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EAC2D" w14:textId="17DFD694" w:rsidR="00F32FEC" w:rsidRDefault="00F32FEC">
      <w:pPr>
        <w:rPr>
          <w:lang w:val="en-SG"/>
        </w:rPr>
      </w:pPr>
      <w:r>
        <w:rPr>
          <w:lang w:val="en-SG"/>
        </w:rPr>
        <w:t>What about variable inside individual execution context?</w:t>
      </w:r>
    </w:p>
    <w:p w14:paraId="6161CC15" w14:textId="0137A191" w:rsidR="00DC695D" w:rsidRDefault="00F32FEC">
      <w:pPr>
        <w:rPr>
          <w:lang w:val="en-SG"/>
        </w:rPr>
      </w:pPr>
      <w:r>
        <w:rPr>
          <w:lang w:val="en-SG"/>
        </w:rPr>
        <w:t>On top of execution context, we have variable environment</w:t>
      </w:r>
    </w:p>
    <w:p w14:paraId="4E3DFB30" w14:textId="15BCCA66" w:rsidR="00F32FEC" w:rsidRDefault="00F32FEC">
      <w:pPr>
        <w:rPr>
          <w:lang w:val="en-SG"/>
        </w:rPr>
      </w:pPr>
      <w:r w:rsidRPr="00F32FEC">
        <w:rPr>
          <w:lang w:val="en-SG"/>
        </w:rPr>
        <w:drawing>
          <wp:inline distT="0" distB="0" distL="0" distR="0" wp14:anchorId="71E90DE5" wp14:editId="09B8E884">
            <wp:extent cx="5731510" cy="3189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C781" w14:textId="77777777" w:rsidR="00F32FEC" w:rsidRDefault="00F32FEC">
      <w:pPr>
        <w:rPr>
          <w:lang w:val="en-SG"/>
        </w:rPr>
      </w:pPr>
    </w:p>
    <w:p w14:paraId="06AD789C" w14:textId="39957881" w:rsidR="00F32FEC" w:rsidRDefault="00F32FEC">
      <w:pPr>
        <w:rPr>
          <w:u w:val="single"/>
          <w:lang w:val="en-SG"/>
        </w:rPr>
      </w:pPr>
      <w:r w:rsidRPr="00F32FEC">
        <w:rPr>
          <w:u w:val="single"/>
          <w:lang w:val="en-SG"/>
        </w:rPr>
        <w:t>Scope Chain</w:t>
      </w:r>
    </w:p>
    <w:p w14:paraId="363CC222" w14:textId="36FF5899" w:rsidR="00F32FEC" w:rsidRDefault="00F32FEC">
      <w:pPr>
        <w:rPr>
          <w:lang w:val="en-SG"/>
        </w:rPr>
      </w:pPr>
      <w:r>
        <w:rPr>
          <w:lang w:val="en-SG"/>
        </w:rPr>
        <w:t>Understand variable lexical. All function access to global variable</w:t>
      </w:r>
    </w:p>
    <w:p w14:paraId="7CF6A38B" w14:textId="0C78F489" w:rsidR="00F32FEC" w:rsidRDefault="00F32FEC">
      <w:pPr>
        <w:rPr>
          <w:lang w:val="en-SG"/>
        </w:rPr>
      </w:pPr>
      <w:r w:rsidRPr="00F32FEC">
        <w:rPr>
          <w:lang w:val="en-SG"/>
        </w:rPr>
        <w:drawing>
          <wp:inline distT="0" distB="0" distL="0" distR="0" wp14:anchorId="6BC7C771" wp14:editId="7EB4D174">
            <wp:extent cx="5731510" cy="3213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D1D6" w14:textId="1C451E13" w:rsidR="00FE1A99" w:rsidRDefault="00FE1A99">
      <w:pPr>
        <w:rPr>
          <w:lang w:val="en-SG"/>
        </w:rPr>
      </w:pPr>
      <w:r>
        <w:rPr>
          <w:lang w:val="en-SG"/>
        </w:rPr>
        <w:t xml:space="preserve">The link called scope chain for function to have access to the global environment. Function will search the variable locally first, if </w:t>
      </w:r>
      <w:proofErr w:type="gramStart"/>
      <w:r>
        <w:rPr>
          <w:lang w:val="en-SG"/>
        </w:rPr>
        <w:t>don’t</w:t>
      </w:r>
      <w:proofErr w:type="gramEnd"/>
      <w:r>
        <w:rPr>
          <w:lang w:val="en-SG"/>
        </w:rPr>
        <w:t xml:space="preserve"> exist of that variable, it will go search global (The parent environment)</w:t>
      </w:r>
    </w:p>
    <w:p w14:paraId="229F7D2B" w14:textId="36239DA1" w:rsidR="00FE1A99" w:rsidRDefault="00FE1A99">
      <w:pPr>
        <w:rPr>
          <w:lang w:val="en-SG"/>
        </w:rPr>
      </w:pPr>
      <w:r w:rsidRPr="00FE1A99">
        <w:rPr>
          <w:lang w:val="en-SG"/>
        </w:rPr>
        <w:lastRenderedPageBreak/>
        <w:drawing>
          <wp:inline distT="0" distB="0" distL="0" distR="0" wp14:anchorId="371558A8" wp14:editId="38B295A5">
            <wp:extent cx="5731510" cy="1541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F64B" w14:textId="79AE7011" w:rsidR="00FE1A99" w:rsidRDefault="00FE1A99">
      <w:pPr>
        <w:rPr>
          <w:lang w:val="en-SG"/>
        </w:rPr>
      </w:pPr>
    </w:p>
    <w:p w14:paraId="340E4020" w14:textId="7CB6709D" w:rsidR="00FE1A99" w:rsidRDefault="00FE1A99">
      <w:pPr>
        <w:rPr>
          <w:lang w:val="en-SG"/>
        </w:rPr>
      </w:pPr>
      <w:r w:rsidRPr="00FE1A99">
        <w:rPr>
          <w:lang w:val="en-SG"/>
        </w:rPr>
        <w:drawing>
          <wp:inline distT="0" distB="0" distL="0" distR="0" wp14:anchorId="3CE627C6" wp14:editId="520AA05A">
            <wp:extent cx="5731510" cy="30238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B21A8" w14:textId="1525373E" w:rsidR="00FE1A99" w:rsidRDefault="00FE1A99">
      <w:pPr>
        <w:rPr>
          <w:lang w:val="en-SG"/>
        </w:rPr>
      </w:pPr>
      <w:proofErr w:type="spellStart"/>
      <w:proofErr w:type="gramStart"/>
      <w:r>
        <w:rPr>
          <w:lang w:val="en-SG"/>
        </w:rPr>
        <w:t>sayMyName</w:t>
      </w:r>
      <w:proofErr w:type="spellEnd"/>
      <w:r>
        <w:rPr>
          <w:lang w:val="en-SG"/>
        </w:rPr>
        <w:t>(</w:t>
      </w:r>
      <w:proofErr w:type="gramEnd"/>
      <w:r>
        <w:rPr>
          <w:lang w:val="en-SG"/>
        </w:rPr>
        <w:t xml:space="preserve">)()(). Scope is searching through for your variable via the chain. Consider you search a variable that exist in </w:t>
      </w:r>
      <w:proofErr w:type="spellStart"/>
      <w:r>
        <w:rPr>
          <w:lang w:val="en-SG"/>
        </w:rPr>
        <w:t>printName</w:t>
      </w:r>
      <w:proofErr w:type="spellEnd"/>
      <w:r>
        <w:rPr>
          <w:lang w:val="en-SG"/>
        </w:rPr>
        <w:t xml:space="preserve">, you invoke it in </w:t>
      </w:r>
      <w:proofErr w:type="spellStart"/>
      <w:r>
        <w:rPr>
          <w:lang w:val="en-SG"/>
        </w:rPr>
        <w:t>findName</w:t>
      </w:r>
      <w:proofErr w:type="spellEnd"/>
      <w:r>
        <w:rPr>
          <w:lang w:val="en-SG"/>
        </w:rPr>
        <w:t xml:space="preserve">, it will not work since that variable only defined in </w:t>
      </w:r>
      <w:proofErr w:type="spellStart"/>
      <w:r>
        <w:rPr>
          <w:lang w:val="en-SG"/>
        </w:rPr>
        <w:t>printName</w:t>
      </w:r>
      <w:proofErr w:type="spellEnd"/>
      <w:r>
        <w:rPr>
          <w:lang w:val="en-SG"/>
        </w:rPr>
        <w:t>, scope search at its parent environment</w:t>
      </w:r>
    </w:p>
    <w:p w14:paraId="4FC4F421" w14:textId="39DF7D1B" w:rsidR="009F15CD" w:rsidRDefault="009F15CD">
      <w:pPr>
        <w:rPr>
          <w:lang w:val="en-SG"/>
        </w:rPr>
      </w:pPr>
      <w:r w:rsidRPr="009F15CD">
        <w:rPr>
          <w:lang w:val="en-SG"/>
        </w:rPr>
        <w:lastRenderedPageBreak/>
        <w:drawing>
          <wp:inline distT="0" distB="0" distL="0" distR="0" wp14:anchorId="775FA9CE" wp14:editId="1B0F6D44">
            <wp:extent cx="5731510" cy="41255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3F83" w14:textId="77777777" w:rsidR="009F15CD" w:rsidRPr="00F32FEC" w:rsidRDefault="009F15CD">
      <w:pPr>
        <w:rPr>
          <w:lang w:val="en-SG"/>
        </w:rPr>
      </w:pPr>
    </w:p>
    <w:sectPr w:rsidR="009F15CD" w:rsidRPr="00F32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00A"/>
    <w:rsid w:val="009F15CD"/>
    <w:rsid w:val="00DC695D"/>
    <w:rsid w:val="00DE300A"/>
    <w:rsid w:val="00F32FEC"/>
    <w:rsid w:val="00FE1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ECA100"/>
  <w15:chartTrackingRefBased/>
  <w15:docId w15:val="{50660CA5-AF5B-4F85-B22C-AA5D425A2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Ho</dc:creator>
  <cp:keywords/>
  <dc:description/>
  <cp:lastModifiedBy>Jeffrey Ho</cp:lastModifiedBy>
  <cp:revision>2</cp:revision>
  <dcterms:created xsi:type="dcterms:W3CDTF">2020-10-17T16:01:00Z</dcterms:created>
  <dcterms:modified xsi:type="dcterms:W3CDTF">2020-10-17T16:25:00Z</dcterms:modified>
</cp:coreProperties>
</file>