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order: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Hypothesis so far: it's the epoxy and epoxy attachment that determines our strength of connection -&gt; maybe add hardware or grooves to 3d prints?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Small wrapped: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3D:  epoxy broke at 210, no break on the carbon member or 3d print (can even reuse the carbon member) -&gt; note that it was a break of the epoxy and the member was still very tightly connected (had to twist and turn the member to get it out of the tension connection)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Aluminum: the top lip epoxy is noticeably off (might have been pulling through the weld) after about 500 -&gt; much hard to twist and pull out and noticeably still held together due to grooves in the aluminum connection 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Large pultruded: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3D print: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Ripped out really easily (no internal scoring meant that the epoxy did not have much to rip/grab onto) -&gt; didn't break member or 3d print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Aluminium: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bottom weld needed to be gone through before we got to actual data for epoxy (post 300)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Not necessarily broken, just the bond is beginning to break up (let go of pultruded large and pultruded in general)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Large wrapped: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3D print: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Top part cleanly sheared off -&gt; not a problem with the epoxy at all (NEED TO FIX THE ANGLES OF THE DROP OFF)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Aluminum: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Popped at 560, same bottom shear issue where we have a region of getting through the weld area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