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 highlight necessary things/goals to do for the 2025 E90 project. This is an ongoing document, feel free to add or cross out things.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based on notes given by Ben’s and Justin’s report from 2024 and also Nora’s work from the 2024 summer.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 Vehicle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Reconstruct chassis using carbon fiber and 3D printed joints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the wiring of the vehicle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Components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new design for steering (given by Nora)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 back breaking to new steering wheel or re-design braking system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 new front wheels with the hydraulic braking system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new front wheel suspension system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pedal system for hydraulic breaking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new front crumple component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control panel (either in steering wheel or beside driver, somewhere accessible)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new horn system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new carbon fiber vehicle cowl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Re-design roll cage (if time permits)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