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21F3" w:rsidP="00271619" w:rsidRDefault="009D21F3" w14:paraId="41EB09F2" w14:textId="77777777">
      <w:pPr>
        <w:spacing w:after="160" w:line="259" w:lineRule="auto"/>
        <w:jc w:val="center"/>
        <w:rPr>
          <w:b/>
          <w:sz w:val="28"/>
          <w:szCs w:val="28"/>
        </w:rPr>
      </w:pPr>
    </w:p>
    <w:p w:rsidR="009D21F3" w:rsidP="00271619" w:rsidRDefault="009D21F3" w14:paraId="431FA790" w14:textId="77777777">
      <w:pPr>
        <w:spacing w:after="160" w:line="259" w:lineRule="auto"/>
        <w:jc w:val="center"/>
        <w:rPr>
          <w:b/>
          <w:sz w:val="28"/>
          <w:szCs w:val="28"/>
        </w:rPr>
      </w:pPr>
    </w:p>
    <w:p w:rsidR="009D21F3" w:rsidP="00271619" w:rsidRDefault="009D21F3" w14:paraId="3E97B8A2" w14:textId="77777777">
      <w:pPr>
        <w:spacing w:after="160" w:line="259" w:lineRule="auto"/>
        <w:jc w:val="center"/>
        <w:rPr>
          <w:b/>
          <w:sz w:val="28"/>
          <w:szCs w:val="28"/>
        </w:rPr>
      </w:pPr>
    </w:p>
    <w:p w:rsidR="009D21F3" w:rsidP="00271619" w:rsidRDefault="009D21F3" w14:paraId="69643B18" w14:textId="77777777">
      <w:pPr>
        <w:spacing w:after="160" w:line="259" w:lineRule="auto"/>
        <w:jc w:val="center"/>
        <w:rPr>
          <w:b/>
          <w:sz w:val="28"/>
          <w:szCs w:val="28"/>
        </w:rPr>
      </w:pPr>
    </w:p>
    <w:p w:rsidR="009D21F3" w:rsidP="00271619" w:rsidRDefault="009D21F3" w14:paraId="26966D9F" w14:textId="77777777">
      <w:pPr>
        <w:spacing w:after="160" w:line="259" w:lineRule="auto"/>
        <w:jc w:val="center"/>
        <w:rPr>
          <w:b/>
          <w:sz w:val="28"/>
          <w:szCs w:val="28"/>
        </w:rPr>
      </w:pPr>
    </w:p>
    <w:p w:rsidR="00333D98" w:rsidP="00271619" w:rsidRDefault="00333D98" w14:paraId="355D4B37" w14:textId="77777777">
      <w:pPr>
        <w:spacing w:after="160" w:line="259" w:lineRule="auto"/>
        <w:jc w:val="center"/>
        <w:rPr>
          <w:b/>
          <w:sz w:val="28"/>
          <w:szCs w:val="28"/>
        </w:rPr>
      </w:pPr>
    </w:p>
    <w:p w:rsidR="00333D98" w:rsidP="00271619" w:rsidRDefault="00333D98" w14:paraId="4F3D63B1" w14:textId="77777777">
      <w:pPr>
        <w:spacing w:after="160" w:line="259" w:lineRule="auto"/>
        <w:jc w:val="center"/>
        <w:rPr>
          <w:b/>
          <w:sz w:val="28"/>
          <w:szCs w:val="28"/>
        </w:rPr>
      </w:pPr>
    </w:p>
    <w:p w:rsidR="00FC0C91" w:rsidP="7A4B0487" w:rsidRDefault="00FC0C91" w14:paraId="5E4300DC" w14:textId="1B5D3A5E">
      <w:pPr>
        <w:spacing w:after="160" w:line="259" w:lineRule="auto"/>
        <w:jc w:val="center"/>
        <w:rPr>
          <w:b w:val="1"/>
          <w:bCs w:val="1"/>
          <w:sz w:val="28"/>
          <w:szCs w:val="28"/>
        </w:rPr>
      </w:pPr>
      <w:r w:rsidRPr="7A4B0487" w:rsidR="00FC0C91">
        <w:rPr>
          <w:b w:val="1"/>
          <w:bCs w:val="1"/>
          <w:sz w:val="28"/>
          <w:szCs w:val="28"/>
        </w:rPr>
        <w:t>Task 1</w:t>
      </w:r>
      <w:r w:rsidRPr="7A4B0487" w:rsidR="7A0D48AB">
        <w:rPr>
          <w:b w:val="1"/>
          <w:bCs w:val="1"/>
          <w:sz w:val="28"/>
          <w:szCs w:val="28"/>
        </w:rPr>
        <w:t xml:space="preserve">: </w:t>
      </w:r>
      <w:r w:rsidRPr="7A4B0487" w:rsidR="5C50E2D7">
        <w:rPr>
          <w:b w:val="1"/>
          <w:bCs w:val="1"/>
          <w:sz w:val="28"/>
          <w:szCs w:val="28"/>
        </w:rPr>
        <w:t xml:space="preserve">Business Case, </w:t>
      </w:r>
      <w:r w:rsidRPr="7A4B0487" w:rsidR="7A0D48AB">
        <w:rPr>
          <w:b w:val="1"/>
          <w:bCs w:val="1"/>
          <w:sz w:val="28"/>
          <w:szCs w:val="28"/>
        </w:rPr>
        <w:t>White Paper</w:t>
      </w:r>
      <w:r w:rsidRPr="7A4B0487" w:rsidR="4B3EF3DA">
        <w:rPr>
          <w:b w:val="1"/>
          <w:bCs w:val="1"/>
          <w:sz w:val="28"/>
          <w:szCs w:val="28"/>
        </w:rPr>
        <w:t>, Research, Diction</w:t>
      </w:r>
    </w:p>
    <w:p w:rsidR="008B21DB" w:rsidP="00271619" w:rsidRDefault="00271619" w14:paraId="2245ED5B" w14:textId="57EDF0FD">
      <w:pPr>
        <w:spacing w:after="160" w:line="259" w:lineRule="auto"/>
        <w:jc w:val="center"/>
        <w:rPr>
          <w:b/>
          <w:sz w:val="28"/>
          <w:szCs w:val="28"/>
        </w:rPr>
      </w:pPr>
      <w:r w:rsidRPr="00271619">
        <w:rPr>
          <w:b/>
          <w:sz w:val="28"/>
          <w:szCs w:val="28"/>
        </w:rPr>
        <w:t>C768</w:t>
      </w:r>
      <w:r w:rsidR="008B21DB">
        <w:rPr>
          <w:b/>
          <w:sz w:val="28"/>
          <w:szCs w:val="28"/>
        </w:rPr>
        <w:t xml:space="preserve"> – Technical Communication</w:t>
      </w:r>
    </w:p>
    <w:p w:rsidRPr="00E3550A" w:rsidR="00271619" w:rsidP="00271619" w:rsidRDefault="00E3550A" w14:paraId="17261BE9" w14:textId="45AD2081">
      <w:pPr>
        <w:spacing w:after="160" w:line="259" w:lineRule="auto"/>
        <w:jc w:val="center"/>
        <w:rPr>
          <w:b/>
          <w:sz w:val="28"/>
          <w:szCs w:val="28"/>
        </w:rPr>
      </w:pPr>
      <w:r w:rsidRPr="7A4B0487" w:rsidR="00E3550A">
        <w:rPr>
          <w:b w:val="1"/>
          <w:bCs w:val="1"/>
          <w:sz w:val="28"/>
          <w:szCs w:val="28"/>
        </w:rPr>
        <w:t>Jeffrey Robert Lynch</w:t>
      </w:r>
    </w:p>
    <w:p w:rsidRPr="00271619" w:rsidR="00271619" w:rsidP="00271619" w:rsidRDefault="00271619" w14:paraId="2C098912" w14:textId="77777777">
      <w:pPr>
        <w:spacing w:after="160" w:line="259" w:lineRule="auto"/>
        <w:jc w:val="center"/>
        <w:rPr>
          <w:b/>
          <w:sz w:val="28"/>
          <w:szCs w:val="28"/>
        </w:rPr>
      </w:pPr>
      <w:r w:rsidRPr="00271619">
        <w:rPr>
          <w:b/>
          <w:sz w:val="28"/>
          <w:szCs w:val="28"/>
        </w:rPr>
        <w:t>Western Governors University</w:t>
      </w:r>
    </w:p>
    <w:p w:rsidRPr="00271619" w:rsidR="00271619" w:rsidP="00271619" w:rsidRDefault="00271619" w14:paraId="1084666F" w14:textId="77777777">
      <w:pPr>
        <w:spacing w:after="160" w:line="259" w:lineRule="auto"/>
        <w:jc w:val="center"/>
        <w:rPr>
          <w:b/>
          <w:sz w:val="28"/>
          <w:szCs w:val="28"/>
        </w:rPr>
      </w:pPr>
    </w:p>
    <w:p w:rsidRPr="00271619" w:rsidR="00271619" w:rsidP="00271619" w:rsidRDefault="00271619" w14:paraId="425A70D6" w14:textId="77777777">
      <w:pPr>
        <w:spacing w:after="160" w:line="259" w:lineRule="auto"/>
        <w:jc w:val="center"/>
        <w:rPr>
          <w:b/>
          <w:sz w:val="28"/>
          <w:szCs w:val="28"/>
        </w:rPr>
      </w:pPr>
    </w:p>
    <w:p w:rsidRPr="00271619" w:rsidR="00271619" w:rsidP="00271619" w:rsidRDefault="00271619" w14:paraId="22A7AAA5" w14:textId="77777777">
      <w:pPr>
        <w:spacing w:after="160" w:line="259" w:lineRule="auto"/>
        <w:jc w:val="center"/>
        <w:rPr>
          <w:b/>
          <w:sz w:val="28"/>
          <w:szCs w:val="28"/>
        </w:rPr>
      </w:pPr>
    </w:p>
    <w:p w:rsidRPr="00271619" w:rsidR="00271619" w:rsidP="00271619" w:rsidRDefault="00271619" w14:paraId="154A3ACF" w14:textId="77777777">
      <w:pPr>
        <w:spacing w:after="160" w:line="259" w:lineRule="auto"/>
        <w:jc w:val="center"/>
        <w:rPr>
          <w:b/>
          <w:sz w:val="28"/>
          <w:szCs w:val="28"/>
        </w:rPr>
      </w:pPr>
    </w:p>
    <w:p w:rsidRPr="00271619" w:rsidR="00271619" w:rsidP="00271619" w:rsidRDefault="00271619" w14:paraId="5BBED9E2" w14:textId="77777777">
      <w:pPr>
        <w:spacing w:after="160" w:line="259" w:lineRule="auto"/>
        <w:jc w:val="center"/>
        <w:rPr>
          <w:b/>
          <w:sz w:val="28"/>
          <w:szCs w:val="28"/>
        </w:rPr>
      </w:pPr>
    </w:p>
    <w:p w:rsidRPr="00271619" w:rsidR="00271619" w:rsidP="00271619" w:rsidRDefault="00271619" w14:paraId="43B9A644" w14:textId="77777777">
      <w:pPr>
        <w:spacing w:after="160" w:line="259" w:lineRule="auto"/>
        <w:jc w:val="center"/>
        <w:rPr>
          <w:b/>
          <w:sz w:val="28"/>
          <w:szCs w:val="28"/>
        </w:rPr>
      </w:pPr>
    </w:p>
    <w:p w:rsidRPr="00271619" w:rsidR="00271619" w:rsidP="00271619" w:rsidRDefault="00271619" w14:paraId="442C5F83" w14:textId="77777777">
      <w:pPr>
        <w:spacing w:after="160" w:line="259" w:lineRule="auto"/>
        <w:jc w:val="center"/>
        <w:rPr>
          <w:b/>
          <w:sz w:val="28"/>
          <w:szCs w:val="28"/>
        </w:rPr>
      </w:pPr>
    </w:p>
    <w:p w:rsidRPr="00083D3C" w:rsidR="0075326D" w:rsidP="00083D3C" w:rsidRDefault="0075326D" w14:paraId="5666360A" w14:textId="7DCEF5B5">
      <w:pPr>
        <w:spacing w:after="160" w:line="259" w:lineRule="auto"/>
        <w:rPr>
          <w:rStyle w:val="Heading1Char"/>
          <w:bCs w:val="0"/>
          <w:i/>
          <w:sz w:val="28"/>
          <w:szCs w:val="28"/>
        </w:rPr>
      </w:pPr>
      <w:bookmarkStart w:name="_Toc79494390" w:id="0"/>
      <w:r>
        <w:rPr>
          <w:rStyle w:val="Heading1Char"/>
          <w:rFonts w:eastAsia="Calibri"/>
          <w:b w:val="0"/>
          <w:bCs w:val="0"/>
        </w:rPr>
        <w:br w:type="page"/>
      </w:r>
    </w:p>
    <w:p w:rsidRPr="000467F0" w:rsidR="000467F0" w:rsidP="000467F0" w:rsidRDefault="000467F0" w14:paraId="3E3BD5CB" w14:textId="7DCE6505">
      <w:pPr>
        <w:pStyle w:val="Heading1"/>
        <w:rPr>
          <w:rFonts w:eastAsia="Calibri"/>
          <w:sz w:val="28"/>
          <w:szCs w:val="28"/>
        </w:rPr>
      </w:pPr>
      <w:bookmarkStart w:name="_Toc97549276" w:id="1"/>
      <w:bookmarkStart w:name="_Toc107933898" w:id="2"/>
      <w:r w:rsidRPr="000467F0">
        <w:rPr>
          <w:rFonts w:eastAsia="Calibri"/>
          <w:sz w:val="28"/>
          <w:szCs w:val="28"/>
        </w:rPr>
        <w:t>Table of Contents</w:t>
      </w:r>
      <w:bookmarkEnd w:id="1"/>
      <w:bookmarkEnd w:id="2"/>
    </w:p>
    <w:p w:rsidR="00853BEA" w:rsidRDefault="0086230B" w14:paraId="766DA27F" w14:textId="26DB1D06">
      <w:pPr>
        <w:pStyle w:val="TOC1"/>
        <w:rPr>
          <w:rFonts w:asciiTheme="minorHAnsi" w:hAnsiTheme="minorHAnsi" w:eastAsiaTheme="minorEastAsia" w:cstheme="minorBidi"/>
          <w:noProof/>
          <w:sz w:val="22"/>
          <w:szCs w:val="22"/>
        </w:rPr>
      </w:pPr>
      <w:r>
        <w:rPr>
          <w:rStyle w:val="Heading1Char"/>
          <w:rFonts w:eastAsia="Calibri"/>
          <w:b w:val="0"/>
          <w:bCs w:val="0"/>
          <w:sz w:val="28"/>
          <w:szCs w:val="28"/>
        </w:rPr>
        <w:fldChar w:fldCharType="begin"/>
      </w:r>
      <w:r>
        <w:rPr>
          <w:rStyle w:val="Heading1Char"/>
          <w:rFonts w:eastAsia="Calibri"/>
          <w:b w:val="0"/>
          <w:bCs w:val="0"/>
          <w:sz w:val="28"/>
          <w:szCs w:val="28"/>
        </w:rPr>
        <w:instrText xml:space="preserve"> TOC \o "1-3" \h \z \u </w:instrText>
      </w:r>
      <w:r>
        <w:rPr>
          <w:rStyle w:val="Heading1Char"/>
          <w:rFonts w:eastAsia="Calibri"/>
          <w:b w:val="0"/>
          <w:bCs w:val="0"/>
          <w:sz w:val="28"/>
          <w:szCs w:val="28"/>
        </w:rPr>
        <w:fldChar w:fldCharType="separate"/>
      </w:r>
      <w:hyperlink w:history="1" w:anchor="_Toc107933898">
        <w:r w:rsidRPr="00665E9B" w:rsidR="00853BEA">
          <w:rPr>
            <w:rStyle w:val="Hyperlink"/>
            <w:rFonts w:eastAsia="Calibri"/>
            <w:noProof/>
          </w:rPr>
          <w:t>Table of Contents</w:t>
        </w:r>
        <w:r w:rsidR="00853BEA">
          <w:rPr>
            <w:noProof/>
            <w:webHidden/>
          </w:rPr>
          <w:tab/>
        </w:r>
        <w:r w:rsidR="00853BEA">
          <w:rPr>
            <w:noProof/>
            <w:webHidden/>
          </w:rPr>
          <w:fldChar w:fldCharType="begin"/>
        </w:r>
        <w:r w:rsidR="00853BEA">
          <w:rPr>
            <w:noProof/>
            <w:webHidden/>
          </w:rPr>
          <w:instrText xml:space="preserve"> PAGEREF _Toc107933898 \h </w:instrText>
        </w:r>
        <w:r w:rsidR="00853BEA">
          <w:rPr>
            <w:noProof/>
            <w:webHidden/>
          </w:rPr>
        </w:r>
        <w:r w:rsidR="00853BEA">
          <w:rPr>
            <w:noProof/>
            <w:webHidden/>
          </w:rPr>
          <w:fldChar w:fldCharType="separate"/>
        </w:r>
        <w:r w:rsidR="00853BEA">
          <w:rPr>
            <w:noProof/>
            <w:webHidden/>
          </w:rPr>
          <w:t>2</w:t>
        </w:r>
        <w:r w:rsidR="00853BEA">
          <w:rPr>
            <w:noProof/>
            <w:webHidden/>
          </w:rPr>
          <w:fldChar w:fldCharType="end"/>
        </w:r>
      </w:hyperlink>
    </w:p>
    <w:p w:rsidR="00853BEA" w:rsidRDefault="008403C5" w14:paraId="66FFD6A6" w14:textId="5DA9B3EB">
      <w:pPr>
        <w:pStyle w:val="TOC2"/>
        <w:tabs>
          <w:tab w:val="left" w:pos="880"/>
          <w:tab w:val="right" w:leader="dot" w:pos="9350"/>
        </w:tabs>
        <w:rPr>
          <w:rFonts w:asciiTheme="minorHAnsi" w:hAnsiTheme="minorHAnsi" w:eastAsiaTheme="minorEastAsia" w:cstheme="minorBidi"/>
          <w:noProof/>
          <w:sz w:val="22"/>
          <w:szCs w:val="22"/>
        </w:rPr>
      </w:pPr>
      <w:hyperlink w:history="1" w:anchor="_Toc107933899">
        <w:r w:rsidRPr="00665E9B" w:rsidR="00853BEA">
          <w:rPr>
            <w:rStyle w:val="Hyperlink"/>
            <w:rFonts w:eastAsia="Calibri"/>
            <w:noProof/>
          </w:rPr>
          <w:t>A.</w:t>
        </w:r>
        <w:r w:rsidR="00853BEA">
          <w:rPr>
            <w:rFonts w:asciiTheme="minorHAnsi" w:hAnsiTheme="minorHAnsi" w:eastAsiaTheme="minorEastAsia" w:cstheme="minorBidi"/>
            <w:noProof/>
            <w:sz w:val="22"/>
            <w:szCs w:val="22"/>
          </w:rPr>
          <w:tab/>
        </w:r>
        <w:r w:rsidRPr="00665E9B" w:rsidR="00853BEA">
          <w:rPr>
            <w:rStyle w:val="Hyperlink"/>
            <w:rFonts w:eastAsia="Calibri"/>
            <w:noProof/>
          </w:rPr>
          <w:t>Organization Description</w:t>
        </w:r>
        <w:r w:rsidR="00853BEA">
          <w:rPr>
            <w:noProof/>
            <w:webHidden/>
          </w:rPr>
          <w:tab/>
        </w:r>
        <w:r w:rsidR="00853BEA">
          <w:rPr>
            <w:noProof/>
            <w:webHidden/>
          </w:rPr>
          <w:fldChar w:fldCharType="begin"/>
        </w:r>
        <w:r w:rsidR="00853BEA">
          <w:rPr>
            <w:noProof/>
            <w:webHidden/>
          </w:rPr>
          <w:instrText xml:space="preserve"> PAGEREF _Toc107933899 \h </w:instrText>
        </w:r>
        <w:r w:rsidR="00853BEA">
          <w:rPr>
            <w:noProof/>
            <w:webHidden/>
          </w:rPr>
        </w:r>
        <w:r w:rsidR="00853BEA">
          <w:rPr>
            <w:noProof/>
            <w:webHidden/>
          </w:rPr>
          <w:fldChar w:fldCharType="separate"/>
        </w:r>
        <w:r w:rsidR="00853BEA">
          <w:rPr>
            <w:noProof/>
            <w:webHidden/>
          </w:rPr>
          <w:t>3</w:t>
        </w:r>
        <w:r w:rsidR="00853BEA">
          <w:rPr>
            <w:noProof/>
            <w:webHidden/>
          </w:rPr>
          <w:fldChar w:fldCharType="end"/>
        </w:r>
      </w:hyperlink>
    </w:p>
    <w:p w:rsidR="00853BEA" w:rsidRDefault="008403C5" w14:paraId="7FDA8986" w14:textId="7E89C061">
      <w:pPr>
        <w:pStyle w:val="TOC2"/>
        <w:tabs>
          <w:tab w:val="right" w:leader="dot" w:pos="9350"/>
        </w:tabs>
        <w:rPr>
          <w:rFonts w:asciiTheme="minorHAnsi" w:hAnsiTheme="minorHAnsi" w:eastAsiaTheme="minorEastAsia" w:cstheme="minorBidi"/>
          <w:noProof/>
          <w:sz w:val="22"/>
          <w:szCs w:val="22"/>
        </w:rPr>
      </w:pPr>
      <w:hyperlink w:history="1" w:anchor="_Toc107933900">
        <w:r w:rsidRPr="00665E9B" w:rsidR="00853BEA">
          <w:rPr>
            <w:rStyle w:val="Hyperlink"/>
            <w:noProof/>
          </w:rPr>
          <w:t>A1. Products or Services Produced</w:t>
        </w:r>
        <w:r w:rsidR="00853BEA">
          <w:rPr>
            <w:noProof/>
            <w:webHidden/>
          </w:rPr>
          <w:tab/>
        </w:r>
        <w:r w:rsidR="00853BEA">
          <w:rPr>
            <w:noProof/>
            <w:webHidden/>
          </w:rPr>
          <w:fldChar w:fldCharType="begin"/>
        </w:r>
        <w:r w:rsidR="00853BEA">
          <w:rPr>
            <w:noProof/>
            <w:webHidden/>
          </w:rPr>
          <w:instrText xml:space="preserve"> PAGEREF _Toc107933900 \h </w:instrText>
        </w:r>
        <w:r w:rsidR="00853BEA">
          <w:rPr>
            <w:noProof/>
            <w:webHidden/>
          </w:rPr>
        </w:r>
        <w:r w:rsidR="00853BEA">
          <w:rPr>
            <w:noProof/>
            <w:webHidden/>
          </w:rPr>
          <w:fldChar w:fldCharType="separate"/>
        </w:r>
        <w:r w:rsidR="00853BEA">
          <w:rPr>
            <w:noProof/>
            <w:webHidden/>
          </w:rPr>
          <w:t>3</w:t>
        </w:r>
        <w:r w:rsidR="00853BEA">
          <w:rPr>
            <w:noProof/>
            <w:webHidden/>
          </w:rPr>
          <w:fldChar w:fldCharType="end"/>
        </w:r>
      </w:hyperlink>
    </w:p>
    <w:p w:rsidR="00853BEA" w:rsidRDefault="008403C5" w14:paraId="7DDAD71B" w14:textId="58B81613">
      <w:pPr>
        <w:pStyle w:val="TOC2"/>
        <w:tabs>
          <w:tab w:val="right" w:leader="dot" w:pos="9350"/>
        </w:tabs>
        <w:rPr>
          <w:rFonts w:asciiTheme="minorHAnsi" w:hAnsiTheme="minorHAnsi" w:eastAsiaTheme="minorEastAsia" w:cstheme="minorBidi"/>
          <w:noProof/>
          <w:sz w:val="22"/>
          <w:szCs w:val="22"/>
        </w:rPr>
      </w:pPr>
      <w:hyperlink w:history="1" w:anchor="_Toc107933901">
        <w:r w:rsidRPr="00665E9B" w:rsidR="00853BEA">
          <w:rPr>
            <w:rStyle w:val="Hyperlink"/>
            <w:noProof/>
          </w:rPr>
          <w:t>A2. Organization Size and Number of Locations</w:t>
        </w:r>
        <w:r w:rsidR="00853BEA">
          <w:rPr>
            <w:noProof/>
            <w:webHidden/>
          </w:rPr>
          <w:tab/>
        </w:r>
        <w:r w:rsidR="00853BEA">
          <w:rPr>
            <w:noProof/>
            <w:webHidden/>
          </w:rPr>
          <w:fldChar w:fldCharType="begin"/>
        </w:r>
        <w:r w:rsidR="00853BEA">
          <w:rPr>
            <w:noProof/>
            <w:webHidden/>
          </w:rPr>
          <w:instrText xml:space="preserve"> PAGEREF _Toc107933901 \h </w:instrText>
        </w:r>
        <w:r w:rsidR="00853BEA">
          <w:rPr>
            <w:noProof/>
            <w:webHidden/>
          </w:rPr>
        </w:r>
        <w:r w:rsidR="00853BEA">
          <w:rPr>
            <w:noProof/>
            <w:webHidden/>
          </w:rPr>
          <w:fldChar w:fldCharType="separate"/>
        </w:r>
        <w:r w:rsidR="00853BEA">
          <w:rPr>
            <w:noProof/>
            <w:webHidden/>
          </w:rPr>
          <w:t>3</w:t>
        </w:r>
        <w:r w:rsidR="00853BEA">
          <w:rPr>
            <w:noProof/>
            <w:webHidden/>
          </w:rPr>
          <w:fldChar w:fldCharType="end"/>
        </w:r>
      </w:hyperlink>
    </w:p>
    <w:p w:rsidR="00853BEA" w:rsidRDefault="008403C5" w14:paraId="4F7B29B5" w14:textId="3F01DB58">
      <w:pPr>
        <w:pStyle w:val="TOC2"/>
        <w:tabs>
          <w:tab w:val="right" w:leader="dot" w:pos="9350"/>
        </w:tabs>
        <w:rPr>
          <w:rFonts w:asciiTheme="minorHAnsi" w:hAnsiTheme="minorHAnsi" w:eastAsiaTheme="minorEastAsia" w:cstheme="minorBidi"/>
          <w:noProof/>
          <w:sz w:val="22"/>
          <w:szCs w:val="22"/>
        </w:rPr>
      </w:pPr>
      <w:hyperlink w:history="1" w:anchor="_Toc107933902">
        <w:r w:rsidRPr="00665E9B" w:rsidR="00853BEA">
          <w:rPr>
            <w:rStyle w:val="Hyperlink"/>
            <w:noProof/>
          </w:rPr>
          <w:t>A3. Organization’s Industry</w:t>
        </w:r>
        <w:r w:rsidR="00853BEA">
          <w:rPr>
            <w:noProof/>
            <w:webHidden/>
          </w:rPr>
          <w:tab/>
        </w:r>
        <w:r w:rsidR="00853BEA">
          <w:rPr>
            <w:noProof/>
            <w:webHidden/>
          </w:rPr>
          <w:fldChar w:fldCharType="begin"/>
        </w:r>
        <w:r w:rsidR="00853BEA">
          <w:rPr>
            <w:noProof/>
            <w:webHidden/>
          </w:rPr>
          <w:instrText xml:space="preserve"> PAGEREF _Toc107933902 \h </w:instrText>
        </w:r>
        <w:r w:rsidR="00853BEA">
          <w:rPr>
            <w:noProof/>
            <w:webHidden/>
          </w:rPr>
        </w:r>
        <w:r w:rsidR="00853BEA">
          <w:rPr>
            <w:noProof/>
            <w:webHidden/>
          </w:rPr>
          <w:fldChar w:fldCharType="separate"/>
        </w:r>
        <w:r w:rsidR="00853BEA">
          <w:rPr>
            <w:noProof/>
            <w:webHidden/>
          </w:rPr>
          <w:t>4</w:t>
        </w:r>
        <w:r w:rsidR="00853BEA">
          <w:rPr>
            <w:noProof/>
            <w:webHidden/>
          </w:rPr>
          <w:fldChar w:fldCharType="end"/>
        </w:r>
      </w:hyperlink>
    </w:p>
    <w:p w:rsidR="00853BEA" w:rsidRDefault="008403C5" w14:paraId="42FBEB2E" w14:textId="0A608E4D">
      <w:pPr>
        <w:pStyle w:val="TOC1"/>
        <w:rPr>
          <w:rFonts w:asciiTheme="minorHAnsi" w:hAnsiTheme="minorHAnsi" w:eastAsiaTheme="minorEastAsia" w:cstheme="minorBidi"/>
          <w:noProof/>
          <w:sz w:val="22"/>
          <w:szCs w:val="22"/>
        </w:rPr>
      </w:pPr>
      <w:hyperlink w:history="1" w:anchor="_Toc107933903">
        <w:r w:rsidRPr="00665E9B" w:rsidR="00853BEA">
          <w:rPr>
            <w:rStyle w:val="Hyperlink"/>
            <w:noProof/>
          </w:rPr>
          <w:t>B. Related Source Research</w:t>
        </w:r>
        <w:r w:rsidR="00853BEA">
          <w:rPr>
            <w:noProof/>
            <w:webHidden/>
          </w:rPr>
          <w:tab/>
        </w:r>
        <w:r w:rsidR="00853BEA">
          <w:rPr>
            <w:noProof/>
            <w:webHidden/>
          </w:rPr>
          <w:fldChar w:fldCharType="begin"/>
        </w:r>
        <w:r w:rsidR="00853BEA">
          <w:rPr>
            <w:noProof/>
            <w:webHidden/>
          </w:rPr>
          <w:instrText xml:space="preserve"> PAGEREF _Toc107933903 \h </w:instrText>
        </w:r>
        <w:r w:rsidR="00853BEA">
          <w:rPr>
            <w:noProof/>
            <w:webHidden/>
          </w:rPr>
        </w:r>
        <w:r w:rsidR="00853BEA">
          <w:rPr>
            <w:noProof/>
            <w:webHidden/>
          </w:rPr>
          <w:fldChar w:fldCharType="separate"/>
        </w:r>
        <w:r w:rsidR="00853BEA">
          <w:rPr>
            <w:noProof/>
            <w:webHidden/>
          </w:rPr>
          <w:t>7</w:t>
        </w:r>
        <w:r w:rsidR="00853BEA">
          <w:rPr>
            <w:noProof/>
            <w:webHidden/>
          </w:rPr>
          <w:fldChar w:fldCharType="end"/>
        </w:r>
      </w:hyperlink>
    </w:p>
    <w:p w:rsidR="00853BEA" w:rsidRDefault="008403C5" w14:paraId="557A292A" w14:textId="6D26CE5E">
      <w:pPr>
        <w:pStyle w:val="TOC2"/>
        <w:tabs>
          <w:tab w:val="right" w:leader="dot" w:pos="9350"/>
        </w:tabs>
        <w:rPr>
          <w:rFonts w:asciiTheme="minorHAnsi" w:hAnsiTheme="minorHAnsi" w:eastAsiaTheme="minorEastAsia" w:cstheme="minorBidi"/>
          <w:noProof/>
          <w:sz w:val="22"/>
          <w:szCs w:val="22"/>
        </w:rPr>
      </w:pPr>
      <w:hyperlink w:history="1" w:anchor="_Toc107933904">
        <w:r w:rsidRPr="00665E9B" w:rsidR="00853BEA">
          <w:rPr>
            <w:rStyle w:val="Hyperlink"/>
            <w:noProof/>
          </w:rPr>
          <w:t>B1. Summary and B2. Importance</w:t>
        </w:r>
        <w:r w:rsidR="00853BEA">
          <w:rPr>
            <w:noProof/>
            <w:webHidden/>
          </w:rPr>
          <w:tab/>
        </w:r>
        <w:r w:rsidR="00853BEA">
          <w:rPr>
            <w:noProof/>
            <w:webHidden/>
          </w:rPr>
          <w:fldChar w:fldCharType="begin"/>
        </w:r>
        <w:r w:rsidR="00853BEA">
          <w:rPr>
            <w:noProof/>
            <w:webHidden/>
          </w:rPr>
          <w:instrText xml:space="preserve"> PAGEREF _Toc107933904 \h </w:instrText>
        </w:r>
        <w:r w:rsidR="00853BEA">
          <w:rPr>
            <w:noProof/>
            <w:webHidden/>
          </w:rPr>
        </w:r>
        <w:r w:rsidR="00853BEA">
          <w:rPr>
            <w:noProof/>
            <w:webHidden/>
          </w:rPr>
          <w:fldChar w:fldCharType="separate"/>
        </w:r>
        <w:r w:rsidR="00853BEA">
          <w:rPr>
            <w:noProof/>
            <w:webHidden/>
          </w:rPr>
          <w:t>7</w:t>
        </w:r>
        <w:r w:rsidR="00853BEA">
          <w:rPr>
            <w:noProof/>
            <w:webHidden/>
          </w:rPr>
          <w:fldChar w:fldCharType="end"/>
        </w:r>
      </w:hyperlink>
    </w:p>
    <w:p w:rsidR="00853BEA" w:rsidRDefault="008403C5" w14:paraId="4A8A07D9" w14:textId="0469EE61">
      <w:pPr>
        <w:pStyle w:val="TOC1"/>
        <w:rPr>
          <w:rFonts w:asciiTheme="minorHAnsi" w:hAnsiTheme="minorHAnsi" w:eastAsiaTheme="minorEastAsia" w:cstheme="minorBidi"/>
          <w:noProof/>
          <w:sz w:val="22"/>
          <w:szCs w:val="22"/>
        </w:rPr>
      </w:pPr>
      <w:hyperlink w:history="1" w:anchor="_Toc107933905">
        <w:r w:rsidRPr="00665E9B" w:rsidR="00853BEA">
          <w:rPr>
            <w:rStyle w:val="Hyperlink"/>
            <w:noProof/>
          </w:rPr>
          <w:t>C. White Paper</w:t>
        </w:r>
        <w:r w:rsidR="00853BEA">
          <w:rPr>
            <w:noProof/>
            <w:webHidden/>
          </w:rPr>
          <w:tab/>
        </w:r>
        <w:r w:rsidR="00853BEA">
          <w:rPr>
            <w:noProof/>
            <w:webHidden/>
          </w:rPr>
          <w:fldChar w:fldCharType="begin"/>
        </w:r>
        <w:r w:rsidR="00853BEA">
          <w:rPr>
            <w:noProof/>
            <w:webHidden/>
          </w:rPr>
          <w:instrText xml:space="preserve"> PAGEREF _Toc107933905 \h </w:instrText>
        </w:r>
        <w:r w:rsidR="00853BEA">
          <w:rPr>
            <w:noProof/>
            <w:webHidden/>
          </w:rPr>
        </w:r>
        <w:r w:rsidR="00853BEA">
          <w:rPr>
            <w:noProof/>
            <w:webHidden/>
          </w:rPr>
          <w:fldChar w:fldCharType="separate"/>
        </w:r>
        <w:r w:rsidR="00853BEA">
          <w:rPr>
            <w:noProof/>
            <w:webHidden/>
          </w:rPr>
          <w:t>11</w:t>
        </w:r>
        <w:r w:rsidR="00853BEA">
          <w:rPr>
            <w:noProof/>
            <w:webHidden/>
          </w:rPr>
          <w:fldChar w:fldCharType="end"/>
        </w:r>
      </w:hyperlink>
    </w:p>
    <w:p w:rsidR="00853BEA" w:rsidRDefault="008403C5" w14:paraId="2C5BF6A3" w14:textId="3EAB7313">
      <w:pPr>
        <w:pStyle w:val="TOC2"/>
        <w:tabs>
          <w:tab w:val="right" w:leader="dot" w:pos="9350"/>
        </w:tabs>
        <w:rPr>
          <w:rFonts w:asciiTheme="minorHAnsi" w:hAnsiTheme="minorHAnsi" w:eastAsiaTheme="minorEastAsia" w:cstheme="minorBidi"/>
          <w:noProof/>
          <w:sz w:val="22"/>
          <w:szCs w:val="22"/>
        </w:rPr>
      </w:pPr>
      <w:hyperlink w:history="1" w:anchor="_Toc107933906">
        <w:r w:rsidRPr="00665E9B" w:rsidR="00853BEA">
          <w:rPr>
            <w:rStyle w:val="Hyperlink"/>
            <w:rFonts w:eastAsiaTheme="majorEastAsia"/>
            <w:noProof/>
          </w:rPr>
          <w:t>Introduction</w:t>
        </w:r>
        <w:r w:rsidR="00853BEA">
          <w:rPr>
            <w:noProof/>
            <w:webHidden/>
          </w:rPr>
          <w:tab/>
        </w:r>
        <w:r w:rsidR="00853BEA">
          <w:rPr>
            <w:noProof/>
            <w:webHidden/>
          </w:rPr>
          <w:fldChar w:fldCharType="begin"/>
        </w:r>
        <w:r w:rsidR="00853BEA">
          <w:rPr>
            <w:noProof/>
            <w:webHidden/>
          </w:rPr>
          <w:instrText xml:space="preserve"> PAGEREF _Toc107933906 \h </w:instrText>
        </w:r>
        <w:r w:rsidR="00853BEA">
          <w:rPr>
            <w:noProof/>
            <w:webHidden/>
          </w:rPr>
        </w:r>
        <w:r w:rsidR="00853BEA">
          <w:rPr>
            <w:noProof/>
            <w:webHidden/>
          </w:rPr>
          <w:fldChar w:fldCharType="separate"/>
        </w:r>
        <w:r w:rsidR="00853BEA">
          <w:rPr>
            <w:noProof/>
            <w:webHidden/>
          </w:rPr>
          <w:t>12</w:t>
        </w:r>
        <w:r w:rsidR="00853BEA">
          <w:rPr>
            <w:noProof/>
            <w:webHidden/>
          </w:rPr>
          <w:fldChar w:fldCharType="end"/>
        </w:r>
      </w:hyperlink>
    </w:p>
    <w:p w:rsidR="00853BEA" w:rsidRDefault="008403C5" w14:paraId="5F1186C8" w14:textId="56D0A218">
      <w:pPr>
        <w:pStyle w:val="TOC2"/>
        <w:tabs>
          <w:tab w:val="right" w:leader="dot" w:pos="9350"/>
        </w:tabs>
        <w:rPr>
          <w:rFonts w:asciiTheme="minorHAnsi" w:hAnsiTheme="minorHAnsi" w:eastAsiaTheme="minorEastAsia" w:cstheme="minorBidi"/>
          <w:noProof/>
          <w:sz w:val="22"/>
          <w:szCs w:val="22"/>
        </w:rPr>
      </w:pPr>
      <w:hyperlink w:history="1" w:anchor="_Toc107933907">
        <w:r w:rsidRPr="00665E9B" w:rsidR="00853BEA">
          <w:rPr>
            <w:rStyle w:val="Hyperlink"/>
            <w:noProof/>
          </w:rPr>
          <w:t>Business Analytics Solutions</w:t>
        </w:r>
        <w:r w:rsidR="00853BEA">
          <w:rPr>
            <w:noProof/>
            <w:webHidden/>
          </w:rPr>
          <w:tab/>
        </w:r>
        <w:r w:rsidR="00853BEA">
          <w:rPr>
            <w:noProof/>
            <w:webHidden/>
          </w:rPr>
          <w:fldChar w:fldCharType="begin"/>
        </w:r>
        <w:r w:rsidR="00853BEA">
          <w:rPr>
            <w:noProof/>
            <w:webHidden/>
          </w:rPr>
          <w:instrText xml:space="preserve"> PAGEREF _Toc107933907 \h </w:instrText>
        </w:r>
        <w:r w:rsidR="00853BEA">
          <w:rPr>
            <w:noProof/>
            <w:webHidden/>
          </w:rPr>
        </w:r>
        <w:r w:rsidR="00853BEA">
          <w:rPr>
            <w:noProof/>
            <w:webHidden/>
          </w:rPr>
          <w:fldChar w:fldCharType="separate"/>
        </w:r>
        <w:r w:rsidR="00853BEA">
          <w:rPr>
            <w:noProof/>
            <w:webHidden/>
          </w:rPr>
          <w:t>13</w:t>
        </w:r>
        <w:r w:rsidR="00853BEA">
          <w:rPr>
            <w:noProof/>
            <w:webHidden/>
          </w:rPr>
          <w:fldChar w:fldCharType="end"/>
        </w:r>
      </w:hyperlink>
    </w:p>
    <w:p w:rsidR="00853BEA" w:rsidRDefault="008403C5" w14:paraId="3E6C9001" w14:textId="73ACB65F">
      <w:pPr>
        <w:pStyle w:val="TOC2"/>
        <w:tabs>
          <w:tab w:val="right" w:leader="dot" w:pos="9350"/>
        </w:tabs>
        <w:rPr>
          <w:rFonts w:asciiTheme="minorHAnsi" w:hAnsiTheme="minorHAnsi" w:eastAsiaTheme="minorEastAsia" w:cstheme="minorBidi"/>
          <w:noProof/>
          <w:sz w:val="22"/>
          <w:szCs w:val="22"/>
        </w:rPr>
      </w:pPr>
      <w:hyperlink w:history="1" w:anchor="_Toc107933908">
        <w:r w:rsidRPr="00665E9B" w:rsidR="00853BEA">
          <w:rPr>
            <w:rStyle w:val="Hyperlink"/>
            <w:noProof/>
          </w:rPr>
          <w:t>IT Operations and Infrastructure Solutions</w:t>
        </w:r>
        <w:r w:rsidR="00853BEA">
          <w:rPr>
            <w:noProof/>
            <w:webHidden/>
          </w:rPr>
          <w:tab/>
        </w:r>
        <w:r w:rsidR="00853BEA">
          <w:rPr>
            <w:noProof/>
            <w:webHidden/>
          </w:rPr>
          <w:fldChar w:fldCharType="begin"/>
        </w:r>
        <w:r w:rsidR="00853BEA">
          <w:rPr>
            <w:noProof/>
            <w:webHidden/>
          </w:rPr>
          <w:instrText xml:space="preserve"> PAGEREF _Toc107933908 \h </w:instrText>
        </w:r>
        <w:r w:rsidR="00853BEA">
          <w:rPr>
            <w:noProof/>
            <w:webHidden/>
          </w:rPr>
        </w:r>
        <w:r w:rsidR="00853BEA">
          <w:rPr>
            <w:noProof/>
            <w:webHidden/>
          </w:rPr>
          <w:fldChar w:fldCharType="separate"/>
        </w:r>
        <w:r w:rsidR="00853BEA">
          <w:rPr>
            <w:noProof/>
            <w:webHidden/>
          </w:rPr>
          <w:t>14</w:t>
        </w:r>
        <w:r w:rsidR="00853BEA">
          <w:rPr>
            <w:noProof/>
            <w:webHidden/>
          </w:rPr>
          <w:fldChar w:fldCharType="end"/>
        </w:r>
      </w:hyperlink>
    </w:p>
    <w:p w:rsidR="00853BEA" w:rsidRDefault="008403C5" w14:paraId="65DD5F09" w14:textId="1E38ACDE">
      <w:pPr>
        <w:pStyle w:val="TOC2"/>
        <w:tabs>
          <w:tab w:val="right" w:leader="dot" w:pos="9350"/>
        </w:tabs>
        <w:rPr>
          <w:rFonts w:asciiTheme="minorHAnsi" w:hAnsiTheme="minorHAnsi" w:eastAsiaTheme="minorEastAsia" w:cstheme="minorBidi"/>
          <w:noProof/>
          <w:sz w:val="22"/>
          <w:szCs w:val="22"/>
        </w:rPr>
      </w:pPr>
      <w:hyperlink w:history="1" w:anchor="_Toc107933909">
        <w:r w:rsidRPr="00665E9B" w:rsidR="00853BEA">
          <w:rPr>
            <w:rStyle w:val="Hyperlink"/>
            <w:noProof/>
          </w:rPr>
          <w:t>Cybersecurity Solutions</w:t>
        </w:r>
        <w:r w:rsidR="00853BEA">
          <w:rPr>
            <w:noProof/>
            <w:webHidden/>
          </w:rPr>
          <w:tab/>
        </w:r>
        <w:r w:rsidR="00853BEA">
          <w:rPr>
            <w:noProof/>
            <w:webHidden/>
          </w:rPr>
          <w:fldChar w:fldCharType="begin"/>
        </w:r>
        <w:r w:rsidR="00853BEA">
          <w:rPr>
            <w:noProof/>
            <w:webHidden/>
          </w:rPr>
          <w:instrText xml:space="preserve"> PAGEREF _Toc107933909 \h </w:instrText>
        </w:r>
        <w:r w:rsidR="00853BEA">
          <w:rPr>
            <w:noProof/>
            <w:webHidden/>
          </w:rPr>
        </w:r>
        <w:r w:rsidR="00853BEA">
          <w:rPr>
            <w:noProof/>
            <w:webHidden/>
          </w:rPr>
          <w:fldChar w:fldCharType="separate"/>
        </w:r>
        <w:r w:rsidR="00853BEA">
          <w:rPr>
            <w:noProof/>
            <w:webHidden/>
          </w:rPr>
          <w:t>14</w:t>
        </w:r>
        <w:r w:rsidR="00853BEA">
          <w:rPr>
            <w:noProof/>
            <w:webHidden/>
          </w:rPr>
          <w:fldChar w:fldCharType="end"/>
        </w:r>
      </w:hyperlink>
    </w:p>
    <w:p w:rsidR="00853BEA" w:rsidRDefault="008403C5" w14:paraId="7893D2F4" w14:textId="353A8857">
      <w:pPr>
        <w:pStyle w:val="TOC2"/>
        <w:tabs>
          <w:tab w:val="right" w:leader="dot" w:pos="9350"/>
        </w:tabs>
        <w:rPr>
          <w:rFonts w:asciiTheme="minorHAnsi" w:hAnsiTheme="minorHAnsi" w:eastAsiaTheme="minorEastAsia" w:cstheme="minorBidi"/>
          <w:noProof/>
          <w:sz w:val="22"/>
          <w:szCs w:val="22"/>
        </w:rPr>
      </w:pPr>
      <w:hyperlink w:history="1" w:anchor="_Toc107933910">
        <w:r w:rsidRPr="00665E9B" w:rsidR="00853BEA">
          <w:rPr>
            <w:rStyle w:val="Hyperlink"/>
            <w:rFonts w:eastAsiaTheme="majorEastAsia"/>
            <w:noProof/>
          </w:rPr>
          <w:t>Conclusion</w:t>
        </w:r>
        <w:r w:rsidR="00853BEA">
          <w:rPr>
            <w:noProof/>
            <w:webHidden/>
          </w:rPr>
          <w:tab/>
        </w:r>
        <w:r w:rsidR="00853BEA">
          <w:rPr>
            <w:noProof/>
            <w:webHidden/>
          </w:rPr>
          <w:fldChar w:fldCharType="begin"/>
        </w:r>
        <w:r w:rsidR="00853BEA">
          <w:rPr>
            <w:noProof/>
            <w:webHidden/>
          </w:rPr>
          <w:instrText xml:space="preserve"> PAGEREF _Toc107933910 \h </w:instrText>
        </w:r>
        <w:r w:rsidR="00853BEA">
          <w:rPr>
            <w:noProof/>
            <w:webHidden/>
          </w:rPr>
        </w:r>
        <w:r w:rsidR="00853BEA">
          <w:rPr>
            <w:noProof/>
            <w:webHidden/>
          </w:rPr>
          <w:fldChar w:fldCharType="separate"/>
        </w:r>
        <w:r w:rsidR="00853BEA">
          <w:rPr>
            <w:noProof/>
            <w:webHidden/>
          </w:rPr>
          <w:t>15</w:t>
        </w:r>
        <w:r w:rsidR="00853BEA">
          <w:rPr>
            <w:noProof/>
            <w:webHidden/>
          </w:rPr>
          <w:fldChar w:fldCharType="end"/>
        </w:r>
      </w:hyperlink>
    </w:p>
    <w:p w:rsidR="00853BEA" w:rsidRDefault="008403C5" w14:paraId="5A10D00D" w14:textId="404FD73B">
      <w:pPr>
        <w:pStyle w:val="TOC1"/>
        <w:tabs>
          <w:tab w:val="left" w:pos="660"/>
        </w:tabs>
        <w:rPr>
          <w:rFonts w:asciiTheme="minorHAnsi" w:hAnsiTheme="minorHAnsi" w:eastAsiaTheme="minorEastAsia" w:cstheme="minorBidi"/>
          <w:noProof/>
          <w:sz w:val="22"/>
          <w:szCs w:val="22"/>
        </w:rPr>
      </w:pPr>
      <w:hyperlink w:history="1" w:anchor="_Toc107933911">
        <w:r w:rsidRPr="00665E9B" w:rsidR="00853BEA">
          <w:rPr>
            <w:rStyle w:val="Hyperlink"/>
            <w:noProof/>
          </w:rPr>
          <w:t>D.</w:t>
        </w:r>
        <w:r w:rsidR="00853BEA">
          <w:rPr>
            <w:rFonts w:asciiTheme="minorHAnsi" w:hAnsiTheme="minorHAnsi" w:eastAsiaTheme="minorEastAsia" w:cstheme="minorBidi"/>
            <w:noProof/>
            <w:sz w:val="22"/>
            <w:szCs w:val="22"/>
          </w:rPr>
          <w:tab/>
        </w:r>
        <w:r w:rsidRPr="00665E9B" w:rsidR="00853BEA">
          <w:rPr>
            <w:rStyle w:val="Hyperlink"/>
            <w:noProof/>
          </w:rPr>
          <w:t>Explanation of Diction</w:t>
        </w:r>
        <w:r w:rsidR="00853BEA">
          <w:rPr>
            <w:noProof/>
            <w:webHidden/>
          </w:rPr>
          <w:tab/>
        </w:r>
        <w:r w:rsidR="00853BEA">
          <w:rPr>
            <w:noProof/>
            <w:webHidden/>
          </w:rPr>
          <w:fldChar w:fldCharType="begin"/>
        </w:r>
        <w:r w:rsidR="00853BEA">
          <w:rPr>
            <w:noProof/>
            <w:webHidden/>
          </w:rPr>
          <w:instrText xml:space="preserve"> PAGEREF _Toc107933911 \h </w:instrText>
        </w:r>
        <w:r w:rsidR="00853BEA">
          <w:rPr>
            <w:noProof/>
            <w:webHidden/>
          </w:rPr>
        </w:r>
        <w:r w:rsidR="00853BEA">
          <w:rPr>
            <w:noProof/>
            <w:webHidden/>
          </w:rPr>
          <w:fldChar w:fldCharType="separate"/>
        </w:r>
        <w:r w:rsidR="00853BEA">
          <w:rPr>
            <w:noProof/>
            <w:webHidden/>
          </w:rPr>
          <w:t>17</w:t>
        </w:r>
        <w:r w:rsidR="00853BEA">
          <w:rPr>
            <w:noProof/>
            <w:webHidden/>
          </w:rPr>
          <w:fldChar w:fldCharType="end"/>
        </w:r>
      </w:hyperlink>
    </w:p>
    <w:p w:rsidR="00853BEA" w:rsidRDefault="008403C5" w14:paraId="520A74D6" w14:textId="028FB7C8">
      <w:pPr>
        <w:pStyle w:val="TOC1"/>
        <w:tabs>
          <w:tab w:val="left" w:pos="440"/>
        </w:tabs>
        <w:rPr>
          <w:rFonts w:asciiTheme="minorHAnsi" w:hAnsiTheme="minorHAnsi" w:eastAsiaTheme="minorEastAsia" w:cstheme="minorBidi"/>
          <w:noProof/>
          <w:sz w:val="22"/>
          <w:szCs w:val="22"/>
        </w:rPr>
      </w:pPr>
      <w:hyperlink w:history="1" w:anchor="_Toc107933912">
        <w:r w:rsidRPr="00665E9B" w:rsidR="00853BEA">
          <w:rPr>
            <w:rStyle w:val="Hyperlink"/>
            <w:noProof/>
          </w:rPr>
          <w:t>E.</w:t>
        </w:r>
        <w:r w:rsidR="00853BEA">
          <w:rPr>
            <w:rFonts w:asciiTheme="minorHAnsi" w:hAnsiTheme="minorHAnsi" w:eastAsiaTheme="minorEastAsia" w:cstheme="minorBidi"/>
            <w:noProof/>
            <w:sz w:val="22"/>
            <w:szCs w:val="22"/>
          </w:rPr>
          <w:tab/>
        </w:r>
        <w:r w:rsidRPr="00665E9B" w:rsidR="00853BEA">
          <w:rPr>
            <w:rStyle w:val="Hyperlink"/>
            <w:noProof/>
          </w:rPr>
          <w:t>References</w:t>
        </w:r>
        <w:r w:rsidR="00853BEA">
          <w:rPr>
            <w:noProof/>
            <w:webHidden/>
          </w:rPr>
          <w:tab/>
        </w:r>
        <w:r w:rsidR="00853BEA">
          <w:rPr>
            <w:noProof/>
            <w:webHidden/>
          </w:rPr>
          <w:fldChar w:fldCharType="begin"/>
        </w:r>
        <w:r w:rsidR="00853BEA">
          <w:rPr>
            <w:noProof/>
            <w:webHidden/>
          </w:rPr>
          <w:instrText xml:space="preserve"> PAGEREF _Toc107933912 \h </w:instrText>
        </w:r>
        <w:r w:rsidR="00853BEA">
          <w:rPr>
            <w:noProof/>
            <w:webHidden/>
          </w:rPr>
        </w:r>
        <w:r w:rsidR="00853BEA">
          <w:rPr>
            <w:noProof/>
            <w:webHidden/>
          </w:rPr>
          <w:fldChar w:fldCharType="separate"/>
        </w:r>
        <w:r w:rsidR="00853BEA">
          <w:rPr>
            <w:noProof/>
            <w:webHidden/>
          </w:rPr>
          <w:t>19</w:t>
        </w:r>
        <w:r w:rsidR="00853BEA">
          <w:rPr>
            <w:noProof/>
            <w:webHidden/>
          </w:rPr>
          <w:fldChar w:fldCharType="end"/>
        </w:r>
      </w:hyperlink>
    </w:p>
    <w:p w:rsidR="0086230B" w:rsidRDefault="0086230B" w14:paraId="7CAAC1EE" w14:textId="76312814">
      <w:pPr>
        <w:rPr>
          <w:rStyle w:val="Heading1Char"/>
          <w:rFonts w:eastAsia="Calibri"/>
          <w:sz w:val="28"/>
          <w:szCs w:val="28"/>
        </w:rPr>
      </w:pPr>
      <w:r>
        <w:rPr>
          <w:rStyle w:val="Heading1Char"/>
          <w:rFonts w:eastAsia="Calibri"/>
          <w:b w:val="0"/>
          <w:bCs w:val="0"/>
          <w:sz w:val="28"/>
          <w:szCs w:val="28"/>
        </w:rPr>
        <w:fldChar w:fldCharType="end"/>
      </w:r>
      <w:r>
        <w:rPr>
          <w:rStyle w:val="Heading1Char"/>
          <w:rFonts w:eastAsia="Calibri"/>
          <w:b w:val="0"/>
          <w:bCs w:val="0"/>
          <w:sz w:val="28"/>
          <w:szCs w:val="28"/>
        </w:rPr>
        <w:br w:type="page"/>
      </w:r>
    </w:p>
    <w:p w:rsidRPr="00F848F8" w:rsidR="0075326D" w:rsidP="00EB791D" w:rsidRDefault="008F051C" w14:paraId="27F9FF80" w14:textId="7479B892">
      <w:pPr>
        <w:pStyle w:val="Heading2"/>
        <w:keepNext w:val="0"/>
        <w:keepLines w:val="0"/>
        <w:widowControl w:val="0"/>
        <w:numPr>
          <w:ilvl w:val="0"/>
          <w:numId w:val="14"/>
        </w:numPr>
        <w:spacing w:line="480" w:lineRule="auto"/>
        <w:rPr>
          <w:rFonts w:ascii="Times New Roman" w:hAnsi="Times New Roman" w:eastAsia="Calibri"/>
          <w:sz w:val="28"/>
          <w:szCs w:val="28"/>
        </w:rPr>
      </w:pPr>
      <w:bookmarkStart w:name="_Toc107933899" w:id="3"/>
      <w:r w:rsidRPr="00F848F8">
        <w:rPr>
          <w:rStyle w:val="Heading1Char"/>
          <w:rFonts w:eastAsia="Calibri"/>
          <w:b/>
          <w:bCs/>
          <w:sz w:val="28"/>
          <w:szCs w:val="28"/>
        </w:rPr>
        <w:t>Organization Description</w:t>
      </w:r>
      <w:bookmarkStart w:name="_Toc79494391" w:id="4"/>
      <w:bookmarkEnd w:id="0"/>
      <w:bookmarkEnd w:id="3"/>
    </w:p>
    <w:p w:rsidR="00DB5E52" w:rsidP="00DB5E52" w:rsidRDefault="00931779" w14:paraId="268740D5" w14:textId="77777777">
      <w:pPr>
        <w:pStyle w:val="Heading2"/>
        <w:keepNext w:val="0"/>
        <w:keepLines w:val="0"/>
        <w:widowControl w:val="0"/>
        <w:spacing w:line="480" w:lineRule="auto"/>
        <w:contextualSpacing/>
        <w:rPr>
          <w:rFonts w:ascii="Times New Roman" w:hAnsi="Times New Roman"/>
          <w:sz w:val="24"/>
          <w:szCs w:val="24"/>
        </w:rPr>
      </w:pPr>
      <w:bookmarkStart w:name="_Toc107933900" w:id="5"/>
      <w:r w:rsidRPr="00931779">
        <w:rPr>
          <w:rFonts w:ascii="Times New Roman" w:hAnsi="Times New Roman"/>
          <w:sz w:val="24"/>
          <w:szCs w:val="24"/>
        </w:rPr>
        <w:t xml:space="preserve">A1. </w:t>
      </w:r>
      <w:r w:rsidRPr="00931779" w:rsidR="005B396B">
        <w:rPr>
          <w:rFonts w:ascii="Times New Roman" w:hAnsi="Times New Roman"/>
          <w:sz w:val="24"/>
          <w:szCs w:val="24"/>
        </w:rPr>
        <w:t>Products or Services Produced</w:t>
      </w:r>
      <w:bookmarkStart w:name="_Toc79494392" w:id="6"/>
      <w:bookmarkEnd w:id="4"/>
      <w:bookmarkEnd w:id="5"/>
    </w:p>
    <w:p w:rsidR="00901A6D" w:rsidP="003F5157" w:rsidRDefault="003D3F8B" w14:paraId="5718282B" w14:textId="619E5D81">
      <w:pPr>
        <w:spacing w:line="480" w:lineRule="auto"/>
        <w:ind w:firstLine="720"/>
      </w:pPr>
      <w:r>
        <w:t>Nimble English Language Solutions</w:t>
      </w:r>
      <w:r w:rsidR="00DB5D14">
        <w:t>, commonly known as</w:t>
      </w:r>
      <w:r>
        <w:t xml:space="preserve"> Nimble</w:t>
      </w:r>
      <w:r w:rsidR="00DB5D14">
        <w:t>, is a language school</w:t>
      </w:r>
      <w:r w:rsidR="00FC1598">
        <w:t xml:space="preserve"> and translation liaison service</w:t>
      </w:r>
      <w:r w:rsidR="00DB5D14">
        <w:t xml:space="preserve"> based in Akron, Ohio. </w:t>
      </w:r>
      <w:r>
        <w:t>Nimble</w:t>
      </w:r>
      <w:r w:rsidR="00DB5D14">
        <w:t xml:space="preserve"> provides English language instruction</w:t>
      </w:r>
      <w:r w:rsidR="00FC1598">
        <w:t>, editing, lesson plans and translation services</w:t>
      </w:r>
      <w:r w:rsidR="003F5157">
        <w:t xml:space="preserve"> to clients all over the world</w:t>
      </w:r>
      <w:r w:rsidR="00FC1598">
        <w:t>.</w:t>
      </w:r>
      <w:r w:rsidR="005847FC">
        <w:t xml:space="preserve"> These services are provided via the company’s website or mobile app.</w:t>
      </w:r>
      <w:r w:rsidR="00FC1598">
        <w:t xml:space="preserve"> Whereas many language schools provide classes for children using an “edutainment” model, </w:t>
      </w:r>
      <w:r>
        <w:t>Nimble</w:t>
      </w:r>
      <w:r w:rsidR="00FC1598">
        <w:t xml:space="preserve"> primarily serves adult students</w:t>
      </w:r>
      <w:r w:rsidR="00202167">
        <w:t xml:space="preserve">, businesses, and professionals wishing to expand into English-speaking markets. </w:t>
      </w:r>
    </w:p>
    <w:p w:rsidR="00A96DB3" w:rsidP="00A96DB3" w:rsidRDefault="00202167" w14:paraId="517272A0" w14:textId="2C92F8C9">
      <w:pPr>
        <w:spacing w:line="480" w:lineRule="auto"/>
        <w:ind w:firstLine="720"/>
      </w:pPr>
      <w:r>
        <w:t xml:space="preserve">The major competitive advantage </w:t>
      </w:r>
      <w:r w:rsidR="003D3F8B">
        <w:t>Nimble</w:t>
      </w:r>
      <w:r>
        <w:t xml:space="preserve"> has in their market is their centralized operation</w:t>
      </w:r>
      <w:r w:rsidR="00321B5C">
        <w:t xml:space="preserve"> </w:t>
      </w:r>
      <w:r w:rsidR="00030183">
        <w:t xml:space="preserve">leads to better quality control and more </w:t>
      </w:r>
      <w:r w:rsidR="00321B5C">
        <w:t>consistent</w:t>
      </w:r>
      <w:r w:rsidR="00030183">
        <w:t xml:space="preserve"> offerings</w:t>
      </w:r>
      <w:r>
        <w:t>. Most ESL</w:t>
      </w:r>
      <w:r w:rsidR="00321B5C">
        <w:t>, English as a second language, service providers hir</w:t>
      </w:r>
      <w:r w:rsidR="00030183">
        <w:t>e</w:t>
      </w:r>
      <w:r w:rsidR="00321B5C">
        <w:t xml:space="preserve"> contractors from multiple regions</w:t>
      </w:r>
      <w:r w:rsidR="00030183">
        <w:t>. This leads to a decentralized operation with little quality control and inconsistent offerings.</w:t>
      </w:r>
      <w:r w:rsidR="00F85C87">
        <w:t xml:space="preserve"> </w:t>
      </w:r>
      <w:r w:rsidR="003D3F8B">
        <w:t xml:space="preserve">Nimble’s </w:t>
      </w:r>
      <w:r w:rsidR="00F85C87">
        <w:t xml:space="preserve">centralized locus of operation also allows for a more agile approach to the life cycle of services, allowing courses to be updated and disseminated rapidly. </w:t>
      </w:r>
    </w:p>
    <w:p w:rsidRPr="00931779" w:rsidR="009E479C" w:rsidP="00426A77" w:rsidRDefault="00AC4777" w14:paraId="02A88FCC" w14:textId="6933F43B">
      <w:pPr>
        <w:pStyle w:val="Heading2"/>
        <w:keepNext w:val="0"/>
        <w:keepLines w:val="0"/>
        <w:widowControl w:val="0"/>
        <w:spacing w:line="480" w:lineRule="auto"/>
        <w:contextualSpacing/>
        <w:rPr>
          <w:rFonts w:ascii="Times New Roman" w:hAnsi="Times New Roman"/>
          <w:sz w:val="24"/>
          <w:szCs w:val="24"/>
        </w:rPr>
      </w:pPr>
      <w:bookmarkStart w:name="_Toc107933901" w:id="7"/>
      <w:r>
        <w:rPr>
          <w:rFonts w:ascii="Times New Roman" w:hAnsi="Times New Roman"/>
          <w:sz w:val="24"/>
          <w:szCs w:val="24"/>
        </w:rPr>
        <w:t xml:space="preserve">A2. </w:t>
      </w:r>
      <w:r w:rsidRPr="00931779" w:rsidR="00E1690B">
        <w:rPr>
          <w:rFonts w:ascii="Times New Roman" w:hAnsi="Times New Roman"/>
          <w:sz w:val="24"/>
          <w:szCs w:val="24"/>
        </w:rPr>
        <w:t>Organization Size and Number of Locations</w:t>
      </w:r>
      <w:bookmarkEnd w:id="6"/>
      <w:bookmarkEnd w:id="7"/>
    </w:p>
    <w:p w:rsidR="004077FA" w:rsidP="004077FA" w:rsidRDefault="003D3F8B" w14:paraId="2398A8DA" w14:textId="7DC94CC5">
      <w:pPr>
        <w:widowControl w:val="0"/>
        <w:spacing w:line="480" w:lineRule="auto"/>
        <w:ind w:firstLine="720"/>
        <w:contextualSpacing/>
      </w:pPr>
      <w:r>
        <w:t>Nimble</w:t>
      </w:r>
      <w:r w:rsidR="00F85C87">
        <w:t xml:space="preserve"> was founded in </w:t>
      </w:r>
      <w:r w:rsidR="0037053A">
        <w:t>2016</w:t>
      </w:r>
      <w:r>
        <w:t xml:space="preserve"> and currently </w:t>
      </w:r>
      <w:r w:rsidR="0037053A">
        <w:t>retains 600 employees at its office in downtown Akron, Ohio.</w:t>
      </w:r>
      <w:r w:rsidR="007440D6">
        <w:t xml:space="preserve"> The facility contains</w:t>
      </w:r>
      <w:r w:rsidR="00D85113">
        <w:t xml:space="preserve"> an administrative office building for </w:t>
      </w:r>
      <w:r w:rsidR="007440D6">
        <w:t xml:space="preserve">administrative and operations departments such as Marketing, Customer Service, </w:t>
      </w:r>
      <w:r w:rsidR="004077FA">
        <w:t>Human Resources,</w:t>
      </w:r>
      <w:r w:rsidR="007440D6">
        <w:t xml:space="preserve"> etc.</w:t>
      </w:r>
      <w:r w:rsidR="0037053A">
        <w:t xml:space="preserve"> </w:t>
      </w:r>
      <w:r w:rsidR="004077FA">
        <w:t xml:space="preserve">The </w:t>
      </w:r>
      <w:r w:rsidR="00CB1C36">
        <w:t>ESL Services Department, the department</w:t>
      </w:r>
      <w:r w:rsidR="004077FA">
        <w:t xml:space="preserve"> that deliver</w:t>
      </w:r>
      <w:r w:rsidR="00CB1C36">
        <w:t>s</w:t>
      </w:r>
      <w:r w:rsidR="004077FA">
        <w:t xml:space="preserve"> services</w:t>
      </w:r>
      <w:r w:rsidR="00CB1C36">
        <w:t xml:space="preserve"> directly or indirectly</w:t>
      </w:r>
      <w:r w:rsidR="004077FA">
        <w:t xml:space="preserve"> to clients</w:t>
      </w:r>
      <w:r w:rsidR="00CB1C36">
        <w:t>, occupies an</w:t>
      </w:r>
      <w:r w:rsidR="004077FA">
        <w:t xml:space="preserve"> adjacent large warehouse</w:t>
      </w:r>
      <w:r w:rsidR="00CB1C36">
        <w:t>. This warehouse is</w:t>
      </w:r>
      <w:r w:rsidR="004077FA">
        <w:t xml:space="preserve"> divided into </w:t>
      </w:r>
      <w:r w:rsidR="00CB1C36">
        <w:t>offices, studios</w:t>
      </w:r>
      <w:r>
        <w:t>,</w:t>
      </w:r>
      <w:r w:rsidR="00CB1C36">
        <w:t xml:space="preserve"> </w:t>
      </w:r>
      <w:r w:rsidR="004077FA">
        <w:t>and other creative workspaces</w:t>
      </w:r>
      <w:r w:rsidR="00CB1C36">
        <w:t xml:space="preserve"> as project needs dictate. </w:t>
      </w:r>
      <w:r w:rsidR="0017438A">
        <w:t>A second, smaller warehouse houses the</w:t>
      </w:r>
      <w:r w:rsidR="00CB1C36">
        <w:t xml:space="preserve"> Information Technology Department</w:t>
      </w:r>
      <w:r w:rsidR="0017438A">
        <w:t xml:space="preserve"> and all associated equipment such as servers. </w:t>
      </w:r>
    </w:p>
    <w:p w:rsidRPr="00F85C87" w:rsidR="00F85C87" w:rsidP="00E8468F" w:rsidRDefault="004077FA" w14:paraId="4F4244B0" w14:textId="6A556CC0">
      <w:pPr>
        <w:widowControl w:val="0"/>
        <w:spacing w:line="480" w:lineRule="auto"/>
        <w:ind w:firstLine="720"/>
        <w:contextualSpacing/>
      </w:pPr>
      <w:r>
        <w:t xml:space="preserve">The majority of </w:t>
      </w:r>
      <w:r w:rsidR="003D3F8B">
        <w:t>Nimble</w:t>
      </w:r>
      <w:r w:rsidR="0017438A">
        <w:t>’s</w:t>
      </w:r>
      <w:r>
        <w:t xml:space="preserve"> employee</w:t>
      </w:r>
      <w:r w:rsidR="003D3F8B">
        <w:t>s</w:t>
      </w:r>
      <w:r>
        <w:t xml:space="preserve"> provide ESL services as translators, editors, content </w:t>
      </w:r>
      <w:r>
        <w:t>creators or instructors</w:t>
      </w:r>
      <w:r w:rsidR="00D85113">
        <w:t>.</w:t>
      </w:r>
      <w:r>
        <w:t xml:space="preserve"> </w:t>
      </w:r>
      <w:r w:rsidR="003D3F8B">
        <w:t>Nimble</w:t>
      </w:r>
      <w:r w:rsidR="003F5157">
        <w:t xml:space="preserve"> also employs robust Marketing and Customer Service departments to attract and retain clients in an international environment. Currently, the Information Technology department is growing rapidly to support the needs of </w:t>
      </w:r>
      <w:r w:rsidR="007440D6">
        <w:t xml:space="preserve">the organization as </w:t>
      </w:r>
      <w:r w:rsidR="003D3F8B">
        <w:t xml:space="preserve">Nimble </w:t>
      </w:r>
      <w:r w:rsidR="007440D6">
        <w:t>transitions away from contractors and towards in house solutions.</w:t>
      </w:r>
      <w:r w:rsidR="00041F37">
        <w:t xml:space="preserve"> In this vein, Nimble has recently founded their own Security Operations Center in response to growing Cybersecurity threats.</w:t>
      </w:r>
    </w:p>
    <w:p w:rsidR="00156D60" w:rsidP="00556D3A" w:rsidRDefault="00A16135" w14:paraId="6ADDDA0E" w14:textId="070344B8">
      <w:pPr>
        <w:pStyle w:val="Heading2"/>
        <w:keepNext w:val="0"/>
        <w:keepLines w:val="0"/>
        <w:widowControl w:val="0"/>
        <w:spacing w:line="480" w:lineRule="auto"/>
        <w:contextualSpacing/>
        <w:rPr>
          <w:rFonts w:ascii="Times New Roman" w:hAnsi="Times New Roman"/>
          <w:sz w:val="24"/>
          <w:szCs w:val="24"/>
        </w:rPr>
      </w:pPr>
      <w:bookmarkStart w:name="_Toc79494393" w:id="8"/>
      <w:bookmarkStart w:name="_Toc107933902" w:id="9"/>
      <w:r>
        <w:rPr>
          <w:rFonts w:ascii="Times New Roman" w:hAnsi="Times New Roman"/>
          <w:sz w:val="24"/>
          <w:szCs w:val="24"/>
        </w:rPr>
        <w:t xml:space="preserve">A3. </w:t>
      </w:r>
      <w:r w:rsidRPr="00931779" w:rsidR="00E71B05">
        <w:rPr>
          <w:rFonts w:ascii="Times New Roman" w:hAnsi="Times New Roman"/>
          <w:sz w:val="24"/>
          <w:szCs w:val="24"/>
        </w:rPr>
        <w:t>Organization’s Industry</w:t>
      </w:r>
      <w:bookmarkEnd w:id="8"/>
      <w:bookmarkEnd w:id="9"/>
    </w:p>
    <w:p w:rsidR="0091502D" w:rsidP="00EB791D" w:rsidRDefault="003F1EEC" w14:paraId="002B2B6B" w14:textId="4B2DCA86">
      <w:pPr>
        <w:pStyle w:val="ListParagraph"/>
        <w:widowControl w:val="0"/>
        <w:spacing w:line="480" w:lineRule="auto"/>
        <w:ind w:left="0" w:firstLine="720"/>
        <w:contextualSpacing/>
      </w:pPr>
      <w:r>
        <w:t xml:space="preserve">As a leader in the ESL education industry, </w:t>
      </w:r>
      <w:r w:rsidR="003D3F8B">
        <w:t>Nimble</w:t>
      </w:r>
      <w:r w:rsidR="0091502D">
        <w:t xml:space="preserve"> offers </w:t>
      </w:r>
      <w:r w:rsidR="004159D4">
        <w:t>multi</w:t>
      </w:r>
      <w:r w:rsidR="0091502D">
        <w:t xml:space="preserve">-tier language English language solutions to businesses and professionals in the form of courses, translation, editing and live instruction. </w:t>
      </w:r>
      <w:r w:rsidR="0017438A">
        <w:t>Nimble</w:t>
      </w:r>
      <w:r w:rsidR="0091502D">
        <w:t xml:space="preserve"> offerings are of higher quality and greater consistency than their competitors due to their practice of retaining in house talent rather than contractors.</w:t>
      </w:r>
      <w:r w:rsidR="004159D4">
        <w:t xml:space="preserve"> Likewise, their centralized operational structure allows </w:t>
      </w:r>
      <w:r w:rsidR="0017438A">
        <w:t>Nimble</w:t>
      </w:r>
      <w:r w:rsidR="004159D4">
        <w:t xml:space="preserve"> a higher level of quality control</w:t>
      </w:r>
      <w:r w:rsidR="00FF7897">
        <w:t xml:space="preserve"> in the design and implementation of services.</w:t>
      </w:r>
      <w:r w:rsidR="0091502D">
        <w:t xml:space="preserve"> </w:t>
      </w:r>
      <w:r w:rsidR="004159D4">
        <w:t xml:space="preserve">Their mission is to provide clients with tailored services that eliminate language as an obstacle when expanding into new markets. </w:t>
      </w:r>
    </w:p>
    <w:p w:rsidR="00901A6D" w:rsidP="00901A6D" w:rsidRDefault="0017438A" w14:paraId="7A461BE4" w14:textId="53C6CC72">
      <w:pPr>
        <w:pStyle w:val="ListParagraph"/>
        <w:widowControl w:val="0"/>
        <w:spacing w:line="480" w:lineRule="auto"/>
        <w:ind w:left="0" w:firstLine="720"/>
        <w:contextualSpacing/>
      </w:pPr>
      <w:r>
        <w:t>Nimble</w:t>
      </w:r>
      <w:r w:rsidR="00FF7897">
        <w:t xml:space="preserve"> was founded by</w:t>
      </w:r>
      <w:r w:rsidR="009E0DCA">
        <w:t xml:space="preserve"> Chuntao</w:t>
      </w:r>
      <w:r w:rsidR="00ED0804">
        <w:t xml:space="preserve"> Carston in 2016.</w:t>
      </w:r>
      <w:r w:rsidR="00901A6D">
        <w:t xml:space="preserve"> </w:t>
      </w:r>
      <w:r w:rsidR="00D873E2">
        <w:t>Chuntao Carston was born</w:t>
      </w:r>
      <w:r w:rsidR="00ED0804">
        <w:t xml:space="preserve"> Cai Chuntao in </w:t>
      </w:r>
      <w:r w:rsidR="00997EFF">
        <w:t>Chengdu, Sichuan,</w:t>
      </w:r>
      <w:r w:rsidR="00ED0804">
        <w:t xml:space="preserve"> China. Mrs. Carston credits learning English as fundamental to her success in business, love</w:t>
      </w:r>
      <w:r>
        <w:t>,</w:t>
      </w:r>
      <w:r w:rsidR="00ED0804">
        <w:t xml:space="preserve"> and self-actualization. Reflecting on her success</w:t>
      </w:r>
      <w:r w:rsidR="00997EFF">
        <w:t>es</w:t>
      </w:r>
      <w:r w:rsidR="00ED0804">
        <w:t xml:space="preserve"> later in life, Mrs. Carston wanted to offer the same</w:t>
      </w:r>
      <w:r w:rsidR="00997EFF">
        <w:t xml:space="preserve"> personal and professional</w:t>
      </w:r>
      <w:r w:rsidR="00ED0804">
        <w:t xml:space="preserve"> opportunities to others</w:t>
      </w:r>
      <w:r w:rsidR="00997EFF">
        <w:t xml:space="preserve"> across the world</w:t>
      </w:r>
      <w:r w:rsidR="00ED0804">
        <w:t>.</w:t>
      </w:r>
      <w:r w:rsidR="00997EFF">
        <w:t xml:space="preserve"> She chose to start </w:t>
      </w:r>
      <w:r>
        <w:t>Nimble</w:t>
      </w:r>
      <w:r w:rsidR="00997EFF">
        <w:t xml:space="preserve"> in Akron, Ohio for two reasons. First, Akron was the birthplace of her American husband, Daniel Carston</w:t>
      </w:r>
      <w:r w:rsidR="00D873E2">
        <w:t xml:space="preserve"> and the two already owned a home there. Second, many Northeast Ohio residents speak English with what is known as “non-regional accent and diction”, which makes them desirable instructors for international ESL students. </w:t>
      </w:r>
      <w:r w:rsidR="00901A6D">
        <w:t xml:space="preserve">Chuntao Carston invested much of her own substantial personal wealth into the founding of the </w:t>
      </w:r>
      <w:r>
        <w:t>Nimble</w:t>
      </w:r>
      <w:r w:rsidR="00901A6D">
        <w:t xml:space="preserve"> and it remains privately-owned to this day.</w:t>
      </w:r>
    </w:p>
    <w:p w:rsidR="00E673F3" w:rsidP="00901A6D" w:rsidRDefault="0017438A" w14:paraId="1BFB73F0" w14:textId="5758C658">
      <w:pPr>
        <w:pStyle w:val="ListParagraph"/>
        <w:widowControl w:val="0"/>
        <w:spacing w:line="480" w:lineRule="auto"/>
        <w:ind w:left="0" w:firstLine="720"/>
        <w:contextualSpacing/>
      </w:pPr>
      <w:r>
        <w:t>Nimble</w:t>
      </w:r>
      <w:r w:rsidR="00E32DC3">
        <w:t xml:space="preserve"> has few true competitors</w:t>
      </w:r>
      <w:r w:rsidR="003F1EEC">
        <w:t xml:space="preserve"> within the highly saturated ESL industry. Most </w:t>
      </w:r>
      <w:r w:rsidR="00E32DC3">
        <w:t xml:space="preserve">companies </w:t>
      </w:r>
      <w:r w:rsidR="003F1EEC">
        <w:t>use a business model of decentralized</w:t>
      </w:r>
      <w:r w:rsidR="00E673F3">
        <w:t xml:space="preserve"> operations with low overhead. They hire contractors with dubious credentials that offer services of varying quality due to lack of quality control and oversight. Most companies within the industry spend more of their revenue on marketing rather than on retaining quality talent and offering quality services.</w:t>
      </w:r>
      <w:r w:rsidR="003F1EEC">
        <w:t xml:space="preserve"> </w:t>
      </w:r>
      <w:r w:rsidR="00E673F3">
        <w:t xml:space="preserve">Many of these ESL startups enter the industry with minimal investment and cash out after a few years of operation. </w:t>
      </w:r>
    </w:p>
    <w:p w:rsidRPr="0091502D" w:rsidR="00C7477E" w:rsidP="00901A6D" w:rsidRDefault="00C7477E" w14:paraId="59EB00EC" w14:textId="27270CEA">
      <w:pPr>
        <w:pStyle w:val="ListParagraph"/>
        <w:widowControl w:val="0"/>
        <w:spacing w:line="480" w:lineRule="auto"/>
        <w:ind w:left="0" w:firstLine="720"/>
        <w:contextualSpacing/>
      </w:pPr>
      <w:r>
        <w:t>Nimble</w:t>
      </w:r>
      <w:r w:rsidR="00E673F3">
        <w:t>, using the opposite approach, invests in their talent</w:t>
      </w:r>
      <w:r w:rsidR="0058398E">
        <w:t>,</w:t>
      </w:r>
      <w:r w:rsidR="00E673F3">
        <w:t xml:space="preserve"> </w:t>
      </w:r>
      <w:r w:rsidR="00A96DB3">
        <w:t>infrastructure,</w:t>
      </w:r>
      <w:r w:rsidR="0058398E">
        <w:t xml:space="preserve"> and service offerings so they can continue to grow their market share year after year. </w:t>
      </w:r>
      <w:r>
        <w:t>Nimble</w:t>
      </w:r>
      <w:r w:rsidR="0058398E">
        <w:t xml:space="preserve"> expects continued growth as they retain current clients and expand into new markets</w:t>
      </w:r>
      <w:r w:rsidR="00FD14B2">
        <w:t xml:space="preserve"> with a strong reputation in the industry. Recently, </w:t>
      </w:r>
      <w:r>
        <w:t xml:space="preserve">Nimble </w:t>
      </w:r>
      <w:r w:rsidR="00FD14B2">
        <w:t xml:space="preserve">also has committed to innovation and adaptability by investing heavily in a robust Information Technology department. For these reasons </w:t>
      </w:r>
      <w:r>
        <w:t xml:space="preserve">Nimble </w:t>
      </w:r>
      <w:r w:rsidR="00FD14B2">
        <w:t>expects to</w:t>
      </w:r>
      <w:r w:rsidR="0058398E">
        <w:t xml:space="preserve"> have longevity far beyond that of their competition. </w:t>
      </w:r>
      <w:r>
        <w:t>The majority of Nimble’s services are delivered to clients via their websit</w:t>
      </w:r>
      <w:r w:rsidR="007211FB">
        <w:t>e</w:t>
      </w:r>
      <w:r>
        <w:t>.</w:t>
      </w:r>
      <w:r w:rsidR="007211FB">
        <w:t xml:space="preserve"> Since Nimble serves clients all over the world their offices are occupied and functioning 24 hours a day.</w:t>
      </w:r>
    </w:p>
    <w:p w:rsidR="002D5CAF" w:rsidRDefault="002D5CAF" w14:paraId="3B13A0A9" w14:textId="77777777"/>
    <w:p w:rsidR="002D5CAF" w:rsidRDefault="002D5CAF" w14:paraId="63081E82" w14:textId="77777777"/>
    <w:p w:rsidR="002D5CAF" w:rsidRDefault="002D5CAF" w14:paraId="68139D41" w14:textId="77777777"/>
    <w:p w:rsidR="002D5CAF" w:rsidRDefault="002D5CAF" w14:paraId="24ACF58D" w14:textId="77777777"/>
    <w:p w:rsidR="002D5CAF" w:rsidRDefault="002D5CAF" w14:paraId="487C4D50" w14:textId="77777777"/>
    <w:p w:rsidR="002D5CAF" w:rsidRDefault="002D5CAF" w14:paraId="454AD881" w14:textId="77777777"/>
    <w:p w:rsidR="002D5CAF" w:rsidRDefault="002D5CAF" w14:paraId="0BA932EE" w14:textId="77777777"/>
    <w:p w:rsidR="002D5CAF" w:rsidRDefault="002D5CAF" w14:paraId="0C0A7491" w14:textId="77777777"/>
    <w:p w:rsidR="002D5CAF" w:rsidRDefault="002D5CAF" w14:paraId="4AB6345B" w14:textId="77777777"/>
    <w:p w:rsidR="002D5CAF" w:rsidRDefault="002D5CAF" w14:paraId="5E104D8D" w14:textId="77777777"/>
    <w:p w:rsidR="002D5CAF" w:rsidRDefault="002D5CAF" w14:paraId="584EDB7C" w14:textId="77777777"/>
    <w:p w:rsidR="002D5CAF" w:rsidRDefault="002D5CAF" w14:paraId="12757FEA" w14:textId="77777777"/>
    <w:p w:rsidR="002D5CAF" w:rsidRDefault="002D5CAF" w14:paraId="1438A7D2" w14:textId="77777777"/>
    <w:p w:rsidR="0047312A" w:rsidRDefault="0047312A" w14:paraId="7D123CA4" w14:textId="11A8CCD8">
      <w:r>
        <w:br w:type="page"/>
      </w:r>
    </w:p>
    <w:p w:rsidRPr="00F848F8" w:rsidR="00C01363" w:rsidP="0047312A" w:rsidRDefault="002A0D8C" w14:paraId="6A351060" w14:textId="79DD436B">
      <w:pPr>
        <w:pStyle w:val="Heading1"/>
        <w:spacing w:line="480" w:lineRule="auto"/>
        <w:contextualSpacing/>
        <w:rPr>
          <w:sz w:val="28"/>
          <w:szCs w:val="28"/>
        </w:rPr>
      </w:pPr>
      <w:bookmarkStart w:name="_Toc79494394" w:id="10"/>
      <w:bookmarkStart w:name="_Toc107933903" w:id="11"/>
      <w:r w:rsidRPr="00F848F8">
        <w:rPr>
          <w:sz w:val="28"/>
          <w:szCs w:val="28"/>
        </w:rPr>
        <w:t>B</w:t>
      </w:r>
      <w:r w:rsidRPr="00F848F8" w:rsidR="00893FA5">
        <w:rPr>
          <w:sz w:val="28"/>
          <w:szCs w:val="28"/>
        </w:rPr>
        <w:t xml:space="preserve">. </w:t>
      </w:r>
      <w:r w:rsidRPr="00F848F8" w:rsidR="00D94088">
        <w:rPr>
          <w:sz w:val="28"/>
          <w:szCs w:val="28"/>
        </w:rPr>
        <w:t>Related Source Research</w:t>
      </w:r>
      <w:bookmarkEnd w:id="10"/>
      <w:bookmarkEnd w:id="11"/>
    </w:p>
    <w:p w:rsidRPr="002C3B49" w:rsidR="002C3B49" w:rsidP="00EB791D" w:rsidRDefault="002C3B49" w14:paraId="594D941B" w14:textId="56403B15">
      <w:pPr>
        <w:pStyle w:val="ListParagraph"/>
        <w:spacing w:line="480" w:lineRule="auto"/>
        <w:ind w:left="0" w:firstLine="720"/>
        <w:contextualSpacing/>
      </w:pPr>
      <w:r>
        <w:t>The topic of this white paper will be Splunk</w:t>
      </w:r>
      <w:r w:rsidR="00E96CF5">
        <w:t xml:space="preserve"> Enterprise 9.0</w:t>
      </w:r>
      <w:r>
        <w:t>, a software platform used to search, analyze</w:t>
      </w:r>
      <w:r w:rsidR="002F1963">
        <w:t>,</w:t>
      </w:r>
      <w:r>
        <w:t xml:space="preserve"> and visualize machine data from devices, </w:t>
      </w:r>
      <w:r w:rsidR="000171EA">
        <w:t xml:space="preserve">servers, </w:t>
      </w:r>
      <w:r>
        <w:t>databases, applications, sensors, networks, vir</w:t>
      </w:r>
      <w:r w:rsidR="007253A4">
        <w:t>t</w:t>
      </w:r>
      <w:r>
        <w:t>ual machines</w:t>
      </w:r>
      <w:r w:rsidR="007253A4">
        <w:t xml:space="preserve"> and more. This data can be monitored in real-time, used to generate alerts, used to generate reports, queried using Splunk Search Processing Language (SPL) and more.</w:t>
      </w:r>
    </w:p>
    <w:p w:rsidR="00D851D3" w:rsidP="004B7051" w:rsidRDefault="00BA61FC" w14:paraId="26C15553" w14:textId="6B89DBE0">
      <w:pPr>
        <w:pStyle w:val="Heading2"/>
        <w:spacing w:line="480" w:lineRule="auto"/>
        <w:contextualSpacing/>
        <w:rPr>
          <w:rFonts w:ascii="Times New Roman" w:hAnsi="Times New Roman"/>
          <w:sz w:val="24"/>
          <w:szCs w:val="24"/>
        </w:rPr>
      </w:pPr>
      <w:bookmarkStart w:name="_Toc79494395" w:id="12"/>
      <w:bookmarkStart w:name="_Toc107933904" w:id="13"/>
      <w:r w:rsidRPr="00F848F8">
        <w:rPr>
          <w:rFonts w:ascii="Times New Roman" w:hAnsi="Times New Roman"/>
          <w:sz w:val="24"/>
          <w:szCs w:val="24"/>
        </w:rPr>
        <w:t xml:space="preserve">B1. </w:t>
      </w:r>
      <w:r w:rsidRPr="00F848F8" w:rsidR="00864B74">
        <w:rPr>
          <w:rFonts w:ascii="Times New Roman" w:hAnsi="Times New Roman"/>
          <w:sz w:val="24"/>
          <w:szCs w:val="24"/>
        </w:rPr>
        <w:t xml:space="preserve">Summary </w:t>
      </w:r>
      <w:bookmarkEnd w:id="12"/>
      <w:r w:rsidRPr="00F848F8" w:rsidR="006D10EA">
        <w:rPr>
          <w:rFonts w:ascii="Times New Roman" w:hAnsi="Times New Roman"/>
          <w:sz w:val="24"/>
          <w:szCs w:val="24"/>
        </w:rPr>
        <w:t>and B2. Importance</w:t>
      </w:r>
      <w:bookmarkEnd w:id="13"/>
    </w:p>
    <w:p w:rsidR="00AE64AC" w:rsidP="00AE64AC" w:rsidRDefault="00AE64AC" w14:paraId="22C518A3" w14:textId="7E4EED38"/>
    <w:p w:rsidRPr="00AE64AC" w:rsidR="00AE64AC" w:rsidP="00AE64AC" w:rsidRDefault="00AE64AC" w14:paraId="34EF6C8A" w14:textId="77777777"/>
    <w:p w:rsidR="00EC6843" w:rsidP="00EC6843" w:rsidRDefault="00E3493D" w14:paraId="78956DC4" w14:textId="606FC45A">
      <w:pPr>
        <w:spacing w:line="480" w:lineRule="auto"/>
        <w:contextualSpacing/>
        <w:rPr>
          <w:b/>
          <w:bCs/>
          <w:color w:val="000000"/>
        </w:rPr>
      </w:pPr>
      <w:r w:rsidRPr="00E3493D">
        <w:rPr>
          <w:b/>
          <w:bCs/>
          <w:color w:val="000000"/>
        </w:rPr>
        <w:t>Splunk Use Case: Domino’s Success Story</w:t>
      </w:r>
    </w:p>
    <w:p w:rsidR="00E3493D" w:rsidP="005B7C56" w:rsidRDefault="00E02DA4" w14:paraId="6B39A980" w14:textId="2757114E">
      <w:pPr>
        <w:spacing w:line="480" w:lineRule="auto"/>
        <w:ind w:firstLine="720"/>
        <w:contextualSpacing/>
        <w:rPr>
          <w:color w:val="4A4A4A"/>
        </w:rPr>
      </w:pPr>
      <w:r>
        <w:t xml:space="preserve">This source is from </w:t>
      </w:r>
      <w:r w:rsidR="00841E21">
        <w:t>Vardhan’s blog on the website Edureka.co</w:t>
      </w:r>
      <w:r w:rsidR="004C19A5">
        <w:t xml:space="preserve"> </w:t>
      </w:r>
      <w:r w:rsidRPr="001C0201" w:rsidR="004C19A5">
        <w:t>(</w:t>
      </w:r>
      <w:r w:rsidR="004C19A5">
        <w:t xml:space="preserve">Vardhan, </w:t>
      </w:r>
      <w:r w:rsidRPr="001C0201" w:rsidR="004C19A5">
        <w:t>2021, July 29)</w:t>
      </w:r>
      <w:r w:rsidR="00841E21">
        <w:t xml:space="preserve">. </w:t>
      </w:r>
      <w:r w:rsidR="00E3493D">
        <w:t>Vardhan</w:t>
      </w:r>
      <w:r w:rsidR="00841E21">
        <w:t xml:space="preserve"> is a Senior Research </w:t>
      </w:r>
      <w:r w:rsidR="00E3493D">
        <w:t>A</w:t>
      </w:r>
      <w:r w:rsidR="00841E21">
        <w:t>nalyst for Edureka.co.</w:t>
      </w:r>
      <w:r w:rsidR="00E3493D">
        <w:t xml:space="preserve"> This blog post outlines how Domino’</w:t>
      </w:r>
      <w:r w:rsidR="00517866">
        <w:t>s</w:t>
      </w:r>
      <w:r w:rsidR="00E3493D">
        <w:t xml:space="preserve"> </w:t>
      </w:r>
      <w:r w:rsidRPr="00E3493D" w:rsidR="00E3493D">
        <w:rPr>
          <w:shd w:val="clear" w:color="auto" w:fill="FFFFFF"/>
        </w:rPr>
        <w:t xml:space="preserve">used Splunk to analyze </w:t>
      </w:r>
      <w:r w:rsidR="00EC6843">
        <w:rPr>
          <w:shd w:val="clear" w:color="auto" w:fill="FFFFFF"/>
        </w:rPr>
        <w:t>c</w:t>
      </w:r>
      <w:r w:rsidRPr="00E3493D" w:rsidR="00E3493D">
        <w:rPr>
          <w:shd w:val="clear" w:color="auto" w:fill="FFFFFF"/>
        </w:rPr>
        <w:t>onsumer behavior to build data-driven business strategies</w:t>
      </w:r>
      <w:r w:rsidR="00E3493D">
        <w:rPr>
          <w:shd w:val="clear" w:color="auto" w:fill="FFFFFF"/>
        </w:rPr>
        <w:t xml:space="preserve">. </w:t>
      </w:r>
      <w:r w:rsidR="00FE7714">
        <w:rPr>
          <w:shd w:val="clear" w:color="auto" w:fill="FFFFFF"/>
        </w:rPr>
        <w:t xml:space="preserve">This sounds simple in practice. However, due to the size and complexity of the data set, the unstructured nature of the data, and the immense number of data streams in multiple formats, Domino’s needed </w:t>
      </w:r>
      <w:r w:rsidR="00082810">
        <w:rPr>
          <w:shd w:val="clear" w:color="auto" w:fill="FFFFFF"/>
        </w:rPr>
        <w:t>Splunk</w:t>
      </w:r>
      <w:r w:rsidR="003D4CBD">
        <w:rPr>
          <w:shd w:val="clear" w:color="auto" w:fill="FFFFFF"/>
        </w:rPr>
        <w:t xml:space="preserve"> to aggregate the data to draw insights.</w:t>
      </w:r>
      <w:r w:rsidR="00320F33">
        <w:rPr>
          <w:shd w:val="clear" w:color="auto" w:fill="FFFFFF"/>
        </w:rPr>
        <w:t xml:space="preserve"> </w:t>
      </w:r>
      <w:r w:rsidRPr="00320F33" w:rsidR="00320F33">
        <w:rPr>
          <w:shd w:val="clear" w:color="auto" w:fill="FFFFFF"/>
        </w:rPr>
        <w:t>“Up until implementing Splunk, managing the company’s application and platform data was a headache, with much of its log files in a giant mess”</w:t>
      </w:r>
      <w:r w:rsidR="00D11062">
        <w:rPr>
          <w:shd w:val="clear" w:color="auto" w:fill="FFFFFF"/>
        </w:rPr>
        <w:t xml:space="preserve"> </w:t>
      </w:r>
      <w:r w:rsidR="00320F33">
        <w:rPr>
          <w:shd w:val="clear" w:color="auto" w:fill="FFFFFF"/>
        </w:rPr>
        <w:t>(Vardhan, 2021, July 29).</w:t>
      </w:r>
      <w:r w:rsidR="003D4CBD">
        <w:rPr>
          <w:shd w:val="clear" w:color="auto" w:fill="FFFFFF"/>
        </w:rPr>
        <w:t xml:space="preserve"> Implementing Splunk allowed Domino’s to use applications such as: </w:t>
      </w:r>
      <w:r w:rsidRPr="003D4CBD" w:rsidR="003D4CBD">
        <w:rPr>
          <w:color w:val="4A4A4A"/>
        </w:rPr>
        <w:t>Interactive Map</w:t>
      </w:r>
      <w:r w:rsidR="00EC6843">
        <w:rPr>
          <w:color w:val="4A4A4A"/>
        </w:rPr>
        <w:t xml:space="preserve">s, </w:t>
      </w:r>
      <w:r w:rsidRPr="003D4CBD" w:rsidR="003D4CBD">
        <w:rPr>
          <w:color w:val="4A4A4A"/>
        </w:rPr>
        <w:t>Real time feedback</w:t>
      </w:r>
      <w:r w:rsidR="00EC6843">
        <w:rPr>
          <w:color w:val="4A4A4A"/>
        </w:rPr>
        <w:t xml:space="preserve">, KPI </w:t>
      </w:r>
      <w:r w:rsidRPr="003D4CBD" w:rsidR="003D4CBD">
        <w:rPr>
          <w:color w:val="4A4A4A"/>
        </w:rPr>
        <w:t>Dashboard</w:t>
      </w:r>
      <w:r w:rsidR="00EC6843">
        <w:rPr>
          <w:color w:val="4A4A4A"/>
        </w:rPr>
        <w:t xml:space="preserve">s, </w:t>
      </w:r>
      <w:r w:rsidRPr="003D4CBD" w:rsidR="003D4CBD">
        <w:rPr>
          <w:color w:val="4A4A4A"/>
        </w:rPr>
        <w:t xml:space="preserve">Payment Process, Promotional Support, </w:t>
      </w:r>
      <w:r w:rsidR="00EC6843">
        <w:rPr>
          <w:color w:val="4A4A4A"/>
        </w:rPr>
        <w:t xml:space="preserve">and </w:t>
      </w:r>
      <w:r w:rsidRPr="003D4CBD" w:rsidR="003D4CBD">
        <w:rPr>
          <w:color w:val="4A4A4A"/>
        </w:rPr>
        <w:t>Performance Monitoring</w:t>
      </w:r>
      <w:r w:rsidR="00EC6843">
        <w:rPr>
          <w:color w:val="4A4A4A"/>
        </w:rPr>
        <w:t>.</w:t>
      </w:r>
      <w:r w:rsidR="005B7C56">
        <w:rPr>
          <w:color w:val="4A4A4A"/>
        </w:rPr>
        <w:t xml:space="preserve"> This monitoring provided clearer Operational Intelligence than they had previously.</w:t>
      </w:r>
    </w:p>
    <w:p w:rsidR="005B7C56" w:rsidP="005B7C56" w:rsidRDefault="005B7C56" w14:paraId="060A26DB" w14:textId="1A3F9864">
      <w:pPr>
        <w:spacing w:line="480" w:lineRule="auto"/>
        <w:ind w:firstLine="720"/>
        <w:contextualSpacing/>
        <w:rPr>
          <w:color w:val="4A4A4A"/>
        </w:rPr>
      </w:pPr>
      <w:r>
        <w:rPr>
          <w:color w:val="4A4A4A"/>
        </w:rPr>
        <w:t xml:space="preserve">This source is important and relevant because it shows how useless data and data collection is on its own. Domino’s was drowning in data from multiple streams but needed Splunk to turn that data into true actionable Operational Intelligence and Business Intelligence. </w:t>
      </w:r>
      <w:r>
        <w:rPr>
          <w:color w:val="4A4A4A"/>
        </w:rPr>
        <w:t xml:space="preserve">Likewise, having the capability to monitor </w:t>
      </w:r>
      <w:r w:rsidR="00177C67">
        <w:rPr>
          <w:color w:val="4A4A4A"/>
        </w:rPr>
        <w:t>these data streams in real-time provides insights that a company can capitalize on in real-time to be more agile within their industry.</w:t>
      </w:r>
      <w:r w:rsidR="0079261D">
        <w:rPr>
          <w:color w:val="4A4A4A"/>
        </w:rPr>
        <w:t xml:space="preserve"> </w:t>
      </w:r>
    </w:p>
    <w:p w:rsidRPr="00E3493D" w:rsidR="00EC6843" w:rsidP="00EC6843" w:rsidRDefault="00EC6843" w14:paraId="454AE69B" w14:textId="77777777">
      <w:pPr>
        <w:spacing w:before="100" w:beforeAutospacing="1" w:after="100" w:afterAutospacing="1"/>
      </w:pPr>
    </w:p>
    <w:p w:rsidRPr="008921FE" w:rsidR="008A7055" w:rsidP="00C26773" w:rsidRDefault="008921FE" w14:paraId="0037347A" w14:textId="3E630387">
      <w:pPr>
        <w:spacing w:line="480" w:lineRule="auto"/>
        <w:contextualSpacing/>
      </w:pPr>
      <w:r>
        <w:rPr>
          <w:b/>
          <w:bCs/>
        </w:rPr>
        <w:t>Recipes for Monitoring and Alerting</w:t>
      </w:r>
    </w:p>
    <w:p w:rsidRPr="008921FE" w:rsidR="008A7055" w:rsidP="00851619" w:rsidRDefault="00C472AD" w14:paraId="4598BBBC" w14:textId="43D55025">
      <w:pPr>
        <w:spacing w:line="480" w:lineRule="auto"/>
        <w:ind w:firstLine="720"/>
        <w:contextualSpacing/>
      </w:pPr>
      <w:r w:rsidRPr="008921FE">
        <w:t xml:space="preserve">This source </w:t>
      </w:r>
      <w:r w:rsidRPr="008921FE" w:rsidR="0038477B">
        <w:t>is from</w:t>
      </w:r>
      <w:r w:rsidR="004C19A5">
        <w:t xml:space="preserve"> Naveen’s blog o</w:t>
      </w:r>
      <w:r w:rsidR="00B629F7">
        <w:t>n I</w:t>
      </w:r>
      <w:r w:rsidR="004C19A5">
        <w:t>ntellipaat.com</w:t>
      </w:r>
      <w:r w:rsidRPr="00B629F7" w:rsidR="00B629F7">
        <w:t xml:space="preserve"> </w:t>
      </w:r>
      <w:r w:rsidRPr="001C0201" w:rsidR="00B629F7">
        <w:t>(</w:t>
      </w:r>
      <w:r w:rsidR="00B629F7">
        <w:t xml:space="preserve">Naveen, </w:t>
      </w:r>
      <w:r w:rsidRPr="001C0201" w:rsidR="00B629F7">
        <w:t>202</w:t>
      </w:r>
      <w:r w:rsidR="00B629F7">
        <w:t>2</w:t>
      </w:r>
      <w:r w:rsidRPr="001C0201" w:rsidR="00B629F7">
        <w:t>, J</w:t>
      </w:r>
      <w:r w:rsidR="00B629F7">
        <w:t>anuary 22</w:t>
      </w:r>
      <w:r w:rsidRPr="001C0201" w:rsidR="00B629F7">
        <w:t>)</w:t>
      </w:r>
      <w:r w:rsidR="00B629F7">
        <w:t>.</w:t>
      </w:r>
      <w:r w:rsidRPr="008921FE" w:rsidR="0038477B">
        <w:t xml:space="preserve"> It covers </w:t>
      </w:r>
      <w:r w:rsidR="00B629F7">
        <w:t xml:space="preserve">a plethora of uses for Splunk when it comes to real- time monitoring and alerts. It presents multiple situations in which there is a business problem and then presents a solution using Splunk. </w:t>
      </w:r>
      <w:r w:rsidRPr="008921FE" w:rsidR="0038477B">
        <w:t xml:space="preserve">an overview of what </w:t>
      </w:r>
      <w:r w:rsidRPr="008921FE" w:rsidR="00851619">
        <w:t xml:space="preserve">the </w:t>
      </w:r>
      <w:r w:rsidRPr="008921FE" w:rsidR="0038477B">
        <w:t>Azure Sphere</w:t>
      </w:r>
      <w:r w:rsidRPr="008921FE" w:rsidR="00851619">
        <w:t xml:space="preserve"> product offering</w:t>
      </w:r>
      <w:r w:rsidRPr="008921FE" w:rsidR="0038477B">
        <w:t xml:space="preserve"> is and how it works. It also provides a scenario as an example of the benefits that Azure Sphere brings to a business solution.</w:t>
      </w:r>
      <w:r w:rsidRPr="008921FE" w:rsidR="00EF1518">
        <w:t xml:space="preserve"> This business scenario is centered around a smart internet connected dishwasher.</w:t>
      </w:r>
      <w:r w:rsidRPr="008921FE" w:rsidR="00EC0B34">
        <w:t xml:space="preserve"> The source also introduces the seven properties Microsoft deems as important for highly secured devices. Azure Sphere is then described in detail with these properties as a focus.</w:t>
      </w:r>
    </w:p>
    <w:p w:rsidR="00BB5F4C" w:rsidP="00C26773" w:rsidRDefault="00851619" w14:paraId="078C50ED" w14:textId="1E84B14F">
      <w:pPr>
        <w:spacing w:line="480" w:lineRule="auto"/>
        <w:ind w:firstLine="720"/>
        <w:contextualSpacing/>
      </w:pPr>
      <w:r w:rsidRPr="008921FE">
        <w:t xml:space="preserve">This source is </w:t>
      </w:r>
      <w:r w:rsidRPr="008921FE" w:rsidR="00262944">
        <w:t xml:space="preserve">important and </w:t>
      </w:r>
      <w:r w:rsidRPr="008921FE">
        <w:t xml:space="preserve">relevant because </w:t>
      </w:r>
      <w:r w:rsidRPr="008921FE" w:rsidR="00CE04FE">
        <w:t xml:space="preserve">it </w:t>
      </w:r>
      <w:r w:rsidR="00B629F7">
        <w:t xml:space="preserve">shows how a company can use Splunk for real-time monitoring and alerts. It presents not only the hypothetical situation but also examples of actual implementation using code. The situations provided are common to many </w:t>
      </w:r>
      <w:r w:rsidR="0079261D">
        <w:t xml:space="preserve">businesses and organizations and are certainly relevant to </w:t>
      </w:r>
      <w:r w:rsidR="007211FB">
        <w:t>Nimble</w:t>
      </w:r>
      <w:r w:rsidR="0079261D">
        <w:t>.</w:t>
      </w:r>
      <w:r w:rsidR="00B629F7">
        <w:t xml:space="preserve"> </w:t>
      </w:r>
    </w:p>
    <w:p w:rsidR="00492BBD" w:rsidP="00492BBD" w:rsidRDefault="00492BBD" w14:paraId="217B11D1" w14:textId="77777777">
      <w:pPr>
        <w:spacing w:line="480" w:lineRule="auto"/>
        <w:contextualSpacing/>
      </w:pPr>
    </w:p>
    <w:p w:rsidRPr="002170BC" w:rsidR="00756D9B" w:rsidP="00EB791D" w:rsidRDefault="002170BC" w14:paraId="0E178181" w14:textId="14BDDBDC">
      <w:pPr>
        <w:spacing w:line="480" w:lineRule="auto"/>
        <w:contextualSpacing/>
        <w:rPr>
          <w:b/>
          <w:bCs/>
        </w:rPr>
      </w:pPr>
      <w:r>
        <w:rPr>
          <w:b/>
          <w:bCs/>
        </w:rPr>
        <w:t>Splunk Enterprise Overview</w:t>
      </w:r>
    </w:p>
    <w:p w:rsidR="00E96CF5" w:rsidP="00A345E0" w:rsidRDefault="0020310F" w14:paraId="2C8B842A" w14:textId="1A6D6DB6">
      <w:pPr>
        <w:spacing w:line="480" w:lineRule="auto"/>
        <w:contextualSpacing/>
      </w:pPr>
      <w:r w:rsidRPr="00A345E0">
        <w:rPr>
          <w:color w:val="FF0000"/>
        </w:rPr>
        <w:tab/>
      </w:r>
      <w:r w:rsidRPr="002170BC">
        <w:t xml:space="preserve">This source </w:t>
      </w:r>
      <w:r w:rsidR="002170BC">
        <w:t xml:space="preserve">is a summary of the features of Splunk enterprise provided by Splunk on their </w:t>
      </w:r>
      <w:r w:rsidR="00E96CF5">
        <w:t xml:space="preserve">official </w:t>
      </w:r>
      <w:r w:rsidR="002170BC">
        <w:t>website</w:t>
      </w:r>
      <w:r w:rsidR="00E96CF5">
        <w:t xml:space="preserve"> Splunk.com</w:t>
      </w:r>
      <w:r w:rsidR="002170BC">
        <w:t xml:space="preserve"> </w:t>
      </w:r>
      <w:r w:rsidRPr="002170BC" w:rsidR="00A345E0">
        <w:t>(</w:t>
      </w:r>
      <w:r w:rsidR="002170BC">
        <w:t>Splunk, n.d.</w:t>
      </w:r>
      <w:r w:rsidRPr="002170BC" w:rsidR="00A345E0">
        <w:t>)</w:t>
      </w:r>
      <w:r w:rsidRPr="002170BC">
        <w:t xml:space="preserve">. </w:t>
      </w:r>
      <w:r w:rsidR="00E96CF5">
        <w:t xml:space="preserve">Splunk Enterprise has the capability to index machine data from multiple sources. Once indexed, this data can be searched using </w:t>
      </w:r>
      <w:r w:rsidR="00D01BF3">
        <w:t>Search Processing Language or SPL. Searches can be run manually</w:t>
      </w:r>
      <w:r w:rsidR="00CC0248">
        <w:t>,</w:t>
      </w:r>
      <w:r w:rsidR="00D01BF3">
        <w:t xml:space="preserve"> or they can be saved to generate reports to populate dashboards to provide real-time monitoring. Alerts can notify when search </w:t>
      </w:r>
      <w:r w:rsidR="00D01BF3">
        <w:t xml:space="preserve">results meet configured conditions. Alerts can be configured to trigger actions </w:t>
      </w:r>
      <w:r w:rsidR="00CC0248">
        <w:t>such as</w:t>
      </w:r>
      <w:r w:rsidR="00D01BF3">
        <w:t xml:space="preserve"> sending an email or running a script.</w:t>
      </w:r>
      <w:r w:rsidR="00ED2A77">
        <w:t xml:space="preserve"> Dashboards can display the results of saved searches running in the background, providing real-time system information.</w:t>
      </w:r>
    </w:p>
    <w:p w:rsidR="005036DD" w:rsidP="00E96CF5" w:rsidRDefault="00A33C2F" w14:paraId="71FBE5DA" w14:textId="4BB2AC98">
      <w:pPr>
        <w:spacing w:line="480" w:lineRule="auto"/>
        <w:ind w:firstLine="720"/>
        <w:contextualSpacing/>
      </w:pPr>
      <w:r w:rsidRPr="002170BC">
        <w:t xml:space="preserve">This </w:t>
      </w:r>
      <w:r w:rsidR="00E96CF5">
        <w:t>source is important and relevant because it is an inclusive list of all the features of Splunk enterprise as of the current 9.0 build.</w:t>
      </w:r>
      <w:r w:rsidR="00F34F2E">
        <w:t xml:space="preserve"> </w:t>
      </w:r>
      <w:r w:rsidR="00E96CF5">
        <w:t xml:space="preserve">This is the exact product and version of Splunk enterprise that </w:t>
      </w:r>
      <w:r w:rsidR="007211FB">
        <w:t>Nimble</w:t>
      </w:r>
      <w:r w:rsidR="00E96CF5">
        <w:t xml:space="preserve"> should be adopting to meet the needs of their business.</w:t>
      </w:r>
      <w:r w:rsidRPr="002170BC">
        <w:t xml:space="preserve"> </w:t>
      </w:r>
    </w:p>
    <w:p w:rsidR="00475483" w:rsidP="00E96CF5" w:rsidRDefault="00475483" w14:paraId="209416D7" w14:textId="77777777">
      <w:pPr>
        <w:spacing w:line="480" w:lineRule="auto"/>
        <w:ind w:firstLine="720"/>
        <w:contextualSpacing/>
      </w:pPr>
    </w:p>
    <w:p w:rsidRPr="00475483" w:rsidR="00475483" w:rsidP="00475483" w:rsidRDefault="00475483" w14:paraId="74C07649" w14:textId="1686C7FB">
      <w:pPr>
        <w:spacing w:line="480" w:lineRule="auto"/>
        <w:contextualSpacing/>
        <w:rPr>
          <w:b/>
          <w:bCs/>
        </w:rPr>
      </w:pPr>
      <w:r w:rsidRPr="00475483">
        <w:rPr>
          <w:b/>
          <w:bCs/>
          <w:color w:val="000000"/>
        </w:rPr>
        <w:t xml:space="preserve">Splunk Case Study: ING Bank </w:t>
      </w:r>
      <w:r w:rsidRPr="00475483">
        <w:rPr>
          <w:b/>
          <w:bCs/>
        </w:rPr>
        <w:t>Śląski S.A</w:t>
      </w:r>
      <w:r w:rsidRPr="00475483">
        <w:rPr>
          <w:b/>
          <w:bCs/>
          <w:color w:val="000000"/>
        </w:rPr>
        <w:t>.</w:t>
      </w:r>
    </w:p>
    <w:p w:rsidR="00475483" w:rsidP="00E96CF5" w:rsidRDefault="00475483" w14:paraId="64B9F61F" w14:textId="0A9C76D7">
      <w:pPr>
        <w:spacing w:line="480" w:lineRule="auto"/>
        <w:ind w:firstLine="720"/>
        <w:contextualSpacing/>
      </w:pPr>
      <w:r w:rsidRPr="002170BC">
        <w:t xml:space="preserve">This source </w:t>
      </w:r>
      <w:r>
        <w:t xml:space="preserve">is a </w:t>
      </w:r>
      <w:r w:rsidR="00DC717D">
        <w:t>case study of ING Bank provided by Splunk’s</w:t>
      </w:r>
      <w:r>
        <w:t xml:space="preserve"> official website Splunk.com </w:t>
      </w:r>
      <w:r w:rsidRPr="002170BC">
        <w:t>(</w:t>
      </w:r>
      <w:r>
        <w:t>Splunk, n.d.</w:t>
      </w:r>
      <w:r w:rsidRPr="002170BC">
        <w:t xml:space="preserve">). </w:t>
      </w:r>
      <w:r w:rsidR="00DC717D">
        <w:t xml:space="preserve">It documents the challenges faced by ING Bank which led to their decision to adopt </w:t>
      </w:r>
      <w:r>
        <w:t>Splunk Enterprise</w:t>
      </w:r>
      <w:r w:rsidR="00DC717D">
        <w:t xml:space="preserve">. </w:t>
      </w:r>
      <w:r w:rsidR="000713A1">
        <w:t xml:space="preserve">They </w:t>
      </w:r>
      <w:r w:rsidR="007402B3">
        <w:t>used</w:t>
      </w:r>
      <w:r w:rsidR="00592248">
        <w:t xml:space="preserve"> Splunk Enterprise to streamline their IT operations, gain real-time insight into application performance, maintain 200 </w:t>
      </w:r>
      <w:r w:rsidR="007402B3">
        <w:t xml:space="preserve">business applications, gain greater insight into customer behavior by monitoring their digital journey in real time, and make better business decisions in real-time. </w:t>
      </w:r>
      <w:r w:rsidR="00402849">
        <w:rPr>
          <w:color w:val="000000"/>
        </w:rPr>
        <w:t>“</w:t>
      </w:r>
      <w:r w:rsidR="00402849">
        <w:t xml:space="preserve">The IT department needed real-time insight into application performance in order to spot any potential issues to keep these applications running 24/7, with a minimum 99 percent uptime” </w:t>
      </w:r>
      <w:r w:rsidRPr="002170BC" w:rsidR="00402849">
        <w:t>(</w:t>
      </w:r>
      <w:r w:rsidR="00402849">
        <w:t>Splunk, n.d.</w:t>
      </w:r>
      <w:r w:rsidRPr="002170BC" w:rsidR="00402849">
        <w:t>).</w:t>
      </w:r>
      <w:r w:rsidR="000713A1">
        <w:t xml:space="preserve"> </w:t>
      </w:r>
      <w:r w:rsidR="00402849">
        <w:t>They</w:t>
      </w:r>
      <w:r w:rsidR="00ED2A77">
        <w:t xml:space="preserve"> used Splunk in a holistic manner, achieving benefits in </w:t>
      </w:r>
      <w:r w:rsidR="00ED2A77">
        <w:rPr>
          <w:bCs/>
        </w:rPr>
        <w:t>Business Analytics, IT Operations and Cybersecurity.</w:t>
      </w:r>
    </w:p>
    <w:p w:rsidRPr="002170BC" w:rsidR="001E4373" w:rsidP="00E96CF5" w:rsidRDefault="00DC717D" w14:paraId="067FF1E1" w14:textId="5A336317">
      <w:pPr>
        <w:spacing w:line="480" w:lineRule="auto"/>
        <w:ind w:firstLine="720"/>
        <w:contextualSpacing/>
        <w:rPr>
          <w:bCs/>
        </w:rPr>
      </w:pPr>
      <w:r>
        <w:rPr>
          <w:bCs/>
        </w:rPr>
        <w:t>This is important and relevant because Nimble would be using Splunk Enterprise in a similar way to ING Bank. Though they occupy different industries, both companies interact with their customers primarily via their website or mobile app</w:t>
      </w:r>
      <w:r w:rsidR="00592248">
        <w:rPr>
          <w:bCs/>
        </w:rPr>
        <w:t xml:space="preserve">lication. Nimble collects the same information from their site and servers from customers and can potentially use it in the same way ING Bank. This reflects the benefits Nimble could gain in Business Analytics, IT Operations and Cybersecurity. </w:t>
      </w:r>
    </w:p>
    <w:p w:rsidRPr="002170BC" w:rsidR="005036DD" w:rsidRDefault="005036DD" w14:paraId="3AC85C0D" w14:textId="77777777">
      <w:pPr>
        <w:rPr>
          <w:b/>
        </w:rPr>
      </w:pPr>
    </w:p>
    <w:p w:rsidR="001E4373" w:rsidRDefault="001E4373" w14:paraId="3A862690" w14:textId="77777777">
      <w:bookmarkStart w:name="_Toc79494396" w:id="14"/>
    </w:p>
    <w:p w:rsidR="001E4373" w:rsidRDefault="001E4373" w14:paraId="685C0C15" w14:textId="77777777"/>
    <w:p w:rsidR="001E4373" w:rsidRDefault="001E4373" w14:paraId="2B95FD7D" w14:textId="77777777"/>
    <w:p w:rsidR="001E4373" w:rsidRDefault="001E4373" w14:paraId="59E75533" w14:textId="77777777"/>
    <w:p w:rsidR="001E4373" w:rsidRDefault="001E4373" w14:paraId="4C26F6D5" w14:textId="77777777"/>
    <w:p w:rsidR="001E4373" w:rsidRDefault="001E4373" w14:paraId="36AC79F3" w14:textId="77777777"/>
    <w:p w:rsidR="001E4373" w:rsidRDefault="001E4373" w14:paraId="5442576B" w14:textId="77777777"/>
    <w:p w:rsidR="001E4373" w:rsidRDefault="001E4373" w14:paraId="486F8D34" w14:textId="77777777"/>
    <w:p w:rsidR="001E4373" w:rsidRDefault="001E4373" w14:paraId="7169CCB0" w14:textId="77777777"/>
    <w:p w:rsidR="001E4373" w:rsidRDefault="001E4373" w14:paraId="291CE78E" w14:textId="77777777"/>
    <w:p w:rsidR="001E4373" w:rsidRDefault="001E4373" w14:paraId="7CCB4F9C" w14:textId="77777777"/>
    <w:p w:rsidR="001E4373" w:rsidRDefault="001E4373" w14:paraId="6096ECC8" w14:textId="77777777"/>
    <w:p w:rsidR="001E4373" w:rsidRDefault="001E4373" w14:paraId="2B591287" w14:textId="77777777"/>
    <w:p w:rsidR="001E4373" w:rsidRDefault="001E4373" w14:paraId="140BA7D3" w14:textId="77777777"/>
    <w:p w:rsidR="001E4373" w:rsidRDefault="001E4373" w14:paraId="0201A78C" w14:textId="77777777"/>
    <w:p w:rsidR="001E4373" w:rsidRDefault="001E4373" w14:paraId="5BA9DF71" w14:textId="77777777"/>
    <w:p w:rsidR="001E4373" w:rsidRDefault="001E4373" w14:paraId="230D0301" w14:textId="77777777"/>
    <w:p w:rsidR="001E4373" w:rsidRDefault="001E4373" w14:paraId="35BE2B4B" w14:textId="77777777"/>
    <w:p w:rsidR="001E4373" w:rsidRDefault="001E4373" w14:paraId="3309FE83" w14:textId="77777777"/>
    <w:p w:rsidR="001E4373" w:rsidRDefault="001E4373" w14:paraId="39D01592" w14:textId="77777777"/>
    <w:p w:rsidR="001E4373" w:rsidRDefault="001E4373" w14:paraId="4B49EF6E" w14:textId="77777777"/>
    <w:p w:rsidR="001E4373" w:rsidRDefault="001E4373" w14:paraId="53920AE7" w14:textId="77777777"/>
    <w:p w:rsidR="001E4373" w:rsidRDefault="001E4373" w14:paraId="6BFB7AB3" w14:textId="77777777"/>
    <w:p w:rsidR="001E4373" w:rsidRDefault="001E4373" w14:paraId="553C8A08" w14:textId="77777777"/>
    <w:p w:rsidR="001E4373" w:rsidRDefault="001E4373" w14:paraId="18FA8C9F" w14:textId="77777777"/>
    <w:p w:rsidR="001E4373" w:rsidRDefault="001E4373" w14:paraId="70F6E49C" w14:textId="77777777"/>
    <w:p w:rsidR="001E4373" w:rsidRDefault="001E4373" w14:paraId="6F6842D9" w14:textId="77777777"/>
    <w:p w:rsidR="001E4373" w:rsidRDefault="001E4373" w14:paraId="6C66E887" w14:textId="77777777"/>
    <w:p w:rsidR="001E4373" w:rsidRDefault="001E4373" w14:paraId="11750B6E" w14:textId="77777777"/>
    <w:p w:rsidR="001E4373" w:rsidRDefault="001E4373" w14:paraId="1D1AEBD6" w14:textId="77777777"/>
    <w:p w:rsidR="001E4373" w:rsidRDefault="001E4373" w14:paraId="2F889AE3" w14:textId="77777777"/>
    <w:p w:rsidR="001E4373" w:rsidRDefault="001E4373" w14:paraId="7EB0586A" w14:textId="77777777"/>
    <w:p w:rsidR="001E4373" w:rsidRDefault="001E4373" w14:paraId="0F0130E8" w14:textId="77777777"/>
    <w:p w:rsidR="001E4373" w:rsidRDefault="001E4373" w14:paraId="7ED87600" w14:textId="77777777"/>
    <w:p w:rsidR="001E4373" w:rsidRDefault="001E4373" w14:paraId="4C0BB7A4" w14:textId="77777777"/>
    <w:p w:rsidR="001E4373" w:rsidRDefault="001E4373" w14:paraId="6D0E2190" w14:textId="77777777"/>
    <w:p w:rsidR="001E4373" w:rsidRDefault="001E4373" w14:paraId="43CD2157" w14:textId="77777777"/>
    <w:p w:rsidR="0074512B" w:rsidRDefault="0074512B" w14:paraId="551D5C10" w14:textId="522A8214">
      <w:pPr>
        <w:rPr>
          <w:b/>
          <w:bCs/>
        </w:rPr>
      </w:pPr>
      <w:r>
        <w:br w:type="page"/>
      </w:r>
    </w:p>
    <w:p w:rsidRPr="00624101" w:rsidR="00626EE4" w:rsidP="002A0D8C" w:rsidRDefault="002A0D8C" w14:paraId="117630C4" w14:textId="344BA59E">
      <w:pPr>
        <w:pStyle w:val="Heading1"/>
        <w:rPr>
          <w:sz w:val="28"/>
          <w:szCs w:val="28"/>
        </w:rPr>
      </w:pPr>
      <w:bookmarkStart w:name="_Toc107933905" w:id="15"/>
      <w:r w:rsidRPr="00624101">
        <w:rPr>
          <w:sz w:val="28"/>
          <w:szCs w:val="28"/>
        </w:rPr>
        <w:t xml:space="preserve">C. </w:t>
      </w:r>
      <w:r w:rsidRPr="00624101" w:rsidR="00DF365A">
        <w:rPr>
          <w:sz w:val="28"/>
          <w:szCs w:val="28"/>
        </w:rPr>
        <w:t>White Paper</w:t>
      </w:r>
      <w:bookmarkEnd w:id="14"/>
      <w:bookmarkEnd w:id="15"/>
    </w:p>
    <w:p w:rsidRPr="008A62FA" w:rsidR="00F02B46" w:rsidP="0037492F" w:rsidRDefault="00F02B46" w14:paraId="14631189" w14:textId="28E22C82">
      <w:pPr>
        <w:rPr>
          <w:color w:val="538135" w:themeColor="accent6" w:themeShade="BF"/>
        </w:rPr>
      </w:pPr>
    </w:p>
    <w:p w:rsidRPr="001E4373" w:rsidR="00A345E0" w:rsidP="00A345E0" w:rsidRDefault="001E4373" w14:paraId="352CD4EE" w14:textId="68C9666D">
      <w:pPr>
        <w:jc w:val="center"/>
        <w:rPr>
          <w:sz w:val="40"/>
          <w:szCs w:val="40"/>
        </w:rPr>
      </w:pPr>
      <w:bookmarkStart w:name="_Toc79494397" w:id="16"/>
      <w:r w:rsidRPr="7A4B0487" w:rsidR="001E4373">
        <w:rPr>
          <w:sz w:val="40"/>
          <w:szCs w:val="40"/>
        </w:rPr>
        <w:t>Jeffrey Robert Lynch</w:t>
      </w:r>
    </w:p>
    <w:p w:rsidR="0AB46213" w:rsidP="7A4B0487" w:rsidRDefault="0AB46213" w14:paraId="387C536C" w14:textId="1BC3760B">
      <w:pPr>
        <w:pStyle w:val="Normal"/>
        <w:suppressLineNumbers w:val="0"/>
        <w:bidi w:val="0"/>
        <w:spacing w:before="0" w:beforeAutospacing="off" w:after="0" w:afterAutospacing="off" w:line="259" w:lineRule="auto"/>
        <w:ind w:left="0" w:right="0"/>
        <w:jc w:val="center"/>
      </w:pPr>
      <w:r w:rsidRPr="7A4B0487" w:rsidR="0AB46213">
        <w:rPr>
          <w:sz w:val="40"/>
          <w:szCs w:val="40"/>
        </w:rPr>
        <w:t xml:space="preserve">Splunk </w:t>
      </w:r>
      <w:r w:rsidRPr="7A4B0487" w:rsidR="0AB46213">
        <w:rPr>
          <w:sz w:val="40"/>
          <w:szCs w:val="40"/>
        </w:rPr>
        <w:t>Integration</w:t>
      </w:r>
      <w:r w:rsidRPr="7A4B0487" w:rsidR="0AB46213">
        <w:rPr>
          <w:sz w:val="40"/>
          <w:szCs w:val="40"/>
        </w:rPr>
        <w:t xml:space="preserve"> for Business Intelligence</w:t>
      </w:r>
    </w:p>
    <w:p w:rsidR="00A345E0" w:rsidP="00A345E0" w:rsidRDefault="00A345E0" w14:paraId="23D42D04" w14:textId="64AF3285">
      <w:pPr>
        <w:jc w:val="center"/>
        <w:rPr>
          <w:sz w:val="40"/>
          <w:szCs w:val="40"/>
        </w:rPr>
      </w:pPr>
      <w:r>
        <w:rPr>
          <w:sz w:val="40"/>
          <w:szCs w:val="40"/>
        </w:rPr>
        <w:t>Western Governors University</w:t>
      </w:r>
    </w:p>
    <w:p w:rsidRPr="00A345E0" w:rsidR="00A345E0" w:rsidP="00A345E0" w:rsidRDefault="00A345E0" w14:paraId="30320AF5" w14:textId="275F6D94">
      <w:pPr>
        <w:jc w:val="center"/>
        <w:rPr>
          <w:sz w:val="40"/>
          <w:szCs w:val="40"/>
        </w:rPr>
      </w:pPr>
      <w:r>
        <w:rPr>
          <w:sz w:val="40"/>
          <w:szCs w:val="40"/>
        </w:rPr>
        <w:t>C768 Technical Communication</w:t>
      </w:r>
    </w:p>
    <w:p w:rsidR="008A4387" w:rsidP="00475E57" w:rsidRDefault="008A4387" w14:paraId="534D52C8" w14:textId="77777777">
      <w:pPr>
        <w:jc w:val="both"/>
        <w:rPr>
          <w:color w:val="7F7F7F" w:themeColor="text1" w:themeTint="80"/>
          <w:sz w:val="48"/>
          <w:szCs w:val="48"/>
        </w:rPr>
      </w:pPr>
    </w:p>
    <w:p w:rsidR="008A4387" w:rsidP="00475E57" w:rsidRDefault="008A4387" w14:paraId="02BA278D" w14:textId="77777777">
      <w:pPr>
        <w:jc w:val="both"/>
        <w:rPr>
          <w:color w:val="7F7F7F" w:themeColor="text1" w:themeTint="80"/>
          <w:sz w:val="48"/>
          <w:szCs w:val="48"/>
        </w:rPr>
      </w:pPr>
    </w:p>
    <w:p w:rsidR="008A4387" w:rsidP="00475E57" w:rsidRDefault="008A4387" w14:paraId="2702D188" w14:textId="77777777">
      <w:pPr>
        <w:jc w:val="both"/>
        <w:rPr>
          <w:color w:val="7F7F7F" w:themeColor="text1" w:themeTint="80"/>
          <w:sz w:val="48"/>
          <w:szCs w:val="48"/>
        </w:rPr>
      </w:pPr>
    </w:p>
    <w:p w:rsidR="008A4387" w:rsidP="00475E57" w:rsidRDefault="008A4387" w14:paraId="0800BAFD" w14:textId="77777777">
      <w:pPr>
        <w:jc w:val="both"/>
        <w:rPr>
          <w:color w:val="7F7F7F" w:themeColor="text1" w:themeTint="80"/>
          <w:sz w:val="48"/>
          <w:szCs w:val="48"/>
        </w:rPr>
      </w:pPr>
    </w:p>
    <w:p w:rsidRPr="004B5BD3" w:rsidR="00250B08" w:rsidP="00475E57" w:rsidRDefault="0037492F" w14:paraId="2F6A4EE3" w14:textId="322D1EBB">
      <w:pPr>
        <w:jc w:val="both"/>
        <w:rPr>
          <w:b/>
          <w:bCs/>
        </w:rPr>
      </w:pPr>
      <w:r w:rsidRPr="008A62FA">
        <w:br w:type="page"/>
      </w:r>
    </w:p>
    <w:p w:rsidRPr="004B5BD3" w:rsidR="008A62FA" w:rsidP="0037492F" w:rsidRDefault="008A62FA" w14:paraId="2BA2D429" w14:textId="77777777">
      <w:pPr>
        <w:jc w:val="both"/>
      </w:pPr>
    </w:p>
    <w:p w:rsidRPr="00C262B4" w:rsidR="00C018A2" w:rsidP="00C018A2" w:rsidRDefault="00A345E0" w14:paraId="3CF20249" w14:textId="40F35140">
      <w:pPr>
        <w:pStyle w:val="Heading2"/>
        <w:spacing w:before="120" w:line="480" w:lineRule="auto"/>
        <w:contextualSpacing/>
        <w:rPr>
          <w:rFonts w:ascii="Times New Roman" w:hAnsi="Times New Roman" w:eastAsiaTheme="majorEastAsia"/>
          <w:color w:val="000000" w:themeColor="text1"/>
          <w:sz w:val="24"/>
          <w:szCs w:val="24"/>
        </w:rPr>
      </w:pPr>
      <w:bookmarkStart w:name="_Toc107933906" w:id="17"/>
      <w:r>
        <w:rPr>
          <w:rFonts w:ascii="Times New Roman" w:hAnsi="Times New Roman" w:eastAsiaTheme="majorEastAsia"/>
          <w:color w:val="000000" w:themeColor="text1"/>
          <w:sz w:val="24"/>
          <w:szCs w:val="24"/>
        </w:rPr>
        <w:t>Introduction</w:t>
      </w:r>
      <w:bookmarkEnd w:id="17"/>
    </w:p>
    <w:p w:rsidR="00FA4AE4" w:rsidP="00C018A2" w:rsidRDefault="000D0D87" w14:paraId="17554748" w14:textId="2258593B">
      <w:pPr>
        <w:spacing w:line="480" w:lineRule="auto"/>
        <w:ind w:firstLine="720"/>
        <w:contextualSpacing/>
        <w:rPr>
          <w:rFonts w:eastAsiaTheme="majorEastAsia"/>
        </w:rPr>
      </w:pPr>
      <w:r>
        <w:rPr>
          <w:rFonts w:eastAsiaTheme="majorEastAsia"/>
        </w:rPr>
        <w:t>Since its founding in 2016, Nimble</w:t>
      </w:r>
      <w:r w:rsidR="001D533E">
        <w:rPr>
          <w:rFonts w:eastAsiaTheme="majorEastAsia"/>
        </w:rPr>
        <w:t xml:space="preserve">’s goal has been to set a new standard for excellence in the ESL Education industry. </w:t>
      </w:r>
      <w:r w:rsidRPr="00147E67" w:rsidR="00147E67">
        <w:rPr>
          <w:rFonts w:eastAsiaTheme="majorEastAsia"/>
        </w:rPr>
        <w:t xml:space="preserve">Rather than relying on contractors to provide </w:t>
      </w:r>
      <w:r w:rsidR="005633E9">
        <w:rPr>
          <w:rFonts w:eastAsiaTheme="majorEastAsia"/>
        </w:rPr>
        <w:t xml:space="preserve">ESL </w:t>
      </w:r>
      <w:r w:rsidRPr="00147E67" w:rsidR="00147E67">
        <w:rPr>
          <w:rFonts w:eastAsiaTheme="majorEastAsia"/>
        </w:rPr>
        <w:t xml:space="preserve">services to its clients, Nimble </w:t>
      </w:r>
      <w:r w:rsidR="00147E67">
        <w:rPr>
          <w:rFonts w:eastAsiaTheme="majorEastAsia"/>
        </w:rPr>
        <w:t>hired and retained a workforce comprised of hundreds of credentialed teachers, translators, and content creators.</w:t>
      </w:r>
      <w:r w:rsidRPr="00147E67" w:rsidR="00147E67">
        <w:rPr>
          <w:rFonts w:eastAsiaTheme="majorEastAsia"/>
        </w:rPr>
        <w:t xml:space="preserve"> </w:t>
      </w:r>
      <w:r w:rsidR="001D533E">
        <w:rPr>
          <w:rFonts w:eastAsiaTheme="majorEastAsia"/>
        </w:rPr>
        <w:t>Where the competition offers regurgitated lesson plans, Nimble</w:t>
      </w:r>
      <w:r w:rsidR="00147E67">
        <w:rPr>
          <w:rFonts w:eastAsiaTheme="majorEastAsia"/>
        </w:rPr>
        <w:t xml:space="preserve"> provides creative, tailored English language solutions for businesses and professionals.</w:t>
      </w:r>
      <w:r w:rsidR="00154CDC">
        <w:rPr>
          <w:rFonts w:eastAsiaTheme="majorEastAsia"/>
        </w:rPr>
        <w:t xml:space="preserve"> </w:t>
      </w:r>
      <w:r w:rsidR="005633E9">
        <w:rPr>
          <w:rFonts w:eastAsiaTheme="majorEastAsia"/>
        </w:rPr>
        <w:t>Instead of hiring outside companies to meet operational needs, Nimble invested in the creation of robust Marketing, Customer Service, and Information Technology departments to develop business solutions internally. There is no competitor in the ESL Education industry Nimble can emulate to a</w:t>
      </w:r>
      <w:r w:rsidR="00C50BBF">
        <w:rPr>
          <w:rFonts w:eastAsiaTheme="majorEastAsia"/>
        </w:rPr>
        <w:t>ttain</w:t>
      </w:r>
      <w:r w:rsidR="005633E9">
        <w:rPr>
          <w:rFonts w:eastAsiaTheme="majorEastAsia"/>
        </w:rPr>
        <w:t xml:space="preserve"> greater success. The only way forward is</w:t>
      </w:r>
      <w:r w:rsidR="00C50BBF">
        <w:rPr>
          <w:rFonts w:eastAsiaTheme="majorEastAsia"/>
        </w:rPr>
        <w:t xml:space="preserve"> for Nimble</w:t>
      </w:r>
      <w:r w:rsidR="005633E9">
        <w:rPr>
          <w:rFonts w:eastAsiaTheme="majorEastAsia"/>
        </w:rPr>
        <w:t xml:space="preserve"> to look within </w:t>
      </w:r>
      <w:r w:rsidR="00C50BBF">
        <w:rPr>
          <w:rFonts w:eastAsiaTheme="majorEastAsia"/>
        </w:rPr>
        <w:t xml:space="preserve">to better understand their own operations, clients, infrastructure, threats, and opportunities. This can only be realized by </w:t>
      </w:r>
      <w:r w:rsidR="004F101C">
        <w:rPr>
          <w:rFonts w:eastAsiaTheme="majorEastAsia"/>
        </w:rPr>
        <w:t>gaining</w:t>
      </w:r>
      <w:r w:rsidR="00C50BBF">
        <w:rPr>
          <w:rFonts w:eastAsiaTheme="majorEastAsia"/>
        </w:rPr>
        <w:t xml:space="preserve"> a better understanding of the data </w:t>
      </w:r>
      <w:r w:rsidR="006B1AAD">
        <w:rPr>
          <w:rFonts w:eastAsiaTheme="majorEastAsia"/>
        </w:rPr>
        <w:t>we already collect</w:t>
      </w:r>
      <w:r w:rsidR="004F101C">
        <w:rPr>
          <w:rFonts w:eastAsiaTheme="majorEastAsia"/>
        </w:rPr>
        <w:t xml:space="preserve"> and achieving greater Operational Intelligence</w:t>
      </w:r>
      <w:r w:rsidR="006B1AAD">
        <w:rPr>
          <w:rFonts w:eastAsiaTheme="majorEastAsia"/>
        </w:rPr>
        <w:t>.</w:t>
      </w:r>
      <w:r w:rsidR="00C50BBF">
        <w:rPr>
          <w:rFonts w:eastAsiaTheme="majorEastAsia"/>
        </w:rPr>
        <w:t xml:space="preserve"> </w:t>
      </w:r>
    </w:p>
    <w:p w:rsidR="00BA4679" w:rsidP="00C018A2" w:rsidRDefault="00016D4B" w14:paraId="29EE8B49" w14:textId="7D29AD6C">
      <w:pPr>
        <w:spacing w:line="480" w:lineRule="auto"/>
        <w:ind w:firstLine="720"/>
        <w:contextualSpacing/>
        <w:rPr>
          <w:rFonts w:eastAsiaTheme="majorEastAsia"/>
        </w:rPr>
      </w:pPr>
      <w:r w:rsidRPr="00016D4B">
        <w:rPr>
          <w:rFonts w:eastAsiaTheme="majorEastAsia"/>
        </w:rPr>
        <w:t>Splunk Enterprise is a software platform that allows organizations to search, analyze, and visualize the</w:t>
      </w:r>
      <w:r>
        <w:rPr>
          <w:rFonts w:eastAsiaTheme="majorEastAsia"/>
        </w:rPr>
        <w:t xml:space="preserve"> machine</w:t>
      </w:r>
      <w:r w:rsidRPr="00016D4B">
        <w:rPr>
          <w:rFonts w:eastAsiaTheme="majorEastAsia"/>
        </w:rPr>
        <w:t xml:space="preserve"> data gathered from devices, servers, </w:t>
      </w:r>
      <w:r>
        <w:rPr>
          <w:rFonts w:eastAsiaTheme="majorEastAsia"/>
        </w:rPr>
        <w:t>websites</w:t>
      </w:r>
      <w:r w:rsidRPr="00016D4B">
        <w:rPr>
          <w:rFonts w:eastAsiaTheme="majorEastAsia"/>
        </w:rPr>
        <w:t>, applications, sensors, networks, virtual machines and more.</w:t>
      </w:r>
      <w:r>
        <w:rPr>
          <w:rFonts w:eastAsiaTheme="majorEastAsia"/>
        </w:rPr>
        <w:t xml:space="preserve"> </w:t>
      </w:r>
      <w:r w:rsidRPr="00016D4B">
        <w:rPr>
          <w:rFonts w:eastAsiaTheme="majorEastAsia"/>
        </w:rPr>
        <w:t>Splunk indexes the data stream and parses it into a series of individual events</w:t>
      </w:r>
      <w:r w:rsidR="00DB4918">
        <w:rPr>
          <w:rFonts w:eastAsiaTheme="majorEastAsia"/>
        </w:rPr>
        <w:t xml:space="preserve"> that can be viewed or searched</w:t>
      </w:r>
      <w:r w:rsidRPr="00016D4B">
        <w:rPr>
          <w:rFonts w:eastAsiaTheme="majorEastAsia"/>
        </w:rPr>
        <w:t>.</w:t>
      </w:r>
      <w:r>
        <w:rPr>
          <w:rFonts w:eastAsiaTheme="majorEastAsia"/>
        </w:rPr>
        <w:t xml:space="preserve"> Searches </w:t>
      </w:r>
      <w:r w:rsidR="00273FA0">
        <w:rPr>
          <w:rFonts w:eastAsiaTheme="majorEastAsia"/>
        </w:rPr>
        <w:t xml:space="preserve">allow users to gain insight from their data by calculating metrics, identifying patterns, and even predicting future trends. Alerts can notify users </w:t>
      </w:r>
      <w:r w:rsidR="00DB4918">
        <w:rPr>
          <w:rFonts w:eastAsiaTheme="majorEastAsia"/>
        </w:rPr>
        <w:t xml:space="preserve">when </w:t>
      </w:r>
      <w:r w:rsidR="0039474E">
        <w:rPr>
          <w:rFonts w:eastAsiaTheme="majorEastAsia"/>
        </w:rPr>
        <w:t xml:space="preserve">search results meet configured conditions, such as a system usage threshold, and alerts can be configured to trigger a resulting action like sending an email notification or running a custom script. Dashboards can </w:t>
      </w:r>
      <w:r w:rsidR="003D4450">
        <w:rPr>
          <w:rFonts w:eastAsiaTheme="majorEastAsia"/>
        </w:rPr>
        <w:t xml:space="preserve">be used to display the results of searches, especially searches running continuously in the background to allow real-time monitoring of </w:t>
      </w:r>
      <w:r w:rsidR="003D4450">
        <w:rPr>
          <w:rFonts w:eastAsiaTheme="majorEastAsia"/>
        </w:rPr>
        <w:t>systems or situations. In short, Splunk Enterprise will allow Nimble to</w:t>
      </w:r>
      <w:r w:rsidR="00110037">
        <w:rPr>
          <w:rFonts w:eastAsiaTheme="majorEastAsia"/>
        </w:rPr>
        <w:t xml:space="preserve"> utilize</w:t>
      </w:r>
      <w:r w:rsidR="003D4450">
        <w:rPr>
          <w:rFonts w:eastAsiaTheme="majorEastAsia"/>
        </w:rPr>
        <w:t xml:space="preserve"> the data </w:t>
      </w:r>
      <w:r w:rsidR="00AB681C">
        <w:rPr>
          <w:rFonts w:eastAsiaTheme="majorEastAsia"/>
        </w:rPr>
        <w:t>we are</w:t>
      </w:r>
      <w:r w:rsidR="003D4450">
        <w:rPr>
          <w:rFonts w:eastAsiaTheme="majorEastAsia"/>
        </w:rPr>
        <w:t xml:space="preserve"> already collecting for a variety of</w:t>
      </w:r>
      <w:r w:rsidR="00110037">
        <w:rPr>
          <w:rFonts w:eastAsiaTheme="majorEastAsia"/>
        </w:rPr>
        <w:t xml:space="preserve"> benefits. </w:t>
      </w:r>
    </w:p>
    <w:p w:rsidR="00177420" w:rsidP="00177420" w:rsidRDefault="00177420" w14:paraId="66AAC7DD" w14:textId="4892EFD5">
      <w:pPr>
        <w:pStyle w:val="Heading2"/>
        <w:spacing w:line="480" w:lineRule="auto"/>
        <w:contextualSpacing/>
        <w:rPr>
          <w:rFonts w:ascii="Times New Roman" w:hAnsi="Times New Roman"/>
          <w:color w:val="000000" w:themeColor="text1"/>
          <w:sz w:val="24"/>
          <w:szCs w:val="24"/>
        </w:rPr>
      </w:pPr>
      <w:bookmarkStart w:name="_Toc107933907" w:id="18"/>
      <w:r>
        <w:rPr>
          <w:rFonts w:ascii="Times New Roman" w:hAnsi="Times New Roman"/>
          <w:color w:val="000000" w:themeColor="text1"/>
          <w:sz w:val="24"/>
          <w:szCs w:val="24"/>
        </w:rPr>
        <w:t>Business Analytics Solutions</w:t>
      </w:r>
      <w:bookmarkEnd w:id="18"/>
    </w:p>
    <w:p w:rsidR="00511548" w:rsidP="00511548" w:rsidRDefault="00D11062" w14:paraId="2282D8B3" w14:textId="20894E57">
      <w:pPr>
        <w:spacing w:line="480" w:lineRule="auto"/>
        <w:ind w:firstLine="720"/>
        <w:contextualSpacing/>
        <w:rPr>
          <w:shd w:val="clear" w:color="auto" w:fill="FFFFFF"/>
        </w:rPr>
      </w:pPr>
      <w:r>
        <w:rPr>
          <w:rFonts w:eastAsiaTheme="majorEastAsia"/>
        </w:rPr>
        <w:t xml:space="preserve">Domino’s, though well-known for being a giant pizza delivery industry, is also an e-commerce giant. </w:t>
      </w:r>
      <w:r>
        <w:rPr>
          <w:shd w:val="clear" w:color="auto" w:fill="FFFFFF"/>
        </w:rPr>
        <w:t xml:space="preserve"> As an omni-channel business with a huge customer base and several parallel systems for sales and delivery, Domino’s systems generated a huge volume of unstructured data. </w:t>
      </w:r>
      <w:r w:rsidRPr="00320F33">
        <w:rPr>
          <w:shd w:val="clear" w:color="auto" w:fill="FFFFFF"/>
        </w:rPr>
        <w:t>“Up until implementing Splunk, managing the company’s application and platform data was a headache, with much of its log files in a giant mess”</w:t>
      </w:r>
      <w:r>
        <w:rPr>
          <w:shd w:val="clear" w:color="auto" w:fill="FFFFFF"/>
        </w:rPr>
        <w:t xml:space="preserve"> (Vardhan, 2021, July 29).</w:t>
      </w:r>
      <w:r w:rsidR="00511548">
        <w:rPr>
          <w:shd w:val="clear" w:color="auto" w:fill="FFFFFF"/>
        </w:rPr>
        <w:t xml:space="preserve"> Domino’s implemented Splunk to index their disparate data streams and achieve a higher degree of Operational Intelligence. They created interactive maps to show delivery orders across the United States, tracked how various promotional offers were performing, and used dashboards to track metrics and KPIs. </w:t>
      </w:r>
      <w:r w:rsidR="007446D1">
        <w:rPr>
          <w:shd w:val="clear" w:color="auto" w:fill="FFFFFF"/>
        </w:rPr>
        <w:t>These</w:t>
      </w:r>
      <w:r w:rsidR="00511548">
        <w:rPr>
          <w:shd w:val="clear" w:color="auto" w:fill="FFFFFF"/>
        </w:rPr>
        <w:t xml:space="preserve"> solutions were also updated in real-time, creating powerful tools for Business Analyt</w:t>
      </w:r>
      <w:r w:rsidR="007446D1">
        <w:rPr>
          <w:shd w:val="clear" w:color="auto" w:fill="FFFFFF"/>
        </w:rPr>
        <w:t>ics.</w:t>
      </w:r>
    </w:p>
    <w:p w:rsidR="007446D1" w:rsidP="00511548" w:rsidRDefault="007446D1" w14:paraId="79B6A5E7" w14:textId="453A8200">
      <w:pPr>
        <w:spacing w:line="480" w:lineRule="auto"/>
        <w:ind w:firstLine="720"/>
        <w:contextualSpacing/>
        <w:rPr>
          <w:shd w:val="clear" w:color="auto" w:fill="FFFFFF"/>
        </w:rPr>
      </w:pPr>
      <w:r>
        <w:rPr>
          <w:shd w:val="clear" w:color="auto" w:fill="FFFFFF"/>
        </w:rPr>
        <w:t>Nimble, though a smaller entity than Domino’s, can leverage its data in much the same way. Server logs and web data can determine the location of customers and potential customers via their IP address. This can be used to determine conversion and customer satisfaction rates geographically. Nimble could find that certain geographical regions are underserved compared to other populations.</w:t>
      </w:r>
      <w:r w:rsidR="00E165D8">
        <w:rPr>
          <w:shd w:val="clear" w:color="auto" w:fill="FFFFFF"/>
        </w:rPr>
        <w:t xml:space="preserve"> Likewise, Nimble can use the same data to identify the effectiveness of different marketing campaigns in different regions. This would allow Nimble to identify which campaigns and regions have the greatest </w:t>
      </w:r>
      <w:r w:rsidR="00B23D30">
        <w:rPr>
          <w:shd w:val="clear" w:color="auto" w:fill="FFFFFF"/>
        </w:rPr>
        <w:t>return on investment (</w:t>
      </w:r>
      <w:r w:rsidR="00E165D8">
        <w:rPr>
          <w:shd w:val="clear" w:color="auto" w:fill="FFFFFF"/>
        </w:rPr>
        <w:t>ROI</w:t>
      </w:r>
      <w:r w:rsidR="00B23D30">
        <w:rPr>
          <w:shd w:val="clear" w:color="auto" w:fill="FFFFFF"/>
        </w:rPr>
        <w:t>)</w:t>
      </w:r>
      <w:r w:rsidR="00E165D8">
        <w:rPr>
          <w:shd w:val="clear" w:color="auto" w:fill="FFFFFF"/>
        </w:rPr>
        <w:t xml:space="preserve"> and why. </w:t>
      </w:r>
      <w:r w:rsidR="00852FB1">
        <w:rPr>
          <w:shd w:val="clear" w:color="auto" w:fill="FFFFFF"/>
        </w:rPr>
        <w:t xml:space="preserve">If culturally insensitive marketing campaigns or web design are Nimble would want to know this so it could be rectified. Finally, customers navigating the website could be monitored in real- time to draw insights about their behavior and how their experience can be improved. </w:t>
      </w:r>
      <w:r w:rsidR="00E165D8">
        <w:rPr>
          <w:shd w:val="clear" w:color="auto" w:fill="FFFFFF"/>
        </w:rPr>
        <w:t xml:space="preserve">  </w:t>
      </w:r>
    </w:p>
    <w:p w:rsidR="00320F33" w:rsidP="00177420" w:rsidRDefault="00177420" w14:paraId="385B7713" w14:textId="27648BA9">
      <w:pPr>
        <w:pStyle w:val="Heading2"/>
        <w:spacing w:line="480" w:lineRule="auto"/>
        <w:contextualSpacing/>
        <w:rPr>
          <w:rFonts w:eastAsiaTheme="majorEastAsia"/>
        </w:rPr>
      </w:pPr>
      <w:bookmarkStart w:name="_Toc107933908" w:id="19"/>
      <w:r>
        <w:rPr>
          <w:rFonts w:ascii="Times New Roman" w:hAnsi="Times New Roman"/>
          <w:color w:val="000000" w:themeColor="text1"/>
          <w:sz w:val="24"/>
          <w:szCs w:val="24"/>
        </w:rPr>
        <w:t>IT Operations and Infrastructure Solutions</w:t>
      </w:r>
      <w:bookmarkEnd w:id="19"/>
    </w:p>
    <w:p w:rsidR="0052032A" w:rsidP="00C018A2" w:rsidRDefault="009139D1" w14:paraId="6290AACB" w14:textId="41F61BF7">
      <w:pPr>
        <w:spacing w:line="480" w:lineRule="auto"/>
        <w:ind w:firstLine="720"/>
        <w:contextualSpacing/>
      </w:pPr>
      <w:r w:rsidRPr="009139D1">
        <w:t>ING Bank Śląski S.A</w:t>
      </w:r>
      <w:r w:rsidRPr="009139D1">
        <w:rPr>
          <w:color w:val="000000"/>
        </w:rPr>
        <w:t>.</w:t>
      </w:r>
      <w:r>
        <w:rPr>
          <w:color w:val="000000"/>
        </w:rPr>
        <w:t>, a member of the ING Group, needed a solution to improv</w:t>
      </w:r>
      <w:r w:rsidR="000713A1">
        <w:rPr>
          <w:color w:val="000000"/>
        </w:rPr>
        <w:t>e</w:t>
      </w:r>
      <w:r>
        <w:rPr>
          <w:color w:val="000000"/>
        </w:rPr>
        <w:t xml:space="preserve"> the reliability of their IT Operations and Infrastructure. </w:t>
      </w:r>
      <w:r w:rsidR="00402849">
        <w:rPr>
          <w:color w:val="000000"/>
        </w:rPr>
        <w:t>“</w:t>
      </w:r>
      <w:r w:rsidR="00402849">
        <w:t xml:space="preserve">The IT department needed real-time insight into application performance in order to spot any potential issues to keep these applications running 24/7, with a minimum 99 percent uptime” </w:t>
      </w:r>
      <w:r w:rsidRPr="002170BC" w:rsidR="00402849">
        <w:t>(</w:t>
      </w:r>
      <w:r w:rsidR="00402849">
        <w:t>Splunk, n.d.</w:t>
      </w:r>
      <w:r w:rsidRPr="002170BC" w:rsidR="00402849">
        <w:t>).</w:t>
      </w:r>
      <w:r w:rsidR="00402849">
        <w:t xml:space="preserve"> </w:t>
      </w:r>
      <w:r w:rsidR="00DE3ACB">
        <w:rPr>
          <w:color w:val="000000"/>
        </w:rPr>
        <w:t>Their IT unit is responsible for supporting 200 business applications, 20 of which are considered mission critical. Splunk Enterprise allow</w:t>
      </w:r>
      <w:r w:rsidR="000713A1">
        <w:rPr>
          <w:color w:val="000000"/>
        </w:rPr>
        <w:t>s</w:t>
      </w:r>
      <w:r w:rsidR="00DE3ACB">
        <w:rPr>
          <w:color w:val="000000"/>
        </w:rPr>
        <w:t xml:space="preserve"> them to monitor multiple IT systems and provide alerts for issues and potential issues as they arise in real-time. </w:t>
      </w:r>
      <w:r w:rsidR="001E7AEB">
        <w:t>This allows them to respond quickly to situations by notifying the proper authority who can then provide support.</w:t>
      </w:r>
    </w:p>
    <w:p w:rsidR="001E7AEB" w:rsidP="00E76141" w:rsidRDefault="001E7AEB" w14:paraId="199BA9F3" w14:textId="1C846F49">
      <w:pPr>
        <w:spacing w:line="480" w:lineRule="auto"/>
        <w:ind w:firstLine="720"/>
        <w:contextualSpacing/>
        <w:rPr>
          <w:color w:val="000000"/>
        </w:rPr>
      </w:pPr>
      <w:r>
        <w:t xml:space="preserve">Nimble, though occupying a different industry than </w:t>
      </w:r>
      <w:r w:rsidRPr="009139D1">
        <w:t>ING Bank Śląski S.A</w:t>
      </w:r>
      <w:r w:rsidRPr="009139D1">
        <w:rPr>
          <w:color w:val="000000"/>
        </w:rPr>
        <w:t>.</w:t>
      </w:r>
      <w:r>
        <w:rPr>
          <w:color w:val="000000"/>
        </w:rPr>
        <w:t>, faces ma</w:t>
      </w:r>
      <w:r w:rsidR="00E76141">
        <w:rPr>
          <w:color w:val="000000"/>
        </w:rPr>
        <w:t xml:space="preserve">ny of the same challenges. Both organizations possess global reach, a global customer base, and a need for 24/7 functionality across multiple time zones. </w:t>
      </w:r>
      <w:r w:rsidR="008835B5">
        <w:rPr>
          <w:color w:val="000000"/>
        </w:rPr>
        <w:t xml:space="preserve">Both also interact with their customer base primarily through their website and mobile applications. </w:t>
      </w:r>
      <w:r w:rsidR="00E76141">
        <w:rPr>
          <w:color w:val="000000"/>
        </w:rPr>
        <w:t>Nimble can benefit from timely alerts when IT infrastructure fails or, more ideally, before it fails. Automating alerts can streamline the ticketing process, achieving faster resolutions and reducing downtime for critical systems.</w:t>
      </w:r>
      <w:r w:rsidR="008835B5">
        <w:rPr>
          <w:color w:val="000000"/>
        </w:rPr>
        <w:t xml:space="preserve"> R</w:t>
      </w:r>
      <w:r w:rsidR="00E76141">
        <w:rPr>
          <w:color w:val="000000"/>
        </w:rPr>
        <w:t>eal-time</w:t>
      </w:r>
      <w:r w:rsidR="008835B5">
        <w:rPr>
          <w:color w:val="000000"/>
        </w:rPr>
        <w:t xml:space="preserve"> monitoring provided by</w:t>
      </w:r>
      <w:r w:rsidR="00E76141">
        <w:rPr>
          <w:color w:val="000000"/>
        </w:rPr>
        <w:t xml:space="preserve"> user-friendly dashboards </w:t>
      </w:r>
      <w:r w:rsidR="008835B5">
        <w:rPr>
          <w:color w:val="000000"/>
        </w:rPr>
        <w:t>delivers more accurate and efficient forecasting of IT systems capacity. Finally, spikes in system usage, such as network</w:t>
      </w:r>
      <w:r w:rsidR="003D3DC7">
        <w:rPr>
          <w:color w:val="000000"/>
        </w:rPr>
        <w:t xml:space="preserve"> traffic</w:t>
      </w:r>
      <w:r w:rsidR="008835B5">
        <w:rPr>
          <w:color w:val="000000"/>
        </w:rPr>
        <w:t>, can be more easily identified and</w:t>
      </w:r>
      <w:r w:rsidR="003D3DC7">
        <w:rPr>
          <w:color w:val="000000"/>
        </w:rPr>
        <w:t xml:space="preserve"> accommodated</w:t>
      </w:r>
      <w:r w:rsidR="00AE64AC">
        <w:rPr>
          <w:color w:val="000000"/>
        </w:rPr>
        <w:t xml:space="preserve"> with Splunk.</w:t>
      </w:r>
    </w:p>
    <w:p w:rsidR="00177420" w:rsidP="00177420" w:rsidRDefault="00177420" w14:paraId="298E3283" w14:textId="26C3EBD1">
      <w:pPr>
        <w:pStyle w:val="Heading2"/>
        <w:spacing w:line="480" w:lineRule="auto"/>
        <w:contextualSpacing/>
        <w:rPr>
          <w:rFonts w:ascii="Times New Roman" w:hAnsi="Times New Roman"/>
          <w:color w:val="000000" w:themeColor="text1"/>
          <w:sz w:val="24"/>
          <w:szCs w:val="24"/>
        </w:rPr>
      </w:pPr>
      <w:bookmarkStart w:name="_Toc107933909" w:id="20"/>
      <w:r>
        <w:rPr>
          <w:rFonts w:ascii="Times New Roman" w:hAnsi="Times New Roman"/>
          <w:color w:val="000000" w:themeColor="text1"/>
          <w:sz w:val="24"/>
          <w:szCs w:val="24"/>
        </w:rPr>
        <w:t>Cybersecurity Solutions</w:t>
      </w:r>
      <w:bookmarkEnd w:id="20"/>
    </w:p>
    <w:p w:rsidR="0052032A" w:rsidP="00C018A2" w:rsidRDefault="00121E8C" w14:paraId="67CA7C29" w14:textId="21A1244A">
      <w:pPr>
        <w:spacing w:line="480" w:lineRule="auto"/>
        <w:ind w:firstLine="720"/>
        <w:contextualSpacing/>
        <w:rPr>
          <w:rFonts w:eastAsiaTheme="majorEastAsia"/>
        </w:rPr>
      </w:pPr>
      <w:r>
        <w:rPr>
          <w:rFonts w:eastAsiaTheme="majorEastAsia"/>
        </w:rPr>
        <w:t xml:space="preserve">Today, </w:t>
      </w:r>
      <w:r w:rsidR="004C759F">
        <w:rPr>
          <w:rFonts w:eastAsiaTheme="majorEastAsia"/>
        </w:rPr>
        <w:t>Nimble face</w:t>
      </w:r>
      <w:r>
        <w:rPr>
          <w:rFonts w:eastAsiaTheme="majorEastAsia"/>
        </w:rPr>
        <w:t>s</w:t>
      </w:r>
      <w:r w:rsidR="004C759F">
        <w:rPr>
          <w:rFonts w:eastAsiaTheme="majorEastAsia"/>
        </w:rPr>
        <w:t xml:space="preserve"> increased Cybersecurity threats targeting their </w:t>
      </w:r>
      <w:r w:rsidR="003E53F3">
        <w:rPr>
          <w:rFonts w:eastAsiaTheme="majorEastAsia"/>
        </w:rPr>
        <w:t xml:space="preserve">website, </w:t>
      </w:r>
      <w:r w:rsidR="004C759F">
        <w:rPr>
          <w:rFonts w:eastAsiaTheme="majorEastAsia"/>
        </w:rPr>
        <w:t>networks, intellectual properties, customer’s personal information</w:t>
      </w:r>
      <w:r w:rsidR="000D7650">
        <w:rPr>
          <w:rFonts w:eastAsiaTheme="majorEastAsia"/>
        </w:rPr>
        <w:t>, and even processing power</w:t>
      </w:r>
      <w:r w:rsidR="004C759F">
        <w:rPr>
          <w:rFonts w:eastAsiaTheme="majorEastAsia"/>
        </w:rPr>
        <w:t xml:space="preserve">. </w:t>
      </w:r>
      <w:r w:rsidR="004B269E">
        <w:rPr>
          <w:rFonts w:eastAsiaTheme="majorEastAsia"/>
        </w:rPr>
        <w:t>As a company with global reach and a global customer base, Nimble present</w:t>
      </w:r>
      <w:r>
        <w:rPr>
          <w:rFonts w:eastAsiaTheme="majorEastAsia"/>
        </w:rPr>
        <w:t>s</w:t>
      </w:r>
      <w:r w:rsidR="004B269E">
        <w:rPr>
          <w:rFonts w:eastAsiaTheme="majorEastAsia"/>
        </w:rPr>
        <w:t xml:space="preserve"> a large attack surface. </w:t>
      </w:r>
      <w:r>
        <w:rPr>
          <w:rFonts w:eastAsiaTheme="majorEastAsia"/>
        </w:rPr>
        <w:t>In</w:t>
      </w:r>
      <w:r w:rsidR="001A3BB6">
        <w:rPr>
          <w:rFonts w:eastAsiaTheme="majorEastAsia"/>
        </w:rPr>
        <w:t xml:space="preserve"> 2021 </w:t>
      </w:r>
      <w:r>
        <w:rPr>
          <w:rFonts w:eastAsiaTheme="majorEastAsia"/>
        </w:rPr>
        <w:t xml:space="preserve">Nimble was the target of a </w:t>
      </w:r>
      <w:r w:rsidR="002A54AE">
        <w:rPr>
          <w:rFonts w:eastAsiaTheme="majorEastAsia"/>
        </w:rPr>
        <w:t>sophisticated cyberattack. The company’s</w:t>
      </w:r>
      <w:r>
        <w:rPr>
          <w:rFonts w:eastAsiaTheme="majorEastAsia"/>
        </w:rPr>
        <w:t xml:space="preserve"> devices </w:t>
      </w:r>
      <w:r w:rsidR="002A54AE">
        <w:rPr>
          <w:rFonts w:eastAsiaTheme="majorEastAsia"/>
        </w:rPr>
        <w:t xml:space="preserve">were </w:t>
      </w:r>
      <w:r w:rsidR="002A54AE">
        <w:rPr>
          <w:rFonts w:eastAsiaTheme="majorEastAsia"/>
        </w:rPr>
        <w:t>infected with a form of</w:t>
      </w:r>
      <w:r>
        <w:rPr>
          <w:rFonts w:eastAsiaTheme="majorEastAsia"/>
        </w:rPr>
        <w:t xml:space="preserve"> malware known as bots, creating a botnet.</w:t>
      </w:r>
      <w:r w:rsidR="002A54AE">
        <w:rPr>
          <w:rFonts w:eastAsiaTheme="majorEastAsia"/>
        </w:rPr>
        <w:t xml:space="preserve"> This meant that another party, the bot herder</w:t>
      </w:r>
      <w:r w:rsidR="000674AB">
        <w:rPr>
          <w:rFonts w:eastAsiaTheme="majorEastAsia"/>
        </w:rPr>
        <w:t xml:space="preserve"> or bot controller</w:t>
      </w:r>
      <w:r w:rsidR="002A54AE">
        <w:rPr>
          <w:rFonts w:eastAsiaTheme="majorEastAsia"/>
        </w:rPr>
        <w:t xml:space="preserve">, could </w:t>
      </w:r>
      <w:r w:rsidR="00194AA7">
        <w:rPr>
          <w:rFonts w:eastAsiaTheme="majorEastAsia"/>
        </w:rPr>
        <w:t>commandeer</w:t>
      </w:r>
      <w:r w:rsidR="002A54AE">
        <w:rPr>
          <w:rFonts w:eastAsiaTheme="majorEastAsia"/>
        </w:rPr>
        <w:t xml:space="preserve"> Nimble’s devices for</w:t>
      </w:r>
      <w:r w:rsidR="00194AA7">
        <w:rPr>
          <w:rFonts w:eastAsiaTheme="majorEastAsia"/>
        </w:rPr>
        <w:t xml:space="preserve"> their own</w:t>
      </w:r>
      <w:r w:rsidR="002A54AE">
        <w:rPr>
          <w:rFonts w:eastAsiaTheme="majorEastAsia"/>
        </w:rPr>
        <w:t xml:space="preserve"> </w:t>
      </w:r>
      <w:r w:rsidR="00F3085A">
        <w:rPr>
          <w:rFonts w:eastAsiaTheme="majorEastAsia"/>
        </w:rPr>
        <w:t>malicious purpose</w:t>
      </w:r>
      <w:r w:rsidR="000674AB">
        <w:rPr>
          <w:rFonts w:eastAsiaTheme="majorEastAsia"/>
        </w:rPr>
        <w:t>.</w:t>
      </w:r>
      <w:r w:rsidR="00194AA7">
        <w:rPr>
          <w:rFonts w:eastAsiaTheme="majorEastAsia"/>
        </w:rPr>
        <w:t xml:space="preserve"> </w:t>
      </w:r>
      <w:r w:rsidR="000674AB">
        <w:rPr>
          <w:rFonts w:eastAsiaTheme="majorEastAsia"/>
        </w:rPr>
        <w:t xml:space="preserve">Typically, botnets are used to </w:t>
      </w:r>
      <w:r w:rsidR="00194AA7">
        <w:rPr>
          <w:rFonts w:eastAsiaTheme="majorEastAsia"/>
        </w:rPr>
        <w:t>initiat</w:t>
      </w:r>
      <w:r w:rsidR="000674AB">
        <w:rPr>
          <w:rFonts w:eastAsiaTheme="majorEastAsia"/>
        </w:rPr>
        <w:t xml:space="preserve">e </w:t>
      </w:r>
      <w:r w:rsidR="00F3085A">
        <w:rPr>
          <w:rFonts w:eastAsiaTheme="majorEastAsia"/>
        </w:rPr>
        <w:t>Distributed Denial-of-Service</w:t>
      </w:r>
      <w:r w:rsidR="00C104A3">
        <w:rPr>
          <w:rFonts w:eastAsiaTheme="majorEastAsia"/>
        </w:rPr>
        <w:t xml:space="preserve"> (</w:t>
      </w:r>
      <w:r w:rsidR="000674AB">
        <w:rPr>
          <w:rFonts w:eastAsiaTheme="majorEastAsia"/>
        </w:rPr>
        <w:t>DDOS</w:t>
      </w:r>
      <w:r w:rsidR="00C104A3">
        <w:rPr>
          <w:rFonts w:eastAsiaTheme="majorEastAsia"/>
        </w:rPr>
        <w:t>)</w:t>
      </w:r>
      <w:r w:rsidR="00F3085A">
        <w:rPr>
          <w:rFonts w:eastAsiaTheme="majorEastAsia"/>
        </w:rPr>
        <w:t xml:space="preserve"> attacks</w:t>
      </w:r>
      <w:r w:rsidR="00194AA7">
        <w:rPr>
          <w:rFonts w:eastAsiaTheme="majorEastAsia"/>
        </w:rPr>
        <w:t xml:space="preserve"> against other targets</w:t>
      </w:r>
      <w:r w:rsidR="00F3085A">
        <w:rPr>
          <w:rFonts w:eastAsiaTheme="majorEastAsia"/>
        </w:rPr>
        <w:t>.</w:t>
      </w:r>
      <w:r w:rsidR="00194AA7">
        <w:rPr>
          <w:rFonts w:eastAsiaTheme="majorEastAsia"/>
        </w:rPr>
        <w:t xml:space="preserve"> In Nimble’s </w:t>
      </w:r>
      <w:r w:rsidR="000674AB">
        <w:rPr>
          <w:rFonts w:eastAsiaTheme="majorEastAsia"/>
        </w:rPr>
        <w:t>c</w:t>
      </w:r>
      <w:r w:rsidR="00194AA7">
        <w:rPr>
          <w:rFonts w:eastAsiaTheme="majorEastAsia"/>
        </w:rPr>
        <w:t xml:space="preserve">ase, however, </w:t>
      </w:r>
      <w:r w:rsidR="000674AB">
        <w:rPr>
          <w:rFonts w:eastAsiaTheme="majorEastAsia"/>
        </w:rPr>
        <w:t xml:space="preserve">the bot herder was using the botnet to steal small amounts of processing power across several devices to mine </w:t>
      </w:r>
      <w:r w:rsidR="008B332B">
        <w:rPr>
          <w:rFonts w:eastAsiaTheme="majorEastAsia"/>
        </w:rPr>
        <w:t>cryptocurrency in a practice known as Botnet Mining. The security breach</w:t>
      </w:r>
      <w:r w:rsidR="000674AB">
        <w:rPr>
          <w:rFonts w:eastAsiaTheme="majorEastAsia"/>
        </w:rPr>
        <w:t xml:space="preserve"> went undetected for almost two months and</w:t>
      </w:r>
      <w:r w:rsidR="004C759F">
        <w:rPr>
          <w:rFonts w:eastAsiaTheme="majorEastAsia"/>
        </w:rPr>
        <w:t xml:space="preserve"> led to the establishment </w:t>
      </w:r>
      <w:r w:rsidR="003E53F3">
        <w:rPr>
          <w:rFonts w:eastAsiaTheme="majorEastAsia"/>
        </w:rPr>
        <w:t>of Nimble’s Security</w:t>
      </w:r>
      <w:r w:rsidR="000674AB">
        <w:rPr>
          <w:rFonts w:eastAsiaTheme="majorEastAsia"/>
        </w:rPr>
        <w:t xml:space="preserve"> </w:t>
      </w:r>
      <w:r w:rsidR="003E53F3">
        <w:rPr>
          <w:rFonts w:eastAsiaTheme="majorEastAsia"/>
        </w:rPr>
        <w:t>Operations</w:t>
      </w:r>
      <w:r w:rsidR="000674AB">
        <w:rPr>
          <w:rFonts w:eastAsiaTheme="majorEastAsia"/>
        </w:rPr>
        <w:t xml:space="preserve"> </w:t>
      </w:r>
      <w:r w:rsidR="003E53F3">
        <w:rPr>
          <w:rFonts w:eastAsiaTheme="majorEastAsia"/>
        </w:rPr>
        <w:t xml:space="preserve">Center </w:t>
      </w:r>
      <w:r w:rsidR="00C104A3">
        <w:rPr>
          <w:rFonts w:eastAsiaTheme="majorEastAsia"/>
        </w:rPr>
        <w:t>(</w:t>
      </w:r>
      <w:r w:rsidR="003E53F3">
        <w:rPr>
          <w:rFonts w:eastAsiaTheme="majorEastAsia"/>
        </w:rPr>
        <w:t>SOC</w:t>
      </w:r>
      <w:r w:rsidR="00C104A3">
        <w:rPr>
          <w:rFonts w:eastAsiaTheme="majorEastAsia"/>
        </w:rPr>
        <w:t>)</w:t>
      </w:r>
      <w:r w:rsidR="003E53F3">
        <w:rPr>
          <w:rFonts w:eastAsiaTheme="majorEastAsia"/>
        </w:rPr>
        <w:t xml:space="preserve">. </w:t>
      </w:r>
    </w:p>
    <w:p w:rsidR="003E53F3" w:rsidP="003E53F3" w:rsidRDefault="003E53F3" w14:paraId="00C8B6BC" w14:textId="5510439E">
      <w:pPr>
        <w:spacing w:line="480" w:lineRule="auto"/>
        <w:contextualSpacing/>
        <w:rPr>
          <w:rFonts w:eastAsiaTheme="majorEastAsia"/>
        </w:rPr>
      </w:pPr>
      <w:r>
        <w:rPr>
          <w:rFonts w:eastAsiaTheme="majorEastAsia"/>
        </w:rPr>
        <w:tab/>
      </w:r>
      <w:r>
        <w:rPr>
          <w:rFonts w:eastAsiaTheme="majorEastAsia"/>
        </w:rPr>
        <w:t>Splunk can</w:t>
      </w:r>
      <w:r w:rsidR="00A405A7">
        <w:rPr>
          <w:rFonts w:eastAsiaTheme="majorEastAsia"/>
        </w:rPr>
        <w:t xml:space="preserve"> help </w:t>
      </w:r>
      <w:r w:rsidR="00365230">
        <w:rPr>
          <w:rFonts w:eastAsiaTheme="majorEastAsia"/>
        </w:rPr>
        <w:t>Nimble’s</w:t>
      </w:r>
      <w:r w:rsidR="00A405A7">
        <w:rPr>
          <w:rFonts w:eastAsiaTheme="majorEastAsia"/>
        </w:rPr>
        <w:t xml:space="preserve"> SOC prevent these types of exploits by</w:t>
      </w:r>
      <w:r>
        <w:rPr>
          <w:rFonts w:eastAsiaTheme="majorEastAsia"/>
        </w:rPr>
        <w:t xml:space="preserve"> monitor</w:t>
      </w:r>
      <w:r w:rsidR="00A405A7">
        <w:rPr>
          <w:rFonts w:eastAsiaTheme="majorEastAsia"/>
        </w:rPr>
        <w:t>ing</w:t>
      </w:r>
      <w:r>
        <w:rPr>
          <w:rFonts w:eastAsiaTheme="majorEastAsia"/>
        </w:rPr>
        <w:t xml:space="preserve"> devices to ensure properly configured and updated firewalls and antivirus software</w:t>
      </w:r>
      <w:r w:rsidR="003A1179">
        <w:rPr>
          <w:rFonts w:eastAsiaTheme="majorEastAsia"/>
        </w:rPr>
        <w:t>.</w:t>
      </w:r>
      <w:r>
        <w:rPr>
          <w:rFonts w:eastAsiaTheme="majorEastAsia"/>
        </w:rPr>
        <w:t xml:space="preserve"> </w:t>
      </w:r>
      <w:r w:rsidR="00A405A7">
        <w:rPr>
          <w:rFonts w:eastAsiaTheme="majorEastAsia"/>
        </w:rPr>
        <w:t xml:space="preserve">Alerts can be configured to trigger in several situations that could indicate a security breach. </w:t>
      </w:r>
      <w:r w:rsidR="00365230">
        <w:rPr>
          <w:rFonts w:eastAsiaTheme="majorEastAsia"/>
        </w:rPr>
        <w:t>For example, an alert could trigger the notification of system administrators any time</w:t>
      </w:r>
      <w:r w:rsidR="00A405A7">
        <w:rPr>
          <w:rFonts w:eastAsiaTheme="majorEastAsia"/>
        </w:rPr>
        <w:t xml:space="preserve"> privileges</w:t>
      </w:r>
      <w:r w:rsidR="00365230">
        <w:rPr>
          <w:rFonts w:eastAsiaTheme="majorEastAsia"/>
        </w:rPr>
        <w:t xml:space="preserve"> are escalated unexpectedly. </w:t>
      </w:r>
      <w:r w:rsidR="00EF1BCD">
        <w:rPr>
          <w:rFonts w:eastAsiaTheme="majorEastAsia"/>
        </w:rPr>
        <w:t xml:space="preserve">Similarly, Remote Desktop Protocol </w:t>
      </w:r>
      <w:r w:rsidR="000C4B5F">
        <w:rPr>
          <w:rFonts w:eastAsiaTheme="majorEastAsia"/>
        </w:rPr>
        <w:t xml:space="preserve">(RDP) </w:t>
      </w:r>
      <w:r w:rsidR="00EF1BCD">
        <w:rPr>
          <w:rFonts w:eastAsiaTheme="majorEastAsia"/>
        </w:rPr>
        <w:t>sessions, commonly used by the IT department to access remote desktops and fix issues without being on site, can also be used by malicious actors as an exploit to access devices.</w:t>
      </w:r>
      <w:r w:rsidR="000C4B5F">
        <w:rPr>
          <w:rFonts w:eastAsiaTheme="majorEastAsia"/>
        </w:rPr>
        <w:t xml:space="preserve"> These RDP session</w:t>
      </w:r>
      <w:r w:rsidR="00DE7A05">
        <w:rPr>
          <w:rFonts w:eastAsiaTheme="majorEastAsia"/>
        </w:rPr>
        <w:t xml:space="preserve"> logs</w:t>
      </w:r>
      <w:r w:rsidR="000C4B5F">
        <w:rPr>
          <w:rFonts w:eastAsiaTheme="majorEastAsia"/>
        </w:rPr>
        <w:t xml:space="preserve"> can be configured to trigger alerts under specific conditions.</w:t>
      </w:r>
      <w:r w:rsidR="00EF1BCD">
        <w:rPr>
          <w:rFonts w:eastAsiaTheme="majorEastAsia"/>
        </w:rPr>
        <w:t xml:space="preserve"> </w:t>
      </w:r>
      <w:r w:rsidR="003A1179">
        <w:rPr>
          <w:rFonts w:eastAsiaTheme="majorEastAsia"/>
        </w:rPr>
        <w:t xml:space="preserve">Finally, </w:t>
      </w:r>
      <w:r w:rsidR="009B3757">
        <w:rPr>
          <w:rFonts w:eastAsiaTheme="majorEastAsia"/>
        </w:rPr>
        <w:t>by tracking system performance in real-time using dashboards, anomalies can be identified such as a large percentage of processing power being used for unauthorized purposes. These are just a handful of ways that Splunk</w:t>
      </w:r>
      <w:r w:rsidR="00265099">
        <w:rPr>
          <w:rFonts w:eastAsiaTheme="majorEastAsia"/>
        </w:rPr>
        <w:t>, properly configured,</w:t>
      </w:r>
      <w:r w:rsidR="009B3757">
        <w:rPr>
          <w:rFonts w:eastAsiaTheme="majorEastAsia"/>
        </w:rPr>
        <w:t xml:space="preserve"> would empower Nimble’s SOC to prevent or mitigate attacks like the one that occurred in 2021. </w:t>
      </w:r>
    </w:p>
    <w:p w:rsidRPr="00C262B4" w:rsidR="00C018A2" w:rsidP="00C018A2" w:rsidRDefault="00C018A2" w14:paraId="0E6F59DB" w14:textId="77777777">
      <w:pPr>
        <w:pStyle w:val="Heading2"/>
        <w:spacing w:before="120" w:line="480" w:lineRule="auto"/>
        <w:contextualSpacing/>
        <w:rPr>
          <w:rFonts w:ascii="Times New Roman" w:hAnsi="Times New Roman" w:eastAsiaTheme="majorEastAsia"/>
          <w:color w:val="000000" w:themeColor="text1"/>
          <w:sz w:val="24"/>
          <w:szCs w:val="24"/>
        </w:rPr>
      </w:pPr>
      <w:bookmarkStart w:name="_Toc107933910" w:id="21"/>
      <w:r w:rsidRPr="00C262B4">
        <w:rPr>
          <w:rFonts w:ascii="Times New Roman" w:hAnsi="Times New Roman" w:eastAsiaTheme="majorEastAsia"/>
          <w:color w:val="000000" w:themeColor="text1"/>
          <w:sz w:val="24"/>
          <w:szCs w:val="24"/>
        </w:rPr>
        <w:t>Conclusion</w:t>
      </w:r>
      <w:bookmarkEnd w:id="21"/>
    </w:p>
    <w:p w:rsidR="00651CDA" w:rsidP="00C104A3" w:rsidRDefault="004A3F9A" w14:paraId="46B1A598" w14:textId="3A8E7626">
      <w:pPr>
        <w:pStyle w:val="ListParagraph"/>
        <w:spacing w:line="480" w:lineRule="auto"/>
        <w:ind w:left="0" w:firstLine="720"/>
        <w:contextualSpacing/>
      </w:pPr>
      <w:r>
        <w:rPr>
          <w:rFonts w:eastAsiaTheme="majorEastAsia"/>
        </w:rPr>
        <w:t>The only way for Nimble to move forward is to develop a better grasp of their data</w:t>
      </w:r>
      <w:r w:rsidR="0070545D">
        <w:rPr>
          <w:rFonts w:eastAsiaTheme="majorEastAsia"/>
        </w:rPr>
        <w:t xml:space="preserve">. </w:t>
      </w:r>
      <w:r w:rsidR="00C96E22">
        <w:rPr>
          <w:rFonts w:eastAsiaTheme="majorEastAsia"/>
        </w:rPr>
        <w:t xml:space="preserve">Splunk Enterprise </w:t>
      </w:r>
      <w:bookmarkStart w:name="_Hlk107688087" w:id="22"/>
      <w:r w:rsidR="00C21F7F">
        <w:rPr>
          <w:rFonts w:eastAsiaTheme="majorEastAsia"/>
        </w:rPr>
        <w:t xml:space="preserve">will </w:t>
      </w:r>
      <w:r w:rsidR="00C96E22">
        <w:t xml:space="preserve">allow </w:t>
      </w:r>
      <w:r w:rsidR="00C21F7F">
        <w:t>Nimble</w:t>
      </w:r>
      <w:r w:rsidR="00C96E22">
        <w:t xml:space="preserve"> to </w:t>
      </w:r>
      <w:bookmarkEnd w:id="22"/>
      <w:r w:rsidR="00C96E22">
        <w:t>meaningfully utilize</w:t>
      </w:r>
      <w:r w:rsidR="00C21F7F">
        <w:t xml:space="preserve"> the</w:t>
      </w:r>
      <w:r w:rsidR="00C96E22">
        <w:t xml:space="preserve"> machine data </w:t>
      </w:r>
      <w:bookmarkStart w:name="_Hlk107688175" w:id="23"/>
      <w:r>
        <w:t>they already collect from the various components of their IT infrastructure or business</w:t>
      </w:r>
      <w:r w:rsidR="00C96E22">
        <w:t>.</w:t>
      </w:r>
      <w:bookmarkEnd w:id="23"/>
      <w:r>
        <w:t xml:space="preserve"> </w:t>
      </w:r>
      <w:r w:rsidR="00C96E22">
        <w:t>S</w:t>
      </w:r>
      <w:r w:rsidR="00C96E22">
        <w:rPr>
          <w:rFonts w:eastAsiaTheme="majorEastAsia"/>
        </w:rPr>
        <w:t xml:space="preserve">plunk will allow </w:t>
      </w:r>
      <w:r w:rsidR="00C96E22">
        <w:rPr>
          <w:rFonts w:eastAsiaTheme="majorEastAsia"/>
        </w:rPr>
        <w:t xml:space="preserve">Nimble to leverage the data it already collects </w:t>
      </w:r>
      <w:r w:rsidR="00C96E22">
        <w:t>to</w:t>
      </w:r>
      <w:r w:rsidR="0070545D">
        <w:t xml:space="preserve"> achieve greater Operational Intelligence. This</w:t>
      </w:r>
      <w:r w:rsidR="00153B27">
        <w:t xml:space="preserve"> </w:t>
      </w:r>
      <w:r w:rsidR="0070545D">
        <w:t>will</w:t>
      </w:r>
      <w:r w:rsidR="00C96E22">
        <w:t xml:space="preserve"> create opportunities in the realms of Business Analytics</w:t>
      </w:r>
      <w:r w:rsidR="00C21F7F">
        <w:t xml:space="preserve"> by recognizing opportunities for expansion, identifying underserved markets and better understanding user experience. </w:t>
      </w:r>
      <w:r w:rsidR="0070545D">
        <w:t>Likewise, these insights will create opportunities for Nimble</w:t>
      </w:r>
      <w:r w:rsidR="00B93FE7">
        <w:t xml:space="preserve"> to streamline their</w:t>
      </w:r>
      <w:r w:rsidR="0070545D">
        <w:t xml:space="preserve"> </w:t>
      </w:r>
      <w:r w:rsidR="00C96E22">
        <w:t xml:space="preserve">Information Technology </w:t>
      </w:r>
      <w:r w:rsidR="00320F33">
        <w:t>Operations</w:t>
      </w:r>
      <w:r w:rsidR="0070545D">
        <w:t xml:space="preserve"> and decreas</w:t>
      </w:r>
      <w:r w:rsidR="00B93FE7">
        <w:t>e</w:t>
      </w:r>
      <w:r w:rsidR="0070545D">
        <w:t xml:space="preserve"> downtime across all systems. Finally,</w:t>
      </w:r>
      <w:r w:rsidR="00153B27">
        <w:t xml:space="preserve"> </w:t>
      </w:r>
      <w:r w:rsidR="00B93FE7">
        <w:t xml:space="preserve">ensuring Nimble’s capability to visualize and monitor their data will lead to improved outcomes </w:t>
      </w:r>
      <w:r w:rsidR="00153B27">
        <w:t xml:space="preserve">in terms of identifying and mitigating </w:t>
      </w:r>
      <w:r w:rsidR="00B93FE7">
        <w:t>Cybersecurity threats.</w:t>
      </w:r>
      <w:r w:rsidR="00153B27">
        <w:t xml:space="preserve"> </w:t>
      </w:r>
    </w:p>
    <w:p w:rsidR="00C104A3" w:rsidP="00C104A3" w:rsidRDefault="00C104A3" w14:paraId="06576F44" w14:textId="635446E9">
      <w:pPr>
        <w:pStyle w:val="ListParagraph"/>
        <w:spacing w:line="480" w:lineRule="auto"/>
        <w:ind w:left="0" w:firstLine="720"/>
        <w:contextualSpacing/>
      </w:pPr>
    </w:p>
    <w:p w:rsidR="00C104A3" w:rsidP="00C104A3" w:rsidRDefault="00C104A3" w14:paraId="3331563A" w14:textId="06C5B309">
      <w:pPr>
        <w:pStyle w:val="ListParagraph"/>
        <w:spacing w:line="480" w:lineRule="auto"/>
        <w:ind w:left="0" w:firstLine="720"/>
        <w:contextualSpacing/>
      </w:pPr>
    </w:p>
    <w:p w:rsidR="00C104A3" w:rsidP="00C104A3" w:rsidRDefault="00C104A3" w14:paraId="69720A14" w14:textId="56F988BE">
      <w:pPr>
        <w:pStyle w:val="ListParagraph"/>
        <w:spacing w:line="480" w:lineRule="auto"/>
        <w:ind w:left="0" w:firstLine="720"/>
        <w:contextualSpacing/>
      </w:pPr>
    </w:p>
    <w:p w:rsidR="00C104A3" w:rsidP="00C104A3" w:rsidRDefault="00C104A3" w14:paraId="3DFFB4F2" w14:textId="15CD6C2D">
      <w:pPr>
        <w:pStyle w:val="ListParagraph"/>
        <w:spacing w:line="480" w:lineRule="auto"/>
        <w:ind w:left="0" w:firstLine="720"/>
        <w:contextualSpacing/>
      </w:pPr>
    </w:p>
    <w:p w:rsidR="00C104A3" w:rsidP="00C104A3" w:rsidRDefault="00C104A3" w14:paraId="04BBC009" w14:textId="31C2C9E6">
      <w:pPr>
        <w:pStyle w:val="ListParagraph"/>
        <w:spacing w:line="480" w:lineRule="auto"/>
        <w:ind w:left="0" w:firstLine="720"/>
        <w:contextualSpacing/>
      </w:pPr>
    </w:p>
    <w:p w:rsidR="00C104A3" w:rsidP="00C104A3" w:rsidRDefault="00C104A3" w14:paraId="18C851FA" w14:textId="57FD99FE">
      <w:pPr>
        <w:pStyle w:val="ListParagraph"/>
        <w:spacing w:line="480" w:lineRule="auto"/>
        <w:ind w:left="0" w:firstLine="720"/>
        <w:contextualSpacing/>
      </w:pPr>
    </w:p>
    <w:p w:rsidR="00C104A3" w:rsidP="00C104A3" w:rsidRDefault="00C104A3" w14:paraId="37098BA0" w14:textId="043E579D">
      <w:pPr>
        <w:pStyle w:val="ListParagraph"/>
        <w:spacing w:line="480" w:lineRule="auto"/>
        <w:ind w:left="0" w:firstLine="720"/>
        <w:contextualSpacing/>
      </w:pPr>
    </w:p>
    <w:p w:rsidR="00C104A3" w:rsidP="00C104A3" w:rsidRDefault="00C104A3" w14:paraId="66B3D762" w14:textId="1C5AB108">
      <w:pPr>
        <w:pStyle w:val="ListParagraph"/>
        <w:spacing w:line="480" w:lineRule="auto"/>
        <w:ind w:left="0" w:firstLine="720"/>
        <w:contextualSpacing/>
      </w:pPr>
    </w:p>
    <w:p w:rsidR="00C104A3" w:rsidP="00C104A3" w:rsidRDefault="00C104A3" w14:paraId="5E463EFF" w14:textId="47EB943A">
      <w:pPr>
        <w:pStyle w:val="ListParagraph"/>
        <w:spacing w:line="480" w:lineRule="auto"/>
        <w:ind w:left="0" w:firstLine="720"/>
        <w:contextualSpacing/>
      </w:pPr>
    </w:p>
    <w:p w:rsidR="00C104A3" w:rsidP="00C104A3" w:rsidRDefault="00C104A3" w14:paraId="33A25BDF" w14:textId="76AB5BF1">
      <w:pPr>
        <w:pStyle w:val="ListParagraph"/>
        <w:spacing w:line="480" w:lineRule="auto"/>
        <w:ind w:left="0" w:firstLine="720"/>
        <w:contextualSpacing/>
      </w:pPr>
    </w:p>
    <w:p w:rsidR="00C104A3" w:rsidP="00C104A3" w:rsidRDefault="00C104A3" w14:paraId="26F315E7" w14:textId="569C0161">
      <w:pPr>
        <w:pStyle w:val="ListParagraph"/>
        <w:spacing w:line="480" w:lineRule="auto"/>
        <w:ind w:left="0" w:firstLine="720"/>
        <w:contextualSpacing/>
      </w:pPr>
    </w:p>
    <w:p w:rsidR="00C104A3" w:rsidP="00C104A3" w:rsidRDefault="00C104A3" w14:paraId="39EDC480" w14:textId="7198294E">
      <w:pPr>
        <w:pStyle w:val="ListParagraph"/>
        <w:spacing w:line="480" w:lineRule="auto"/>
        <w:ind w:left="0" w:firstLine="720"/>
        <w:contextualSpacing/>
      </w:pPr>
    </w:p>
    <w:p w:rsidR="00C104A3" w:rsidP="00C104A3" w:rsidRDefault="00C104A3" w14:paraId="75758820" w14:textId="38F417F4">
      <w:pPr>
        <w:pStyle w:val="ListParagraph"/>
        <w:spacing w:line="480" w:lineRule="auto"/>
        <w:ind w:left="0" w:firstLine="720"/>
        <w:contextualSpacing/>
      </w:pPr>
    </w:p>
    <w:p w:rsidR="00C104A3" w:rsidP="00C104A3" w:rsidRDefault="00C104A3" w14:paraId="0747CDE0" w14:textId="68B1C2DE">
      <w:pPr>
        <w:pStyle w:val="ListParagraph"/>
        <w:spacing w:line="480" w:lineRule="auto"/>
        <w:ind w:left="0" w:firstLine="720"/>
        <w:contextualSpacing/>
      </w:pPr>
    </w:p>
    <w:p w:rsidR="00C104A3" w:rsidP="00C104A3" w:rsidRDefault="00C104A3" w14:paraId="068DBD35" w14:textId="06A045B7">
      <w:pPr>
        <w:pStyle w:val="ListParagraph"/>
        <w:spacing w:line="480" w:lineRule="auto"/>
        <w:ind w:left="0" w:firstLine="720"/>
        <w:contextualSpacing/>
      </w:pPr>
    </w:p>
    <w:p w:rsidR="00C104A3" w:rsidP="00C104A3" w:rsidRDefault="00C104A3" w14:paraId="4D9F3E71" w14:textId="712B6165">
      <w:pPr>
        <w:pStyle w:val="ListParagraph"/>
        <w:spacing w:line="480" w:lineRule="auto"/>
        <w:ind w:left="0" w:firstLine="720"/>
        <w:contextualSpacing/>
      </w:pPr>
    </w:p>
    <w:p w:rsidRPr="00587806" w:rsidR="00651CDA" w:rsidP="00651CDA" w:rsidRDefault="00651CDA" w14:paraId="33FC7D5F" w14:textId="77777777">
      <w:pPr>
        <w:pStyle w:val="Heading1"/>
        <w:numPr>
          <w:ilvl w:val="0"/>
          <w:numId w:val="15"/>
        </w:numPr>
        <w:spacing w:line="480" w:lineRule="auto"/>
        <w:contextualSpacing/>
        <w:rPr>
          <w:sz w:val="28"/>
          <w:szCs w:val="28"/>
        </w:rPr>
      </w:pPr>
      <w:bookmarkStart w:name="_Toc107933911" w:id="24"/>
      <w:r w:rsidRPr="00587806">
        <w:rPr>
          <w:sz w:val="28"/>
          <w:szCs w:val="28"/>
        </w:rPr>
        <w:t>Explanation of Diction</w:t>
      </w:r>
      <w:bookmarkEnd w:id="24"/>
    </w:p>
    <w:p w:rsidR="003E5E47" w:rsidP="005C540D" w:rsidRDefault="00651CDA" w14:paraId="75636DF7" w14:textId="02CE7A24">
      <w:pPr>
        <w:spacing w:line="480" w:lineRule="auto"/>
        <w:ind w:firstLine="720"/>
        <w:contextualSpacing/>
      </w:pPr>
      <w:r w:rsidRPr="00C104A3">
        <w:t xml:space="preserve">The </w:t>
      </w:r>
      <w:r w:rsidR="00C104A3">
        <w:t>intended audience for this</w:t>
      </w:r>
      <w:r w:rsidRPr="00C104A3">
        <w:t xml:space="preserve"> white paper </w:t>
      </w:r>
      <w:r w:rsidR="00C104A3">
        <w:t xml:space="preserve">is </w:t>
      </w:r>
      <w:r w:rsidR="00B23D30">
        <w:t>my new supervisor, the head of Nimble’s IT department</w:t>
      </w:r>
      <w:r w:rsidRPr="00C104A3">
        <w:t>.</w:t>
      </w:r>
      <w:r w:rsidR="003E5E47">
        <w:t xml:space="preserve"> I avoided contractions to be more formal, less casual. I also referred to Nimble in the third person </w:t>
      </w:r>
      <w:r w:rsidR="00B1466F">
        <w:t>(</w:t>
      </w:r>
      <w:r w:rsidR="003E5E47">
        <w:t>“Nimble” or “they” or “the company”</w:t>
      </w:r>
      <w:r w:rsidR="00B1466F">
        <w:t>)</w:t>
      </w:r>
      <w:r w:rsidR="003E5E47">
        <w:t xml:space="preserve"> because it seemed more professional</w:t>
      </w:r>
      <w:r w:rsidR="00B1466F">
        <w:t>, detached,</w:t>
      </w:r>
      <w:r w:rsidR="003E5E47">
        <w:t xml:space="preserve"> and objective.</w:t>
      </w:r>
      <w:r w:rsidRPr="00C104A3">
        <w:t xml:space="preserve"> </w:t>
      </w:r>
      <w:r w:rsidR="003E5E47">
        <w:t>I did not use the first person</w:t>
      </w:r>
      <w:r w:rsidR="00B1466F">
        <w:t xml:space="preserve"> (“I</w:t>
      </w:r>
      <w:r w:rsidR="00C16F44">
        <w:t xml:space="preserve"> believe</w:t>
      </w:r>
      <w:r w:rsidR="00B1466F">
        <w:t>” or “my</w:t>
      </w:r>
      <w:r w:rsidR="00C16F44">
        <w:t xml:space="preserve"> opinion</w:t>
      </w:r>
      <w:r w:rsidR="00B1466F">
        <w:t xml:space="preserve">” or </w:t>
      </w:r>
      <w:r w:rsidR="003E5E47">
        <w:t>“</w:t>
      </w:r>
      <w:r w:rsidR="00B1466F">
        <w:t>our goals</w:t>
      </w:r>
      <w:r w:rsidR="003E5E47">
        <w:t>” or “we at Nimble</w:t>
      </w:r>
      <w:r w:rsidR="00B1466F">
        <w:t>”) though I theoretically could have since I work for Nimble. Likewise, I did not use the second person</w:t>
      </w:r>
      <w:r w:rsidR="00C16F44">
        <w:t xml:space="preserve"> (</w:t>
      </w:r>
      <w:r w:rsidR="00B1466F">
        <w:t>“you” or “your”</w:t>
      </w:r>
      <w:r w:rsidR="00C16F44">
        <w:t>)</w:t>
      </w:r>
      <w:r w:rsidR="00B1466F">
        <w:t xml:space="preserve"> though I logically could have since the primary audience is a department head at Nimble.  </w:t>
      </w:r>
      <w:r w:rsidR="003E5E47">
        <w:t xml:space="preserve"> </w:t>
      </w:r>
    </w:p>
    <w:p w:rsidR="00D92222" w:rsidP="005C540D" w:rsidRDefault="00967DCA" w14:paraId="7E758826" w14:textId="46D50667">
      <w:pPr>
        <w:spacing w:line="480" w:lineRule="auto"/>
        <w:ind w:firstLine="720"/>
        <w:contextualSpacing/>
      </w:pPr>
      <w:r>
        <w:t>It can be assumed, as the head of a department, this person has at least a modicum of general business knowledge</w:t>
      </w:r>
      <w:r w:rsidR="003A2651">
        <w:t>,</w:t>
      </w:r>
      <w:r>
        <w:t xml:space="preserve"> so I did not feel the need to explain terminology such Operational Intelligence, Business Analytics, ROI or KPIs. I used the acronym ROI but </w:t>
      </w:r>
      <w:r w:rsidR="00D92222">
        <w:t>made explicit I was discussing “return on investment” so it could not be misunderstood as “rate of interest”. I did not explicitly state that KPIs were “key performance indicators” because as the head of a department, this person certainly knows and uses KPIs daily.</w:t>
      </w:r>
      <w:r w:rsidRPr="00C104A3" w:rsidR="00651CDA">
        <w:t xml:space="preserve"> </w:t>
      </w:r>
      <w:r w:rsidR="00D92222">
        <w:t xml:space="preserve">As the head of a department at a company that provides English as a Second Language services, I felt the </w:t>
      </w:r>
      <w:r w:rsidR="003A2651">
        <w:t xml:space="preserve">reader would understand the </w:t>
      </w:r>
      <w:r w:rsidR="00D92222">
        <w:t xml:space="preserve">acronym ESL without making the meaning explicit. </w:t>
      </w:r>
    </w:p>
    <w:p w:rsidR="0096118E" w:rsidP="005C540D" w:rsidRDefault="003A2651" w14:paraId="245CF0D7" w14:textId="6B9BE586">
      <w:pPr>
        <w:spacing w:line="480" w:lineRule="auto"/>
        <w:ind w:firstLine="720"/>
        <w:contextualSpacing/>
      </w:pPr>
      <w:r>
        <w:t xml:space="preserve">As the head of Nimble’s IT department, I assumed the reader had at least a general understanding of IT technology and practices, but I did not want to assume too much in depth knowledge. Sometimes the head of an IT department comes from a business background rather than a technical background. I assumed the reader would know what a dashboard is in the context of monitoring and tickets in the </w:t>
      </w:r>
      <w:r w:rsidR="0096118E">
        <w:t>context of an IT ticketing system. I also assumed the reader would know what an IP address is</w:t>
      </w:r>
      <w:r w:rsidR="003E5E47">
        <w:t xml:space="preserve"> though I did explicitly state how additional information could be derived from an IP address.</w:t>
      </w:r>
    </w:p>
    <w:p w:rsidR="00681CD9" w:rsidP="005C540D" w:rsidRDefault="00681CD9" w14:paraId="56C141E9" w14:textId="5D8812FE">
      <w:pPr>
        <w:spacing w:line="480" w:lineRule="auto"/>
        <w:ind w:firstLine="720"/>
        <w:contextualSpacing/>
      </w:pPr>
      <w:r>
        <w:t xml:space="preserve">The head of the IT department is ostensibly also the head of the </w:t>
      </w:r>
      <w:r w:rsidR="005F0FD5">
        <w:t xml:space="preserve">Security Operations Center so it can be assumed the reader has a general understanding of Cybersecurity terminology, practices, and technologies. I was more explicit than I needed to be in explaining terms like DDOS, Botnets, and Botnet Mining because I wanted the reader to feel confident that I, as the writer, understood the </w:t>
      </w:r>
      <w:r w:rsidR="00FB7259">
        <w:t>Cybersecurity attack</w:t>
      </w:r>
      <w:r w:rsidR="005F0FD5">
        <w:t xml:space="preserve"> Nimble faced in 2021</w:t>
      </w:r>
      <w:r w:rsidR="00FB7259">
        <w:t>. This foundation was important to lay because I went on to explain explicitly how certain components of Splunk could be used to create practices to prevent or mitigate those specific attacks in the future.</w:t>
      </w:r>
      <w:r w:rsidR="005F0FD5">
        <w:t xml:space="preserve"> </w:t>
      </w:r>
    </w:p>
    <w:p w:rsidRPr="00FB7259" w:rsidR="00651CDA" w:rsidP="00FB7259" w:rsidRDefault="0096118E" w14:paraId="4536AA48" w14:textId="484D8BF1">
      <w:pPr>
        <w:spacing w:line="480" w:lineRule="auto"/>
        <w:ind w:firstLine="720"/>
        <w:contextualSpacing/>
      </w:pPr>
      <w:r>
        <w:t xml:space="preserve">I did not do a deep dive into the architecture of Splunk, Search Processing Language (SPL), or any code as I felt it was not relevant to my focus of how implementing Splunk Enterprise to aggregate machine data from logs would aid Nimble in the realms of Business Analytics, IT Operations and Cybersecurity Operations. </w:t>
      </w:r>
    </w:p>
    <w:p w:rsidR="00651CDA" w:rsidP="00C018A2" w:rsidRDefault="00651CDA" w14:paraId="7D26C7CA" w14:textId="77777777">
      <w:pPr>
        <w:pStyle w:val="Heading2"/>
        <w:spacing w:line="480" w:lineRule="auto"/>
        <w:contextualSpacing/>
        <w:rPr>
          <w:rFonts w:ascii="Times New Roman" w:hAnsi="Times New Roman"/>
          <w:color w:val="000000" w:themeColor="text1"/>
          <w:sz w:val="24"/>
          <w:szCs w:val="24"/>
        </w:rPr>
      </w:pPr>
    </w:p>
    <w:p w:rsidR="00651CDA" w:rsidP="00C018A2" w:rsidRDefault="00651CDA" w14:paraId="43935AF2" w14:textId="1F727741">
      <w:pPr>
        <w:pStyle w:val="Heading2"/>
        <w:spacing w:line="480" w:lineRule="auto"/>
        <w:contextualSpacing/>
        <w:rPr>
          <w:rFonts w:ascii="Times New Roman" w:hAnsi="Times New Roman"/>
          <w:color w:val="000000" w:themeColor="text1"/>
          <w:sz w:val="24"/>
          <w:szCs w:val="24"/>
        </w:rPr>
      </w:pPr>
    </w:p>
    <w:p w:rsidR="00853BEA" w:rsidP="00853BEA" w:rsidRDefault="00853BEA" w14:paraId="0555BFF3" w14:textId="45B17DC2"/>
    <w:p w:rsidR="00853BEA" w:rsidP="00853BEA" w:rsidRDefault="00853BEA" w14:paraId="453242F5" w14:textId="788A6C80"/>
    <w:p w:rsidR="00853BEA" w:rsidP="00853BEA" w:rsidRDefault="00853BEA" w14:paraId="71716F6C" w14:textId="3774618B"/>
    <w:p w:rsidR="00853BEA" w:rsidP="00853BEA" w:rsidRDefault="00853BEA" w14:paraId="06CEE233" w14:textId="0D96CB8C"/>
    <w:p w:rsidR="00853BEA" w:rsidP="00853BEA" w:rsidRDefault="00853BEA" w14:paraId="6D0B66E4" w14:textId="6F109CD7"/>
    <w:p w:rsidR="00853BEA" w:rsidP="00853BEA" w:rsidRDefault="00853BEA" w14:paraId="6B5DD22C" w14:textId="7AA2E1D5"/>
    <w:p w:rsidR="00853BEA" w:rsidP="00853BEA" w:rsidRDefault="00853BEA" w14:paraId="55BE9EFD" w14:textId="2D883E73"/>
    <w:p w:rsidR="00853BEA" w:rsidP="00853BEA" w:rsidRDefault="00853BEA" w14:paraId="5ED08463" w14:textId="56A496D4"/>
    <w:p w:rsidR="00853BEA" w:rsidP="00853BEA" w:rsidRDefault="00853BEA" w14:paraId="033B2BD8" w14:textId="34FFA36F"/>
    <w:p w:rsidR="00853BEA" w:rsidP="00853BEA" w:rsidRDefault="00853BEA" w14:paraId="4E2DB4A9" w14:textId="769ECF79"/>
    <w:p w:rsidR="00853BEA" w:rsidP="00853BEA" w:rsidRDefault="00853BEA" w14:paraId="458A4D5E" w14:textId="7879C233"/>
    <w:p w:rsidR="00853BEA" w:rsidP="00853BEA" w:rsidRDefault="00853BEA" w14:paraId="721C25FF" w14:textId="60CA30CA"/>
    <w:p w:rsidR="00853BEA" w:rsidP="00853BEA" w:rsidRDefault="00853BEA" w14:paraId="47BEA70D" w14:textId="6D913044"/>
    <w:p w:rsidR="00853BEA" w:rsidP="00853BEA" w:rsidRDefault="00853BEA" w14:paraId="75F59271" w14:textId="68EDDCA6"/>
    <w:p w:rsidR="00853BEA" w:rsidP="00853BEA" w:rsidRDefault="00853BEA" w14:paraId="0836B030" w14:textId="177C5D7F"/>
    <w:p w:rsidR="00853BEA" w:rsidP="00853BEA" w:rsidRDefault="00853BEA" w14:paraId="191B915A" w14:textId="2D65BD23"/>
    <w:p w:rsidRPr="00853BEA" w:rsidR="00853BEA" w:rsidP="00853BEA" w:rsidRDefault="00853BEA" w14:paraId="3315C29B" w14:textId="77777777"/>
    <w:p w:rsidRPr="00635BE4" w:rsidR="00C018A2" w:rsidP="00635BE4" w:rsidRDefault="00C018A2" w14:paraId="2BDF2F4F" w14:textId="30CFD33D">
      <w:pPr>
        <w:pStyle w:val="Heading1"/>
        <w:numPr>
          <w:ilvl w:val="0"/>
          <w:numId w:val="15"/>
        </w:numPr>
        <w:rPr>
          <w:sz w:val="28"/>
          <w:szCs w:val="28"/>
        </w:rPr>
      </w:pPr>
      <w:bookmarkStart w:name="_Toc107933912" w:id="25"/>
      <w:r w:rsidRPr="00635BE4">
        <w:rPr>
          <w:sz w:val="28"/>
          <w:szCs w:val="28"/>
        </w:rPr>
        <w:t>References</w:t>
      </w:r>
      <w:bookmarkEnd w:id="25"/>
    </w:p>
    <w:p w:rsidR="00CB38ED" w:rsidP="00CB38ED" w:rsidRDefault="00B616E9" w14:paraId="7B44E1EF" w14:textId="2CFDF10E">
      <w:pPr>
        <w:pStyle w:val="NormalWeb"/>
        <w:spacing w:before="0" w:beforeAutospacing="0" w:after="0" w:afterAutospacing="0" w:line="480" w:lineRule="auto"/>
        <w:ind w:left="720" w:hanging="720"/>
      </w:pPr>
      <w:r w:rsidRPr="00B616E9">
        <w:t xml:space="preserve">Naveen. (2022, January 22). </w:t>
      </w:r>
      <w:r w:rsidRPr="00B616E9">
        <w:rPr>
          <w:i/>
          <w:iCs/>
        </w:rPr>
        <w:t>Recipes for Monitoring and Alerting.</w:t>
      </w:r>
      <w:r w:rsidRPr="00B616E9">
        <w:t xml:space="preserve"> Retrieved June 22, 2022, </w:t>
      </w:r>
      <w:r>
        <w:t>f</w:t>
      </w:r>
      <w:r w:rsidRPr="001C0201">
        <w:t xml:space="preserve">rom </w:t>
      </w:r>
      <w:hyperlink w:history="1" r:id="rId8">
        <w:r w:rsidRPr="00CB38ED" w:rsidR="00CB38ED">
          <w:rPr>
            <w:rStyle w:val="Hyperlink"/>
          </w:rPr>
          <w:t>https://intellipaat.com/blog/tutorial/splunk-tutorial/recipes-for-monitoring-and-alerting/</w:t>
        </w:r>
      </w:hyperlink>
    </w:p>
    <w:p w:rsidR="00B616E9" w:rsidP="00B616E9" w:rsidRDefault="00B616E9" w14:paraId="3D9C1331" w14:textId="17E7F6CB">
      <w:pPr>
        <w:pStyle w:val="NormalWeb"/>
        <w:spacing w:before="0" w:beforeAutospacing="0" w:after="0" w:afterAutospacing="0" w:line="480" w:lineRule="auto"/>
        <w:ind w:left="720" w:hanging="720"/>
      </w:pPr>
      <w:r>
        <w:t>Splunk</w:t>
      </w:r>
      <w:r w:rsidRPr="001C0201">
        <w:t>. (</w:t>
      </w:r>
      <w:r>
        <w:t>n.d.</w:t>
      </w:r>
      <w:r w:rsidRPr="001C0201">
        <w:t xml:space="preserve">). </w:t>
      </w:r>
      <w:r>
        <w:rPr>
          <w:i/>
          <w:iCs/>
          <w:color w:val="000000"/>
        </w:rPr>
        <w:t>Splunk Enterprise Overview.</w:t>
      </w:r>
      <w:r>
        <w:t xml:space="preserve"> </w:t>
      </w:r>
      <w:r w:rsidRPr="001C0201">
        <w:t xml:space="preserve">Retrieved </w:t>
      </w:r>
      <w:r>
        <w:t>June 22</w:t>
      </w:r>
      <w:r w:rsidRPr="001C0201">
        <w:t xml:space="preserve">, 2022, </w:t>
      </w:r>
      <w:r>
        <w:t>f</w:t>
      </w:r>
      <w:r w:rsidRPr="001C0201">
        <w:t xml:space="preserve">rom </w:t>
      </w:r>
      <w:hyperlink w:history="1" r:id="rId9">
        <w:r w:rsidRPr="001D3253">
          <w:rPr>
            <w:rStyle w:val="Hyperlink"/>
          </w:rPr>
          <w:t>https://docs.splunk.com/Documentation/Splunk/9.0.0/Overview/AboutSplunkEnterprise</w:t>
        </w:r>
      </w:hyperlink>
    </w:p>
    <w:p w:rsidR="006623B6" w:rsidP="006623B6" w:rsidRDefault="006623B6" w14:paraId="13F410BD" w14:textId="33F35844">
      <w:pPr>
        <w:pStyle w:val="NormalWeb"/>
        <w:spacing w:before="0" w:beforeAutospacing="0" w:after="0" w:afterAutospacing="0" w:line="480" w:lineRule="auto"/>
      </w:pPr>
      <w:r>
        <w:t>Splunk</w:t>
      </w:r>
      <w:r w:rsidRPr="001C0201">
        <w:t>. (</w:t>
      </w:r>
      <w:r>
        <w:t>n.d.</w:t>
      </w:r>
      <w:r w:rsidRPr="001C0201">
        <w:t xml:space="preserve">). </w:t>
      </w:r>
      <w:r>
        <w:rPr>
          <w:i/>
          <w:iCs/>
          <w:color w:val="000000"/>
        </w:rPr>
        <w:t xml:space="preserve">Splunk Case Study: ING Bank </w:t>
      </w:r>
      <w:r w:rsidRPr="006623B6">
        <w:rPr>
          <w:i/>
          <w:iCs/>
        </w:rPr>
        <w:t>Śląski S.A</w:t>
      </w:r>
      <w:r>
        <w:rPr>
          <w:i/>
          <w:iCs/>
          <w:color w:val="000000"/>
        </w:rPr>
        <w:t>..</w:t>
      </w:r>
      <w:r>
        <w:t xml:space="preserve"> </w:t>
      </w:r>
      <w:r w:rsidRPr="001C0201">
        <w:t xml:space="preserve">Retrieved </w:t>
      </w:r>
      <w:r>
        <w:t>June 22</w:t>
      </w:r>
      <w:r w:rsidRPr="001C0201">
        <w:t xml:space="preserve">, 2022, </w:t>
      </w:r>
      <w:r>
        <w:t>f</w:t>
      </w:r>
      <w:r w:rsidRPr="001C0201">
        <w:t>rom</w:t>
      </w:r>
      <w:r>
        <w:t xml:space="preserve"> </w:t>
      </w:r>
    </w:p>
    <w:p w:rsidR="006623B6" w:rsidP="006623B6" w:rsidRDefault="008403C5" w14:paraId="1828A47E" w14:textId="597EFF3C">
      <w:pPr>
        <w:pStyle w:val="NormalWeb"/>
        <w:spacing w:before="0" w:beforeAutospacing="0" w:after="0" w:afterAutospacing="0" w:line="480" w:lineRule="auto"/>
        <w:ind w:left="720"/>
      </w:pPr>
      <w:hyperlink w:history="1" r:id="rId10">
        <w:r w:rsidRPr="001D3253" w:rsidR="00A64C6C">
          <w:rPr>
            <w:rStyle w:val="Hyperlink"/>
          </w:rPr>
          <w:t>https://www.splunk.com/pdfs/customer-success-stories/splunk-at-ing.pdf</w:t>
        </w:r>
      </w:hyperlink>
    </w:p>
    <w:p w:rsidRPr="006B68DA" w:rsidR="00291D3F" w:rsidP="00B616E9" w:rsidRDefault="001C0201" w14:paraId="44FEE897" w14:textId="542E881D">
      <w:pPr>
        <w:pStyle w:val="NormalWeb"/>
        <w:spacing w:before="0" w:beforeAutospacing="0" w:after="0" w:afterAutospacing="0" w:line="480" w:lineRule="auto"/>
        <w:ind w:left="720" w:hanging="720"/>
      </w:pPr>
      <w:r w:rsidRPr="001C0201">
        <w:t xml:space="preserve">Vardhan. </w:t>
      </w:r>
      <w:r w:rsidRPr="001C0201" w:rsidR="00C018A2">
        <w:t>(</w:t>
      </w:r>
      <w:r w:rsidRPr="001C0201">
        <w:t>2021, July 29</w:t>
      </w:r>
      <w:r w:rsidRPr="001C0201" w:rsidR="00C018A2">
        <w:t xml:space="preserve">). </w:t>
      </w:r>
      <w:r w:rsidRPr="001C0201">
        <w:rPr>
          <w:i/>
          <w:iCs/>
          <w:color w:val="000000"/>
        </w:rPr>
        <w:t>Splunk Use Case: Domino’s Success Story</w:t>
      </w:r>
      <w:r>
        <w:rPr>
          <w:i/>
          <w:iCs/>
          <w:color w:val="000000"/>
        </w:rPr>
        <w:t>.</w:t>
      </w:r>
      <w:r>
        <w:t xml:space="preserve"> </w:t>
      </w:r>
      <w:r w:rsidRPr="001C0201" w:rsidR="00C018A2">
        <w:t xml:space="preserve">Retrieved </w:t>
      </w:r>
      <w:r>
        <w:t>June 22</w:t>
      </w:r>
      <w:r w:rsidRPr="001C0201" w:rsidR="00C018A2">
        <w:t xml:space="preserve">, 2022, </w:t>
      </w:r>
      <w:r>
        <w:t>f</w:t>
      </w:r>
      <w:r w:rsidRPr="001C0201" w:rsidR="00C018A2">
        <w:t xml:space="preserve">rom </w:t>
      </w:r>
      <w:hyperlink w:history="1" r:id="rId11">
        <w:r w:rsidRPr="002F37CC" w:rsidR="00B616E9">
          <w:rPr>
            <w:rStyle w:val="Hyperlink"/>
          </w:rPr>
          <w:t>https://www.edureka.co/blog/splunk-use-case/</w:t>
        </w:r>
      </w:hyperlink>
      <w:bookmarkEnd w:id="16"/>
    </w:p>
    <w:sectPr w:rsidRPr="006B68DA" w:rsidR="00291D3F" w:rsidSect="001E0DAE">
      <w:headerReference w:type="default" r:id="rId12"/>
      <w:footerReference w:type="even" r:id="rId13"/>
      <w:footerReference w:type="default" r:id="rId14"/>
      <w:pgSz w:w="12240" w:h="15840" w:orient="portrait"/>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B2B70" w:rsidRDefault="00DB2B70" w14:paraId="37B3F2FF" w14:textId="77777777">
      <w:r>
        <w:separator/>
      </w:r>
    </w:p>
  </w:endnote>
  <w:endnote w:type="continuationSeparator" w:id="0">
    <w:p w:rsidR="00DB2B70" w:rsidRDefault="00DB2B70" w14:paraId="3401F76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9208363"/>
      <w:docPartObj>
        <w:docPartGallery w:val="Page Numbers (Bottom of Page)"/>
        <w:docPartUnique/>
      </w:docPartObj>
    </w:sdtPr>
    <w:sdtEndPr>
      <w:rPr>
        <w:rStyle w:val="PageNumber"/>
      </w:rPr>
    </w:sdtEndPr>
    <w:sdtContent>
      <w:p w:rsidR="00840E0E" w:rsidP="004A3044" w:rsidRDefault="00840E0E" w14:paraId="0F4D4D71" w14:textId="62F161EC">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40E0E" w:rsidP="00840E0E" w:rsidRDefault="00840E0E" w14:paraId="7AF11F5E"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5151076"/>
      <w:docPartObj>
        <w:docPartGallery w:val="Page Numbers (Bottom of Page)"/>
        <w:docPartUnique/>
      </w:docPartObj>
    </w:sdtPr>
    <w:sdtEndPr>
      <w:rPr>
        <w:rStyle w:val="PageNumber"/>
      </w:rPr>
    </w:sdtEndPr>
    <w:sdtContent>
      <w:p w:rsidR="00840E0E" w:rsidP="004A3044" w:rsidRDefault="00840E0E" w14:paraId="5EEF84B6" w14:textId="2AA9AED1">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840E0E" w:rsidP="00840E0E" w:rsidRDefault="00840E0E" w14:paraId="311071EE"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B2B70" w:rsidRDefault="00DB2B70" w14:paraId="1F46F5A1" w14:textId="77777777">
      <w:r>
        <w:separator/>
      </w:r>
    </w:p>
  </w:footnote>
  <w:footnote w:type="continuationSeparator" w:id="0">
    <w:p w:rsidR="00DB2B70" w:rsidRDefault="00DB2B70" w14:paraId="2F7B2B5D"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3A581A" w:rsidR="00031898" w:rsidP="00FD2172" w:rsidRDefault="00552E09" w14:paraId="4DE9E322" w14:textId="1D291E9C">
    <w:pPr>
      <w:pStyle w:val="Header"/>
    </w:pPr>
    <w:r>
      <w:t>C768 Technical Communication Task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1643"/>
    <w:multiLevelType w:val="hybridMultilevel"/>
    <w:tmpl w:val="5B18209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1355521"/>
    <w:multiLevelType w:val="hybridMultilevel"/>
    <w:tmpl w:val="1696BAA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7607388"/>
    <w:multiLevelType w:val="hybridMultilevel"/>
    <w:tmpl w:val="CD14F3D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82044B0"/>
    <w:multiLevelType w:val="hybridMultilevel"/>
    <w:tmpl w:val="C6E615C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189D65B8"/>
    <w:multiLevelType w:val="hybridMultilevel"/>
    <w:tmpl w:val="FF0E6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8E5E1F"/>
    <w:multiLevelType w:val="hybridMultilevel"/>
    <w:tmpl w:val="343C600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9C22295"/>
    <w:multiLevelType w:val="hybridMultilevel"/>
    <w:tmpl w:val="39386446"/>
    <w:lvl w:ilvl="0" w:tplc="9FDE80F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2FC2221"/>
    <w:multiLevelType w:val="hybridMultilevel"/>
    <w:tmpl w:val="F67ECB44"/>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412901"/>
    <w:multiLevelType w:val="hybridMultilevel"/>
    <w:tmpl w:val="1416CC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1E0869"/>
    <w:multiLevelType w:val="hybridMultilevel"/>
    <w:tmpl w:val="A0788238"/>
    <w:lvl w:ilvl="0" w:tplc="04090015">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B1425A"/>
    <w:multiLevelType w:val="hybridMultilevel"/>
    <w:tmpl w:val="38465886"/>
    <w:lvl w:ilvl="0" w:tplc="89564548">
      <w:start w:val="1"/>
      <w:numFmt w:val="decimal"/>
      <w:lvlText w:val="%1."/>
      <w:lvlJc w:val="left"/>
      <w:pPr>
        <w:ind w:left="1080" w:hanging="360"/>
      </w:pPr>
      <w:rPr>
        <w:rFonts w:ascii="Verdana" w:hAnsi="Verdana" w:eastAsia="Times New Roman" w:cs="Verdana"/>
      </w:rPr>
    </w:lvl>
    <w:lvl w:ilvl="1" w:tplc="A01E2522">
      <w:start w:val="1"/>
      <w:numFmt w:val="lowerLetter"/>
      <w:lvlText w:val="%2."/>
      <w:lvlJc w:val="left"/>
      <w:pPr>
        <w:ind w:left="1800" w:hanging="360"/>
      </w:pPr>
    </w:lvl>
    <w:lvl w:ilvl="2" w:tplc="D6AE91E2">
      <w:start w:val="1"/>
      <w:numFmt w:val="lowerRoman"/>
      <w:lvlText w:val="%3."/>
      <w:lvlJc w:val="right"/>
      <w:pPr>
        <w:ind w:left="2520" w:hanging="180"/>
      </w:pPr>
    </w:lvl>
    <w:lvl w:ilvl="3" w:tplc="0CE2B7AE">
      <w:start w:val="1"/>
      <w:numFmt w:val="decimal"/>
      <w:lvlText w:val="%4."/>
      <w:lvlJc w:val="left"/>
      <w:pPr>
        <w:ind w:left="3240" w:hanging="360"/>
      </w:pPr>
    </w:lvl>
    <w:lvl w:ilvl="4" w:tplc="00CA8E5E">
      <w:start w:val="1"/>
      <w:numFmt w:val="lowerLetter"/>
      <w:lvlText w:val="%5."/>
      <w:lvlJc w:val="left"/>
      <w:pPr>
        <w:ind w:left="3960" w:hanging="360"/>
      </w:pPr>
    </w:lvl>
    <w:lvl w:ilvl="5" w:tplc="55F4004C">
      <w:start w:val="1"/>
      <w:numFmt w:val="lowerRoman"/>
      <w:lvlText w:val="%6."/>
      <w:lvlJc w:val="right"/>
      <w:pPr>
        <w:ind w:left="4680" w:hanging="180"/>
      </w:pPr>
    </w:lvl>
    <w:lvl w:ilvl="6" w:tplc="CE5C1A4E">
      <w:start w:val="1"/>
      <w:numFmt w:val="decimal"/>
      <w:lvlText w:val="%7."/>
      <w:lvlJc w:val="left"/>
      <w:pPr>
        <w:ind w:left="5400" w:hanging="360"/>
      </w:pPr>
    </w:lvl>
    <w:lvl w:ilvl="7" w:tplc="71FE913C">
      <w:start w:val="1"/>
      <w:numFmt w:val="lowerLetter"/>
      <w:lvlText w:val="%8."/>
      <w:lvlJc w:val="left"/>
      <w:pPr>
        <w:ind w:left="6120" w:hanging="360"/>
      </w:pPr>
    </w:lvl>
    <w:lvl w:ilvl="8" w:tplc="2CE48AC2">
      <w:start w:val="1"/>
      <w:numFmt w:val="lowerRoman"/>
      <w:lvlText w:val="%9."/>
      <w:lvlJc w:val="right"/>
      <w:pPr>
        <w:ind w:left="6840" w:hanging="180"/>
      </w:pPr>
    </w:lvl>
  </w:abstractNum>
  <w:abstractNum w:abstractNumId="11" w15:restartNumberingAfterBreak="0">
    <w:nsid w:val="5F436190"/>
    <w:multiLevelType w:val="singleLevel"/>
    <w:tmpl w:val="D7CE7166"/>
    <w:lvl w:ilvl="0">
      <w:start w:val="1"/>
      <w:numFmt w:val="bullet"/>
      <w:pStyle w:val="ListBullet"/>
      <w:lvlText w:val=""/>
      <w:lvlJc w:val="left"/>
      <w:pPr>
        <w:tabs>
          <w:tab w:val="num" w:pos="360"/>
        </w:tabs>
        <w:ind w:left="360" w:right="360" w:hanging="360"/>
      </w:pPr>
      <w:rPr>
        <w:rFonts w:hint="default" w:ascii="Wingdings" w:hAnsi="Wingdings"/>
      </w:rPr>
    </w:lvl>
  </w:abstractNum>
  <w:abstractNum w:abstractNumId="12" w15:restartNumberingAfterBreak="0">
    <w:nsid w:val="63C65E58"/>
    <w:multiLevelType w:val="hybridMultilevel"/>
    <w:tmpl w:val="2EFE105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6F4E4170"/>
    <w:multiLevelType w:val="hybridMultilevel"/>
    <w:tmpl w:val="2D244C5E"/>
    <w:lvl w:ilvl="0" w:tplc="FFFFFFFF">
      <w:start w:val="1"/>
      <w:numFmt w:val="upperLetter"/>
      <w:lvlText w:val="%1."/>
      <w:lvlJc w:val="left"/>
      <w:pPr>
        <w:ind w:left="360" w:hanging="360"/>
      </w:pPr>
    </w:lvl>
    <w:lvl w:ilvl="1" w:tplc="195C62E8">
      <w:start w:val="1"/>
      <w:numFmt w:val="lowerLetter"/>
      <w:lvlText w:val="%2."/>
      <w:lvlJc w:val="left"/>
      <w:pPr>
        <w:ind w:left="1080" w:hanging="360"/>
      </w:pPr>
    </w:lvl>
    <w:lvl w:ilvl="2" w:tplc="ED2C736E">
      <w:start w:val="1"/>
      <w:numFmt w:val="lowerRoman"/>
      <w:lvlText w:val="%3."/>
      <w:lvlJc w:val="right"/>
      <w:pPr>
        <w:ind w:left="1800" w:hanging="180"/>
      </w:pPr>
    </w:lvl>
    <w:lvl w:ilvl="3" w:tplc="B40CD068">
      <w:start w:val="1"/>
      <w:numFmt w:val="decimal"/>
      <w:lvlText w:val="%4."/>
      <w:lvlJc w:val="left"/>
      <w:pPr>
        <w:ind w:left="2520" w:hanging="360"/>
      </w:pPr>
    </w:lvl>
    <w:lvl w:ilvl="4" w:tplc="A5E6063E">
      <w:start w:val="1"/>
      <w:numFmt w:val="lowerLetter"/>
      <w:lvlText w:val="%5."/>
      <w:lvlJc w:val="left"/>
      <w:pPr>
        <w:ind w:left="3240" w:hanging="360"/>
      </w:pPr>
    </w:lvl>
    <w:lvl w:ilvl="5" w:tplc="F7BA39E2">
      <w:start w:val="1"/>
      <w:numFmt w:val="lowerRoman"/>
      <w:lvlText w:val="%6."/>
      <w:lvlJc w:val="right"/>
      <w:pPr>
        <w:ind w:left="3960" w:hanging="180"/>
      </w:pPr>
    </w:lvl>
    <w:lvl w:ilvl="6" w:tplc="F7D44038">
      <w:start w:val="1"/>
      <w:numFmt w:val="decimal"/>
      <w:lvlText w:val="%7."/>
      <w:lvlJc w:val="left"/>
      <w:pPr>
        <w:ind w:left="4680" w:hanging="360"/>
      </w:pPr>
    </w:lvl>
    <w:lvl w:ilvl="7" w:tplc="020AA3BC">
      <w:start w:val="1"/>
      <w:numFmt w:val="lowerLetter"/>
      <w:lvlText w:val="%8."/>
      <w:lvlJc w:val="left"/>
      <w:pPr>
        <w:ind w:left="5400" w:hanging="360"/>
      </w:pPr>
    </w:lvl>
    <w:lvl w:ilvl="8" w:tplc="140C804C">
      <w:start w:val="1"/>
      <w:numFmt w:val="lowerRoman"/>
      <w:lvlText w:val="%9."/>
      <w:lvlJc w:val="right"/>
      <w:pPr>
        <w:ind w:left="6120" w:hanging="180"/>
      </w:pPr>
    </w:lvl>
  </w:abstractNum>
  <w:abstractNum w:abstractNumId="14" w15:restartNumberingAfterBreak="0">
    <w:nsid w:val="71871065"/>
    <w:multiLevelType w:val="hybridMultilevel"/>
    <w:tmpl w:val="C56A2790"/>
    <w:lvl w:ilvl="0" w:tplc="172C3CF4">
      <w:start w:val="6"/>
      <w:numFmt w:val="bullet"/>
      <w:lvlText w:val=""/>
      <w:lvlJc w:val="left"/>
      <w:pPr>
        <w:ind w:left="1080" w:hanging="360"/>
      </w:pPr>
      <w:rPr>
        <w:rFonts w:hint="default" w:ascii="Symbol" w:hAnsi="Symbol" w:eastAsia="Calibri" w:cs="Times New Roman"/>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5" w15:restartNumberingAfterBreak="0">
    <w:nsid w:val="7B1A5530"/>
    <w:multiLevelType w:val="multilevel"/>
    <w:tmpl w:val="94529F82"/>
    <w:lvl w:ilvl="0">
      <w:start w:val="1"/>
      <w:numFmt w:val="bullet"/>
      <w:lvlText w:val=""/>
      <w:lvlJc w:val="left"/>
      <w:pPr>
        <w:tabs>
          <w:tab w:val="num" w:pos="720"/>
        </w:tabs>
        <w:ind w:left="720" w:hanging="360"/>
      </w:pPr>
      <w:rPr>
        <w:rFonts w:hint="default" w:ascii="Symbol" w:hAnsi="Symbol"/>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num w:numId="1" w16cid:durableId="1659264557">
    <w:abstractNumId w:val="11"/>
  </w:num>
  <w:num w:numId="2" w16cid:durableId="1551072048">
    <w:abstractNumId w:val="13"/>
  </w:num>
  <w:num w:numId="3" w16cid:durableId="896549511">
    <w:abstractNumId w:val="10"/>
  </w:num>
  <w:num w:numId="4" w16cid:durableId="2025280820">
    <w:abstractNumId w:val="9"/>
  </w:num>
  <w:num w:numId="5" w16cid:durableId="931013528">
    <w:abstractNumId w:val="14"/>
  </w:num>
  <w:num w:numId="6" w16cid:durableId="1402020482">
    <w:abstractNumId w:val="8"/>
  </w:num>
  <w:num w:numId="7" w16cid:durableId="1703820018">
    <w:abstractNumId w:val="1"/>
  </w:num>
  <w:num w:numId="8" w16cid:durableId="546381315">
    <w:abstractNumId w:val="5"/>
  </w:num>
  <w:num w:numId="9" w16cid:durableId="829757376">
    <w:abstractNumId w:val="12"/>
  </w:num>
  <w:num w:numId="10" w16cid:durableId="71969741">
    <w:abstractNumId w:val="0"/>
  </w:num>
  <w:num w:numId="11" w16cid:durableId="360663942">
    <w:abstractNumId w:val="2"/>
  </w:num>
  <w:num w:numId="12" w16cid:durableId="2063821550">
    <w:abstractNumId w:val="3"/>
  </w:num>
  <w:num w:numId="13" w16cid:durableId="90853847">
    <w:abstractNumId w:val="4"/>
  </w:num>
  <w:num w:numId="14" w16cid:durableId="1682972150">
    <w:abstractNumId w:val="6"/>
  </w:num>
  <w:num w:numId="15" w16cid:durableId="1625232206">
    <w:abstractNumId w:val="7"/>
  </w:num>
  <w:num w:numId="16" w16cid:durableId="284502658">
    <w:abstractNumId w:val="15"/>
  </w:num>
  <w:numIdMacAtCleanup w:val="1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I3MTaxNDM2MzezNDJR0lEKTi0uzszPAykwNK0FAOVnli8tAAAA"/>
  </w:docVars>
  <w:rsids>
    <w:rsidRoot w:val="006D45DB"/>
    <w:rsid w:val="0000009F"/>
    <w:rsid w:val="0000023D"/>
    <w:rsid w:val="000002E0"/>
    <w:rsid w:val="000013AD"/>
    <w:rsid w:val="00001B62"/>
    <w:rsid w:val="00003451"/>
    <w:rsid w:val="000046A5"/>
    <w:rsid w:val="00004F58"/>
    <w:rsid w:val="00005F60"/>
    <w:rsid w:val="00011347"/>
    <w:rsid w:val="000119B1"/>
    <w:rsid w:val="00011F05"/>
    <w:rsid w:val="0001233E"/>
    <w:rsid w:val="00012CB2"/>
    <w:rsid w:val="00012E94"/>
    <w:rsid w:val="000135B8"/>
    <w:rsid w:val="00013A9C"/>
    <w:rsid w:val="00014393"/>
    <w:rsid w:val="00015AE3"/>
    <w:rsid w:val="00016D4B"/>
    <w:rsid w:val="000171EA"/>
    <w:rsid w:val="00020FC0"/>
    <w:rsid w:val="00026357"/>
    <w:rsid w:val="00030183"/>
    <w:rsid w:val="00030C64"/>
    <w:rsid w:val="00031898"/>
    <w:rsid w:val="00033376"/>
    <w:rsid w:val="0003388D"/>
    <w:rsid w:val="00034275"/>
    <w:rsid w:val="0003623B"/>
    <w:rsid w:val="00041F37"/>
    <w:rsid w:val="0004408B"/>
    <w:rsid w:val="000467F0"/>
    <w:rsid w:val="000510E8"/>
    <w:rsid w:val="00051F96"/>
    <w:rsid w:val="000525E9"/>
    <w:rsid w:val="00053ED9"/>
    <w:rsid w:val="00054C74"/>
    <w:rsid w:val="00055CAD"/>
    <w:rsid w:val="000564DC"/>
    <w:rsid w:val="00056AE3"/>
    <w:rsid w:val="000649E4"/>
    <w:rsid w:val="0006614B"/>
    <w:rsid w:val="000674AB"/>
    <w:rsid w:val="00067B29"/>
    <w:rsid w:val="000705FD"/>
    <w:rsid w:val="000713A1"/>
    <w:rsid w:val="000718D5"/>
    <w:rsid w:val="00071F15"/>
    <w:rsid w:val="00073912"/>
    <w:rsid w:val="00074406"/>
    <w:rsid w:val="00074B40"/>
    <w:rsid w:val="000753C6"/>
    <w:rsid w:val="000754D3"/>
    <w:rsid w:val="000766F1"/>
    <w:rsid w:val="00076A15"/>
    <w:rsid w:val="000777AD"/>
    <w:rsid w:val="00077B96"/>
    <w:rsid w:val="00080182"/>
    <w:rsid w:val="00082810"/>
    <w:rsid w:val="000830A2"/>
    <w:rsid w:val="00083D3C"/>
    <w:rsid w:val="000861CB"/>
    <w:rsid w:val="0008699C"/>
    <w:rsid w:val="000873C6"/>
    <w:rsid w:val="00091295"/>
    <w:rsid w:val="00092517"/>
    <w:rsid w:val="000A0887"/>
    <w:rsid w:val="000A0DCE"/>
    <w:rsid w:val="000A165B"/>
    <w:rsid w:val="000A3A0E"/>
    <w:rsid w:val="000A56CF"/>
    <w:rsid w:val="000A639B"/>
    <w:rsid w:val="000A7320"/>
    <w:rsid w:val="000A7F7C"/>
    <w:rsid w:val="000B3584"/>
    <w:rsid w:val="000B3F0A"/>
    <w:rsid w:val="000C0658"/>
    <w:rsid w:val="000C2A72"/>
    <w:rsid w:val="000C4556"/>
    <w:rsid w:val="000C4B5F"/>
    <w:rsid w:val="000D0D87"/>
    <w:rsid w:val="000D2C98"/>
    <w:rsid w:val="000D397B"/>
    <w:rsid w:val="000D3F36"/>
    <w:rsid w:val="000D426C"/>
    <w:rsid w:val="000D542A"/>
    <w:rsid w:val="000D5AD1"/>
    <w:rsid w:val="000D6DEC"/>
    <w:rsid w:val="000D7650"/>
    <w:rsid w:val="000E1E5A"/>
    <w:rsid w:val="000E2FD3"/>
    <w:rsid w:val="000E3721"/>
    <w:rsid w:val="000E44E0"/>
    <w:rsid w:val="000E5E5E"/>
    <w:rsid w:val="000E6C2C"/>
    <w:rsid w:val="000E6CBA"/>
    <w:rsid w:val="000E6E92"/>
    <w:rsid w:val="000F242D"/>
    <w:rsid w:val="000F3CA3"/>
    <w:rsid w:val="000F75CB"/>
    <w:rsid w:val="00102797"/>
    <w:rsid w:val="00103614"/>
    <w:rsid w:val="001038E8"/>
    <w:rsid w:val="00103CA4"/>
    <w:rsid w:val="001053DB"/>
    <w:rsid w:val="00105D81"/>
    <w:rsid w:val="00107D90"/>
    <w:rsid w:val="00110037"/>
    <w:rsid w:val="00110622"/>
    <w:rsid w:val="0011271C"/>
    <w:rsid w:val="001128C5"/>
    <w:rsid w:val="00113E48"/>
    <w:rsid w:val="00121E8C"/>
    <w:rsid w:val="0012224C"/>
    <w:rsid w:val="00122580"/>
    <w:rsid w:val="00122F61"/>
    <w:rsid w:val="00124CC8"/>
    <w:rsid w:val="001343AA"/>
    <w:rsid w:val="00135169"/>
    <w:rsid w:val="00140E55"/>
    <w:rsid w:val="00142CD5"/>
    <w:rsid w:val="00143FA5"/>
    <w:rsid w:val="00146EFC"/>
    <w:rsid w:val="00146F88"/>
    <w:rsid w:val="00147E67"/>
    <w:rsid w:val="00151494"/>
    <w:rsid w:val="001518B1"/>
    <w:rsid w:val="001520AE"/>
    <w:rsid w:val="001536F3"/>
    <w:rsid w:val="00153B27"/>
    <w:rsid w:val="00153DDC"/>
    <w:rsid w:val="0015465D"/>
    <w:rsid w:val="00154CDC"/>
    <w:rsid w:val="0015548B"/>
    <w:rsid w:val="001563F0"/>
    <w:rsid w:val="00156B7E"/>
    <w:rsid w:val="00156D60"/>
    <w:rsid w:val="00156E7A"/>
    <w:rsid w:val="001575CA"/>
    <w:rsid w:val="00162908"/>
    <w:rsid w:val="00162E33"/>
    <w:rsid w:val="00163F34"/>
    <w:rsid w:val="0016501B"/>
    <w:rsid w:val="00165CE8"/>
    <w:rsid w:val="00166729"/>
    <w:rsid w:val="00166D5D"/>
    <w:rsid w:val="00167FF3"/>
    <w:rsid w:val="00173C47"/>
    <w:rsid w:val="00173CDA"/>
    <w:rsid w:val="0017438A"/>
    <w:rsid w:val="001747F5"/>
    <w:rsid w:val="00177420"/>
    <w:rsid w:val="00177C67"/>
    <w:rsid w:val="00180EC0"/>
    <w:rsid w:val="0018140F"/>
    <w:rsid w:val="00183298"/>
    <w:rsid w:val="001857FE"/>
    <w:rsid w:val="00192168"/>
    <w:rsid w:val="00192BD2"/>
    <w:rsid w:val="00194751"/>
    <w:rsid w:val="00194AA7"/>
    <w:rsid w:val="00194FC8"/>
    <w:rsid w:val="0019518D"/>
    <w:rsid w:val="00197132"/>
    <w:rsid w:val="001A0370"/>
    <w:rsid w:val="001A0CA5"/>
    <w:rsid w:val="001A123E"/>
    <w:rsid w:val="001A387F"/>
    <w:rsid w:val="001A3BB6"/>
    <w:rsid w:val="001A45DF"/>
    <w:rsid w:val="001A48BB"/>
    <w:rsid w:val="001A51BD"/>
    <w:rsid w:val="001A570C"/>
    <w:rsid w:val="001A5F76"/>
    <w:rsid w:val="001A6351"/>
    <w:rsid w:val="001A78BE"/>
    <w:rsid w:val="001B07E0"/>
    <w:rsid w:val="001B1440"/>
    <w:rsid w:val="001B1894"/>
    <w:rsid w:val="001B3555"/>
    <w:rsid w:val="001B43C7"/>
    <w:rsid w:val="001B4A8C"/>
    <w:rsid w:val="001B7C60"/>
    <w:rsid w:val="001B7C70"/>
    <w:rsid w:val="001B7FF4"/>
    <w:rsid w:val="001C0201"/>
    <w:rsid w:val="001C0513"/>
    <w:rsid w:val="001C1A8F"/>
    <w:rsid w:val="001C3BE4"/>
    <w:rsid w:val="001C4A87"/>
    <w:rsid w:val="001C6F84"/>
    <w:rsid w:val="001C7C42"/>
    <w:rsid w:val="001D0EA2"/>
    <w:rsid w:val="001D24B6"/>
    <w:rsid w:val="001D35DF"/>
    <w:rsid w:val="001D3E65"/>
    <w:rsid w:val="001D533E"/>
    <w:rsid w:val="001D5BB2"/>
    <w:rsid w:val="001D76A8"/>
    <w:rsid w:val="001E037D"/>
    <w:rsid w:val="001E0DAE"/>
    <w:rsid w:val="001E20F7"/>
    <w:rsid w:val="001E391A"/>
    <w:rsid w:val="001E42C5"/>
    <w:rsid w:val="001E4373"/>
    <w:rsid w:val="001E4C04"/>
    <w:rsid w:val="001E54EA"/>
    <w:rsid w:val="001E58CA"/>
    <w:rsid w:val="001E5CA5"/>
    <w:rsid w:val="001E5CB3"/>
    <w:rsid w:val="001E6E99"/>
    <w:rsid w:val="001E6F03"/>
    <w:rsid w:val="001E7AEB"/>
    <w:rsid w:val="001F118C"/>
    <w:rsid w:val="001F14A4"/>
    <w:rsid w:val="001F1AAA"/>
    <w:rsid w:val="001F265E"/>
    <w:rsid w:val="001F26F0"/>
    <w:rsid w:val="001F2E41"/>
    <w:rsid w:val="001F3D8E"/>
    <w:rsid w:val="001F4EF3"/>
    <w:rsid w:val="001F647E"/>
    <w:rsid w:val="001F7105"/>
    <w:rsid w:val="00201BCB"/>
    <w:rsid w:val="00202167"/>
    <w:rsid w:val="00202E53"/>
    <w:rsid w:val="0020310F"/>
    <w:rsid w:val="00204532"/>
    <w:rsid w:val="00204A5A"/>
    <w:rsid w:val="00205CFF"/>
    <w:rsid w:val="00207628"/>
    <w:rsid w:val="002104BE"/>
    <w:rsid w:val="0021098E"/>
    <w:rsid w:val="00211D5F"/>
    <w:rsid w:val="00212120"/>
    <w:rsid w:val="002123BE"/>
    <w:rsid w:val="00216D10"/>
    <w:rsid w:val="00216EE9"/>
    <w:rsid w:val="002170BC"/>
    <w:rsid w:val="0021750B"/>
    <w:rsid w:val="00217DF7"/>
    <w:rsid w:val="0022107E"/>
    <w:rsid w:val="002269E2"/>
    <w:rsid w:val="0023008A"/>
    <w:rsid w:val="002328A6"/>
    <w:rsid w:val="00232A37"/>
    <w:rsid w:val="00232B30"/>
    <w:rsid w:val="00233A99"/>
    <w:rsid w:val="002361E5"/>
    <w:rsid w:val="0023629E"/>
    <w:rsid w:val="002378FC"/>
    <w:rsid w:val="002413DE"/>
    <w:rsid w:val="002418DA"/>
    <w:rsid w:val="00242792"/>
    <w:rsid w:val="0024427D"/>
    <w:rsid w:val="002449C9"/>
    <w:rsid w:val="00250B08"/>
    <w:rsid w:val="00250C57"/>
    <w:rsid w:val="0025209E"/>
    <w:rsid w:val="00253370"/>
    <w:rsid w:val="00253E59"/>
    <w:rsid w:val="002562B4"/>
    <w:rsid w:val="00262944"/>
    <w:rsid w:val="00262F37"/>
    <w:rsid w:val="00263E6E"/>
    <w:rsid w:val="00263FCC"/>
    <w:rsid w:val="00264D85"/>
    <w:rsid w:val="00265099"/>
    <w:rsid w:val="00266E97"/>
    <w:rsid w:val="00270189"/>
    <w:rsid w:val="00270CEF"/>
    <w:rsid w:val="00271619"/>
    <w:rsid w:val="00271B5D"/>
    <w:rsid w:val="00272E25"/>
    <w:rsid w:val="00273C5A"/>
    <w:rsid w:val="00273FA0"/>
    <w:rsid w:val="00275A33"/>
    <w:rsid w:val="00280EC2"/>
    <w:rsid w:val="00282871"/>
    <w:rsid w:val="0028365C"/>
    <w:rsid w:val="002845CD"/>
    <w:rsid w:val="00285EA0"/>
    <w:rsid w:val="00287056"/>
    <w:rsid w:val="00291D3F"/>
    <w:rsid w:val="002930C8"/>
    <w:rsid w:val="00293583"/>
    <w:rsid w:val="00293A6A"/>
    <w:rsid w:val="00295F93"/>
    <w:rsid w:val="002964EB"/>
    <w:rsid w:val="0029685B"/>
    <w:rsid w:val="002974D1"/>
    <w:rsid w:val="002976D1"/>
    <w:rsid w:val="002A0D8C"/>
    <w:rsid w:val="002A18E0"/>
    <w:rsid w:val="002A2EC7"/>
    <w:rsid w:val="002A3EF7"/>
    <w:rsid w:val="002A4D4D"/>
    <w:rsid w:val="002A54AE"/>
    <w:rsid w:val="002A623C"/>
    <w:rsid w:val="002A7486"/>
    <w:rsid w:val="002B2681"/>
    <w:rsid w:val="002B3930"/>
    <w:rsid w:val="002B440A"/>
    <w:rsid w:val="002B63A6"/>
    <w:rsid w:val="002B6F18"/>
    <w:rsid w:val="002B753F"/>
    <w:rsid w:val="002B7FE3"/>
    <w:rsid w:val="002C1CB9"/>
    <w:rsid w:val="002C39D2"/>
    <w:rsid w:val="002C3B49"/>
    <w:rsid w:val="002C3C80"/>
    <w:rsid w:val="002C3EA4"/>
    <w:rsid w:val="002C626F"/>
    <w:rsid w:val="002D0149"/>
    <w:rsid w:val="002D0423"/>
    <w:rsid w:val="002D28CF"/>
    <w:rsid w:val="002D2DA3"/>
    <w:rsid w:val="002D2EA0"/>
    <w:rsid w:val="002D5688"/>
    <w:rsid w:val="002D56C7"/>
    <w:rsid w:val="002D5CAF"/>
    <w:rsid w:val="002D62CA"/>
    <w:rsid w:val="002D693B"/>
    <w:rsid w:val="002D7501"/>
    <w:rsid w:val="002E46BF"/>
    <w:rsid w:val="002E735F"/>
    <w:rsid w:val="002E74DC"/>
    <w:rsid w:val="002F1963"/>
    <w:rsid w:val="002F2562"/>
    <w:rsid w:val="002F294B"/>
    <w:rsid w:val="002F3A61"/>
    <w:rsid w:val="002F4CF0"/>
    <w:rsid w:val="002F753C"/>
    <w:rsid w:val="002F7969"/>
    <w:rsid w:val="003012E3"/>
    <w:rsid w:val="00304403"/>
    <w:rsid w:val="00304CC2"/>
    <w:rsid w:val="003107F2"/>
    <w:rsid w:val="003113FC"/>
    <w:rsid w:val="00312113"/>
    <w:rsid w:val="003138BD"/>
    <w:rsid w:val="0031559B"/>
    <w:rsid w:val="00320AE0"/>
    <w:rsid w:val="00320AF2"/>
    <w:rsid w:val="00320F33"/>
    <w:rsid w:val="00321B5C"/>
    <w:rsid w:val="0032229E"/>
    <w:rsid w:val="00322622"/>
    <w:rsid w:val="00322F16"/>
    <w:rsid w:val="00323CEB"/>
    <w:rsid w:val="003256DA"/>
    <w:rsid w:val="00325A15"/>
    <w:rsid w:val="00326209"/>
    <w:rsid w:val="00330423"/>
    <w:rsid w:val="00332DEE"/>
    <w:rsid w:val="00333D98"/>
    <w:rsid w:val="003340B5"/>
    <w:rsid w:val="003354DE"/>
    <w:rsid w:val="00335B74"/>
    <w:rsid w:val="0033725B"/>
    <w:rsid w:val="003378B6"/>
    <w:rsid w:val="00337E12"/>
    <w:rsid w:val="00341AD5"/>
    <w:rsid w:val="00342EAE"/>
    <w:rsid w:val="00345DE7"/>
    <w:rsid w:val="00351B91"/>
    <w:rsid w:val="00353B07"/>
    <w:rsid w:val="00355D6F"/>
    <w:rsid w:val="003573B9"/>
    <w:rsid w:val="003627FF"/>
    <w:rsid w:val="00362966"/>
    <w:rsid w:val="00363A15"/>
    <w:rsid w:val="00364328"/>
    <w:rsid w:val="00364CA6"/>
    <w:rsid w:val="00365230"/>
    <w:rsid w:val="00366F13"/>
    <w:rsid w:val="0037053A"/>
    <w:rsid w:val="003711E9"/>
    <w:rsid w:val="003715C3"/>
    <w:rsid w:val="00372083"/>
    <w:rsid w:val="00373C42"/>
    <w:rsid w:val="0037492F"/>
    <w:rsid w:val="00374959"/>
    <w:rsid w:val="003773AD"/>
    <w:rsid w:val="00382F56"/>
    <w:rsid w:val="0038477B"/>
    <w:rsid w:val="00387975"/>
    <w:rsid w:val="00391C08"/>
    <w:rsid w:val="00392083"/>
    <w:rsid w:val="00393A4C"/>
    <w:rsid w:val="0039474E"/>
    <w:rsid w:val="00394C18"/>
    <w:rsid w:val="003A0799"/>
    <w:rsid w:val="003A0A11"/>
    <w:rsid w:val="003A1179"/>
    <w:rsid w:val="003A241A"/>
    <w:rsid w:val="003A2651"/>
    <w:rsid w:val="003A4344"/>
    <w:rsid w:val="003A4C46"/>
    <w:rsid w:val="003A581A"/>
    <w:rsid w:val="003A76CD"/>
    <w:rsid w:val="003A7CA1"/>
    <w:rsid w:val="003B0FB0"/>
    <w:rsid w:val="003B1064"/>
    <w:rsid w:val="003B151B"/>
    <w:rsid w:val="003B1EE0"/>
    <w:rsid w:val="003B217B"/>
    <w:rsid w:val="003B518D"/>
    <w:rsid w:val="003B59FA"/>
    <w:rsid w:val="003B7009"/>
    <w:rsid w:val="003C0C7D"/>
    <w:rsid w:val="003C189B"/>
    <w:rsid w:val="003C2B5D"/>
    <w:rsid w:val="003C4472"/>
    <w:rsid w:val="003D19BB"/>
    <w:rsid w:val="003D19EF"/>
    <w:rsid w:val="003D3DC7"/>
    <w:rsid w:val="003D3F8B"/>
    <w:rsid w:val="003D4450"/>
    <w:rsid w:val="003D4B57"/>
    <w:rsid w:val="003D4CBD"/>
    <w:rsid w:val="003D7688"/>
    <w:rsid w:val="003E4E92"/>
    <w:rsid w:val="003E53F3"/>
    <w:rsid w:val="003E5C8F"/>
    <w:rsid w:val="003E5E47"/>
    <w:rsid w:val="003E6CF2"/>
    <w:rsid w:val="003F1EEC"/>
    <w:rsid w:val="003F3B0A"/>
    <w:rsid w:val="003F4C7C"/>
    <w:rsid w:val="003F5157"/>
    <w:rsid w:val="003F6AB6"/>
    <w:rsid w:val="003F6BB8"/>
    <w:rsid w:val="003F7A22"/>
    <w:rsid w:val="00401A03"/>
    <w:rsid w:val="00402849"/>
    <w:rsid w:val="004051B9"/>
    <w:rsid w:val="00405FA6"/>
    <w:rsid w:val="00406AF7"/>
    <w:rsid w:val="004077FA"/>
    <w:rsid w:val="00411A61"/>
    <w:rsid w:val="00411C0D"/>
    <w:rsid w:val="00412977"/>
    <w:rsid w:val="00412B57"/>
    <w:rsid w:val="0041377F"/>
    <w:rsid w:val="00414589"/>
    <w:rsid w:val="0041517D"/>
    <w:rsid w:val="00415801"/>
    <w:rsid w:val="004159D4"/>
    <w:rsid w:val="00415B37"/>
    <w:rsid w:val="00415E16"/>
    <w:rsid w:val="0041628A"/>
    <w:rsid w:val="004162F0"/>
    <w:rsid w:val="004168C3"/>
    <w:rsid w:val="00420B6C"/>
    <w:rsid w:val="00420FBB"/>
    <w:rsid w:val="0042387D"/>
    <w:rsid w:val="00423918"/>
    <w:rsid w:val="00426A77"/>
    <w:rsid w:val="0043093C"/>
    <w:rsid w:val="00430CD7"/>
    <w:rsid w:val="004318E4"/>
    <w:rsid w:val="00431AEB"/>
    <w:rsid w:val="004326A0"/>
    <w:rsid w:val="0043522A"/>
    <w:rsid w:val="00441761"/>
    <w:rsid w:val="00441DD7"/>
    <w:rsid w:val="00441F4E"/>
    <w:rsid w:val="0044543C"/>
    <w:rsid w:val="00447973"/>
    <w:rsid w:val="00450D61"/>
    <w:rsid w:val="0045242F"/>
    <w:rsid w:val="00456131"/>
    <w:rsid w:val="00470271"/>
    <w:rsid w:val="004720CD"/>
    <w:rsid w:val="0047312A"/>
    <w:rsid w:val="0047324E"/>
    <w:rsid w:val="004751C1"/>
    <w:rsid w:val="00475483"/>
    <w:rsid w:val="00475DDB"/>
    <w:rsid w:val="00475E57"/>
    <w:rsid w:val="00477D79"/>
    <w:rsid w:val="004811AA"/>
    <w:rsid w:val="004857B0"/>
    <w:rsid w:val="00492BBD"/>
    <w:rsid w:val="00495792"/>
    <w:rsid w:val="0049621F"/>
    <w:rsid w:val="004A0B66"/>
    <w:rsid w:val="004A1A53"/>
    <w:rsid w:val="004A3558"/>
    <w:rsid w:val="004A3F9A"/>
    <w:rsid w:val="004A5AE6"/>
    <w:rsid w:val="004B0D45"/>
    <w:rsid w:val="004B269E"/>
    <w:rsid w:val="004B478E"/>
    <w:rsid w:val="004B48B7"/>
    <w:rsid w:val="004B5BD3"/>
    <w:rsid w:val="004B63E1"/>
    <w:rsid w:val="004B6DEE"/>
    <w:rsid w:val="004B7051"/>
    <w:rsid w:val="004C04C6"/>
    <w:rsid w:val="004C0504"/>
    <w:rsid w:val="004C19A5"/>
    <w:rsid w:val="004C409C"/>
    <w:rsid w:val="004C5C1F"/>
    <w:rsid w:val="004C5C69"/>
    <w:rsid w:val="004C759F"/>
    <w:rsid w:val="004D03E0"/>
    <w:rsid w:val="004D15E9"/>
    <w:rsid w:val="004D408C"/>
    <w:rsid w:val="004D4510"/>
    <w:rsid w:val="004D66B8"/>
    <w:rsid w:val="004D6932"/>
    <w:rsid w:val="004D6ED5"/>
    <w:rsid w:val="004E251E"/>
    <w:rsid w:val="004E42DA"/>
    <w:rsid w:val="004E4DB4"/>
    <w:rsid w:val="004E68B6"/>
    <w:rsid w:val="004E702B"/>
    <w:rsid w:val="004E7272"/>
    <w:rsid w:val="004F101C"/>
    <w:rsid w:val="004F1791"/>
    <w:rsid w:val="004F24A1"/>
    <w:rsid w:val="004F2A67"/>
    <w:rsid w:val="004F432E"/>
    <w:rsid w:val="004F7998"/>
    <w:rsid w:val="00501DA5"/>
    <w:rsid w:val="00502AF3"/>
    <w:rsid w:val="005036DD"/>
    <w:rsid w:val="00504C46"/>
    <w:rsid w:val="00504E1B"/>
    <w:rsid w:val="00510040"/>
    <w:rsid w:val="005112E0"/>
    <w:rsid w:val="00511548"/>
    <w:rsid w:val="00511ED8"/>
    <w:rsid w:val="00515EEE"/>
    <w:rsid w:val="00517195"/>
    <w:rsid w:val="00517866"/>
    <w:rsid w:val="0052032A"/>
    <w:rsid w:val="00520C01"/>
    <w:rsid w:val="00525F90"/>
    <w:rsid w:val="005270CD"/>
    <w:rsid w:val="00531881"/>
    <w:rsid w:val="00537571"/>
    <w:rsid w:val="005405AB"/>
    <w:rsid w:val="00541CE5"/>
    <w:rsid w:val="0054286F"/>
    <w:rsid w:val="00545AFB"/>
    <w:rsid w:val="005464FA"/>
    <w:rsid w:val="00551F4D"/>
    <w:rsid w:val="0055243D"/>
    <w:rsid w:val="00552C0E"/>
    <w:rsid w:val="00552E09"/>
    <w:rsid w:val="00556AAE"/>
    <w:rsid w:val="00556D3A"/>
    <w:rsid w:val="00560FDB"/>
    <w:rsid w:val="005611C4"/>
    <w:rsid w:val="00562521"/>
    <w:rsid w:val="005633E9"/>
    <w:rsid w:val="00564FEC"/>
    <w:rsid w:val="00571374"/>
    <w:rsid w:val="0057185B"/>
    <w:rsid w:val="00571F39"/>
    <w:rsid w:val="0057291B"/>
    <w:rsid w:val="005736DC"/>
    <w:rsid w:val="00573FD8"/>
    <w:rsid w:val="005746D0"/>
    <w:rsid w:val="00575E68"/>
    <w:rsid w:val="00577D37"/>
    <w:rsid w:val="005811D3"/>
    <w:rsid w:val="005811D4"/>
    <w:rsid w:val="00582221"/>
    <w:rsid w:val="0058350F"/>
    <w:rsid w:val="0058398E"/>
    <w:rsid w:val="005847FC"/>
    <w:rsid w:val="00585110"/>
    <w:rsid w:val="005871DE"/>
    <w:rsid w:val="00587806"/>
    <w:rsid w:val="00587CA6"/>
    <w:rsid w:val="005907A7"/>
    <w:rsid w:val="00592248"/>
    <w:rsid w:val="00592354"/>
    <w:rsid w:val="00592D7C"/>
    <w:rsid w:val="00593F21"/>
    <w:rsid w:val="00595A63"/>
    <w:rsid w:val="005972F7"/>
    <w:rsid w:val="00597E40"/>
    <w:rsid w:val="005A0CA2"/>
    <w:rsid w:val="005A39A3"/>
    <w:rsid w:val="005A3EF2"/>
    <w:rsid w:val="005A657F"/>
    <w:rsid w:val="005A6CF7"/>
    <w:rsid w:val="005B020D"/>
    <w:rsid w:val="005B0762"/>
    <w:rsid w:val="005B1B02"/>
    <w:rsid w:val="005B396B"/>
    <w:rsid w:val="005B5383"/>
    <w:rsid w:val="005B661A"/>
    <w:rsid w:val="005B6685"/>
    <w:rsid w:val="005B7C56"/>
    <w:rsid w:val="005C0A6D"/>
    <w:rsid w:val="005C2658"/>
    <w:rsid w:val="005C44FC"/>
    <w:rsid w:val="005C540D"/>
    <w:rsid w:val="005C79C7"/>
    <w:rsid w:val="005D08CD"/>
    <w:rsid w:val="005D1736"/>
    <w:rsid w:val="005D1BE3"/>
    <w:rsid w:val="005D72C0"/>
    <w:rsid w:val="005E1B17"/>
    <w:rsid w:val="005E3057"/>
    <w:rsid w:val="005E3776"/>
    <w:rsid w:val="005E774B"/>
    <w:rsid w:val="005F0353"/>
    <w:rsid w:val="005F0FD5"/>
    <w:rsid w:val="005F2CF1"/>
    <w:rsid w:val="005F47A1"/>
    <w:rsid w:val="005F4C6E"/>
    <w:rsid w:val="005F4E98"/>
    <w:rsid w:val="005F5D32"/>
    <w:rsid w:val="005F61BA"/>
    <w:rsid w:val="005F6574"/>
    <w:rsid w:val="005F73CC"/>
    <w:rsid w:val="00600A99"/>
    <w:rsid w:val="00603DCD"/>
    <w:rsid w:val="0060483C"/>
    <w:rsid w:val="00607F56"/>
    <w:rsid w:val="00610411"/>
    <w:rsid w:val="006104D3"/>
    <w:rsid w:val="006114D1"/>
    <w:rsid w:val="00611C79"/>
    <w:rsid w:val="00612BDC"/>
    <w:rsid w:val="0061644A"/>
    <w:rsid w:val="00624101"/>
    <w:rsid w:val="00626EE4"/>
    <w:rsid w:val="0062771B"/>
    <w:rsid w:val="00627A3A"/>
    <w:rsid w:val="006308F5"/>
    <w:rsid w:val="00634ECD"/>
    <w:rsid w:val="00635BE4"/>
    <w:rsid w:val="00637A01"/>
    <w:rsid w:val="006419A8"/>
    <w:rsid w:val="0064231C"/>
    <w:rsid w:val="00644985"/>
    <w:rsid w:val="00644F29"/>
    <w:rsid w:val="006503A9"/>
    <w:rsid w:val="00650A7F"/>
    <w:rsid w:val="00651CDA"/>
    <w:rsid w:val="00654D51"/>
    <w:rsid w:val="006564A1"/>
    <w:rsid w:val="006600DE"/>
    <w:rsid w:val="0066081F"/>
    <w:rsid w:val="006611D4"/>
    <w:rsid w:val="006623B6"/>
    <w:rsid w:val="006626DE"/>
    <w:rsid w:val="006627EB"/>
    <w:rsid w:val="0066372E"/>
    <w:rsid w:val="00664CCE"/>
    <w:rsid w:val="006654EB"/>
    <w:rsid w:val="00670E31"/>
    <w:rsid w:val="0067118E"/>
    <w:rsid w:val="006754DA"/>
    <w:rsid w:val="00676E38"/>
    <w:rsid w:val="00677792"/>
    <w:rsid w:val="00681CD9"/>
    <w:rsid w:val="00682301"/>
    <w:rsid w:val="00682BCE"/>
    <w:rsid w:val="0068576A"/>
    <w:rsid w:val="00686503"/>
    <w:rsid w:val="00690BFE"/>
    <w:rsid w:val="006911BD"/>
    <w:rsid w:val="00691620"/>
    <w:rsid w:val="00694BC3"/>
    <w:rsid w:val="006A1AB4"/>
    <w:rsid w:val="006A249F"/>
    <w:rsid w:val="006A2852"/>
    <w:rsid w:val="006A3911"/>
    <w:rsid w:val="006A56FC"/>
    <w:rsid w:val="006A6EDE"/>
    <w:rsid w:val="006B08F0"/>
    <w:rsid w:val="006B1AAD"/>
    <w:rsid w:val="006B3F73"/>
    <w:rsid w:val="006B4F20"/>
    <w:rsid w:val="006B6588"/>
    <w:rsid w:val="006B684C"/>
    <w:rsid w:val="006B68DA"/>
    <w:rsid w:val="006B75C3"/>
    <w:rsid w:val="006B7D1F"/>
    <w:rsid w:val="006C0584"/>
    <w:rsid w:val="006C2525"/>
    <w:rsid w:val="006C3252"/>
    <w:rsid w:val="006C3401"/>
    <w:rsid w:val="006C731D"/>
    <w:rsid w:val="006C7ED9"/>
    <w:rsid w:val="006D10EA"/>
    <w:rsid w:val="006D39B5"/>
    <w:rsid w:val="006D40F6"/>
    <w:rsid w:val="006D4513"/>
    <w:rsid w:val="006D45DB"/>
    <w:rsid w:val="006D5FCE"/>
    <w:rsid w:val="006D6760"/>
    <w:rsid w:val="006D7700"/>
    <w:rsid w:val="006E1270"/>
    <w:rsid w:val="006E3E47"/>
    <w:rsid w:val="006F0070"/>
    <w:rsid w:val="006F0538"/>
    <w:rsid w:val="006F0547"/>
    <w:rsid w:val="006F0A79"/>
    <w:rsid w:val="006F0ACA"/>
    <w:rsid w:val="006F2D19"/>
    <w:rsid w:val="006F2D8B"/>
    <w:rsid w:val="006F318F"/>
    <w:rsid w:val="006F6751"/>
    <w:rsid w:val="006F6C61"/>
    <w:rsid w:val="006F736D"/>
    <w:rsid w:val="006F7825"/>
    <w:rsid w:val="006F79A7"/>
    <w:rsid w:val="006F7FA3"/>
    <w:rsid w:val="00700B0B"/>
    <w:rsid w:val="00701249"/>
    <w:rsid w:val="00702446"/>
    <w:rsid w:val="00702488"/>
    <w:rsid w:val="00702C9F"/>
    <w:rsid w:val="00702D8E"/>
    <w:rsid w:val="007030AF"/>
    <w:rsid w:val="0070545D"/>
    <w:rsid w:val="007054DC"/>
    <w:rsid w:val="00707784"/>
    <w:rsid w:val="00707AAF"/>
    <w:rsid w:val="0071193E"/>
    <w:rsid w:val="00713775"/>
    <w:rsid w:val="007211FB"/>
    <w:rsid w:val="007232FB"/>
    <w:rsid w:val="00724C53"/>
    <w:rsid w:val="007253A4"/>
    <w:rsid w:val="00725C93"/>
    <w:rsid w:val="007271BB"/>
    <w:rsid w:val="007329FF"/>
    <w:rsid w:val="00732DCE"/>
    <w:rsid w:val="007367B5"/>
    <w:rsid w:val="007402B3"/>
    <w:rsid w:val="007409C4"/>
    <w:rsid w:val="007419D5"/>
    <w:rsid w:val="00743520"/>
    <w:rsid w:val="007440D6"/>
    <w:rsid w:val="00744696"/>
    <w:rsid w:val="007446D1"/>
    <w:rsid w:val="0074512B"/>
    <w:rsid w:val="007470BF"/>
    <w:rsid w:val="00750BBB"/>
    <w:rsid w:val="0075231B"/>
    <w:rsid w:val="00752476"/>
    <w:rsid w:val="0075326D"/>
    <w:rsid w:val="007537F6"/>
    <w:rsid w:val="0075398C"/>
    <w:rsid w:val="00754DE5"/>
    <w:rsid w:val="00756D9B"/>
    <w:rsid w:val="00761081"/>
    <w:rsid w:val="00761AA0"/>
    <w:rsid w:val="00762B28"/>
    <w:rsid w:val="00762F6E"/>
    <w:rsid w:val="00763DA2"/>
    <w:rsid w:val="00765630"/>
    <w:rsid w:val="00765E31"/>
    <w:rsid w:val="00766062"/>
    <w:rsid w:val="00770F72"/>
    <w:rsid w:val="00773A8B"/>
    <w:rsid w:val="00775037"/>
    <w:rsid w:val="00776C62"/>
    <w:rsid w:val="007771A8"/>
    <w:rsid w:val="0078029F"/>
    <w:rsid w:val="007807A6"/>
    <w:rsid w:val="00780934"/>
    <w:rsid w:val="007856AE"/>
    <w:rsid w:val="00785BB3"/>
    <w:rsid w:val="007873B0"/>
    <w:rsid w:val="00787C13"/>
    <w:rsid w:val="00787F3E"/>
    <w:rsid w:val="00791198"/>
    <w:rsid w:val="00791783"/>
    <w:rsid w:val="0079261D"/>
    <w:rsid w:val="007934AB"/>
    <w:rsid w:val="007937A6"/>
    <w:rsid w:val="007942DB"/>
    <w:rsid w:val="00794B96"/>
    <w:rsid w:val="00797AA2"/>
    <w:rsid w:val="00797B5F"/>
    <w:rsid w:val="007A0B49"/>
    <w:rsid w:val="007A127A"/>
    <w:rsid w:val="007A3A0D"/>
    <w:rsid w:val="007A48EE"/>
    <w:rsid w:val="007A59F0"/>
    <w:rsid w:val="007B02FA"/>
    <w:rsid w:val="007B1AAB"/>
    <w:rsid w:val="007B1C60"/>
    <w:rsid w:val="007B23A6"/>
    <w:rsid w:val="007B2FAB"/>
    <w:rsid w:val="007B39EE"/>
    <w:rsid w:val="007B3FF9"/>
    <w:rsid w:val="007B5C52"/>
    <w:rsid w:val="007B664B"/>
    <w:rsid w:val="007B674B"/>
    <w:rsid w:val="007B69DC"/>
    <w:rsid w:val="007B6C35"/>
    <w:rsid w:val="007C13D6"/>
    <w:rsid w:val="007C1869"/>
    <w:rsid w:val="007C24CD"/>
    <w:rsid w:val="007C2880"/>
    <w:rsid w:val="007C370C"/>
    <w:rsid w:val="007C4680"/>
    <w:rsid w:val="007C5216"/>
    <w:rsid w:val="007C6CB5"/>
    <w:rsid w:val="007D0583"/>
    <w:rsid w:val="007D0DB3"/>
    <w:rsid w:val="007D29A6"/>
    <w:rsid w:val="007D3658"/>
    <w:rsid w:val="007D417C"/>
    <w:rsid w:val="007D582D"/>
    <w:rsid w:val="007D5BAA"/>
    <w:rsid w:val="007D5E47"/>
    <w:rsid w:val="007D6F80"/>
    <w:rsid w:val="007D7B6A"/>
    <w:rsid w:val="007E02E6"/>
    <w:rsid w:val="007E2C03"/>
    <w:rsid w:val="007E6777"/>
    <w:rsid w:val="007E79E8"/>
    <w:rsid w:val="007F06AE"/>
    <w:rsid w:val="007F0B3A"/>
    <w:rsid w:val="007F13B2"/>
    <w:rsid w:val="007F1E3E"/>
    <w:rsid w:val="007F5DCA"/>
    <w:rsid w:val="007F6F49"/>
    <w:rsid w:val="0080028E"/>
    <w:rsid w:val="0080135E"/>
    <w:rsid w:val="00801506"/>
    <w:rsid w:val="00804414"/>
    <w:rsid w:val="00804C1F"/>
    <w:rsid w:val="008053D8"/>
    <w:rsid w:val="008109E7"/>
    <w:rsid w:val="00811C94"/>
    <w:rsid w:val="0081200A"/>
    <w:rsid w:val="00812A11"/>
    <w:rsid w:val="00813057"/>
    <w:rsid w:val="0081522E"/>
    <w:rsid w:val="00815DEB"/>
    <w:rsid w:val="00816C9A"/>
    <w:rsid w:val="00817B34"/>
    <w:rsid w:val="008221E0"/>
    <w:rsid w:val="00822524"/>
    <w:rsid w:val="0082265E"/>
    <w:rsid w:val="00822BC2"/>
    <w:rsid w:val="008230AB"/>
    <w:rsid w:val="008238DC"/>
    <w:rsid w:val="00824492"/>
    <w:rsid w:val="00825AA5"/>
    <w:rsid w:val="00825CB0"/>
    <w:rsid w:val="0082656A"/>
    <w:rsid w:val="00826677"/>
    <w:rsid w:val="008324EA"/>
    <w:rsid w:val="0083562C"/>
    <w:rsid w:val="008360A1"/>
    <w:rsid w:val="00836568"/>
    <w:rsid w:val="008403C5"/>
    <w:rsid w:val="00840A30"/>
    <w:rsid w:val="00840E0E"/>
    <w:rsid w:val="00840E25"/>
    <w:rsid w:val="00841E21"/>
    <w:rsid w:val="0084200F"/>
    <w:rsid w:val="00846BBE"/>
    <w:rsid w:val="00847327"/>
    <w:rsid w:val="00847FDE"/>
    <w:rsid w:val="00850255"/>
    <w:rsid w:val="00850E80"/>
    <w:rsid w:val="00851479"/>
    <w:rsid w:val="00851619"/>
    <w:rsid w:val="00852FB1"/>
    <w:rsid w:val="008533DE"/>
    <w:rsid w:val="0085368E"/>
    <w:rsid w:val="00853BEA"/>
    <w:rsid w:val="00856056"/>
    <w:rsid w:val="0086230B"/>
    <w:rsid w:val="00864849"/>
    <w:rsid w:val="00864981"/>
    <w:rsid w:val="00864B74"/>
    <w:rsid w:val="00865748"/>
    <w:rsid w:val="00865BFD"/>
    <w:rsid w:val="008670D2"/>
    <w:rsid w:val="0086738A"/>
    <w:rsid w:val="008721B8"/>
    <w:rsid w:val="00872AC0"/>
    <w:rsid w:val="008735CA"/>
    <w:rsid w:val="00873EEF"/>
    <w:rsid w:val="00875766"/>
    <w:rsid w:val="0087582E"/>
    <w:rsid w:val="0087667C"/>
    <w:rsid w:val="008772BD"/>
    <w:rsid w:val="008815CE"/>
    <w:rsid w:val="008835B5"/>
    <w:rsid w:val="00884E65"/>
    <w:rsid w:val="0089080E"/>
    <w:rsid w:val="00890C2C"/>
    <w:rsid w:val="00890C79"/>
    <w:rsid w:val="008921FE"/>
    <w:rsid w:val="00892AF4"/>
    <w:rsid w:val="00893FA5"/>
    <w:rsid w:val="00895135"/>
    <w:rsid w:val="00895A99"/>
    <w:rsid w:val="008961EF"/>
    <w:rsid w:val="0089626B"/>
    <w:rsid w:val="0089630C"/>
    <w:rsid w:val="00897C97"/>
    <w:rsid w:val="008A01FD"/>
    <w:rsid w:val="008A1B7D"/>
    <w:rsid w:val="008A2D19"/>
    <w:rsid w:val="008A3642"/>
    <w:rsid w:val="008A384A"/>
    <w:rsid w:val="008A39F8"/>
    <w:rsid w:val="008A4387"/>
    <w:rsid w:val="008A4EA1"/>
    <w:rsid w:val="008A62FA"/>
    <w:rsid w:val="008A7055"/>
    <w:rsid w:val="008A7560"/>
    <w:rsid w:val="008B076D"/>
    <w:rsid w:val="008B150A"/>
    <w:rsid w:val="008B21DB"/>
    <w:rsid w:val="008B310B"/>
    <w:rsid w:val="008B332B"/>
    <w:rsid w:val="008B355D"/>
    <w:rsid w:val="008C406A"/>
    <w:rsid w:val="008C78A3"/>
    <w:rsid w:val="008D2580"/>
    <w:rsid w:val="008D46D2"/>
    <w:rsid w:val="008D5488"/>
    <w:rsid w:val="008D64A6"/>
    <w:rsid w:val="008D68A0"/>
    <w:rsid w:val="008D762D"/>
    <w:rsid w:val="008E0242"/>
    <w:rsid w:val="008E4C53"/>
    <w:rsid w:val="008E5735"/>
    <w:rsid w:val="008F051C"/>
    <w:rsid w:val="008F3561"/>
    <w:rsid w:val="008F3992"/>
    <w:rsid w:val="008F4F2D"/>
    <w:rsid w:val="008F5E66"/>
    <w:rsid w:val="008F7EAC"/>
    <w:rsid w:val="00901A6D"/>
    <w:rsid w:val="009024A1"/>
    <w:rsid w:val="00902801"/>
    <w:rsid w:val="00905E13"/>
    <w:rsid w:val="00907685"/>
    <w:rsid w:val="00910248"/>
    <w:rsid w:val="00910471"/>
    <w:rsid w:val="009122E5"/>
    <w:rsid w:val="009139D1"/>
    <w:rsid w:val="0091502D"/>
    <w:rsid w:val="009170F5"/>
    <w:rsid w:val="00920CD7"/>
    <w:rsid w:val="00921532"/>
    <w:rsid w:val="00924192"/>
    <w:rsid w:val="00925128"/>
    <w:rsid w:val="00926891"/>
    <w:rsid w:val="00930196"/>
    <w:rsid w:val="009305B1"/>
    <w:rsid w:val="00931038"/>
    <w:rsid w:val="009310A7"/>
    <w:rsid w:val="009315FE"/>
    <w:rsid w:val="00931779"/>
    <w:rsid w:val="00933DC1"/>
    <w:rsid w:val="00936E92"/>
    <w:rsid w:val="0093792A"/>
    <w:rsid w:val="00940858"/>
    <w:rsid w:val="00942545"/>
    <w:rsid w:val="00943889"/>
    <w:rsid w:val="00943BFC"/>
    <w:rsid w:val="00944D04"/>
    <w:rsid w:val="00951439"/>
    <w:rsid w:val="009544EE"/>
    <w:rsid w:val="00954A8C"/>
    <w:rsid w:val="00955589"/>
    <w:rsid w:val="00955F3E"/>
    <w:rsid w:val="00957789"/>
    <w:rsid w:val="0096118E"/>
    <w:rsid w:val="009629D7"/>
    <w:rsid w:val="00963AB7"/>
    <w:rsid w:val="009651CF"/>
    <w:rsid w:val="00967DCA"/>
    <w:rsid w:val="00970E53"/>
    <w:rsid w:val="00971049"/>
    <w:rsid w:val="00973167"/>
    <w:rsid w:val="0097393A"/>
    <w:rsid w:val="009743A6"/>
    <w:rsid w:val="00974B5E"/>
    <w:rsid w:val="00976499"/>
    <w:rsid w:val="0097719C"/>
    <w:rsid w:val="00981F0C"/>
    <w:rsid w:val="00983F10"/>
    <w:rsid w:val="009852AE"/>
    <w:rsid w:val="00985F23"/>
    <w:rsid w:val="00986613"/>
    <w:rsid w:val="0098781D"/>
    <w:rsid w:val="00990B91"/>
    <w:rsid w:val="00991CEC"/>
    <w:rsid w:val="00992991"/>
    <w:rsid w:val="00992F6F"/>
    <w:rsid w:val="0099753F"/>
    <w:rsid w:val="00997EFF"/>
    <w:rsid w:val="009A0252"/>
    <w:rsid w:val="009A078D"/>
    <w:rsid w:val="009A0DD3"/>
    <w:rsid w:val="009A189B"/>
    <w:rsid w:val="009A1EC2"/>
    <w:rsid w:val="009A2CF6"/>
    <w:rsid w:val="009A3F57"/>
    <w:rsid w:val="009A46F8"/>
    <w:rsid w:val="009A4C93"/>
    <w:rsid w:val="009A64BB"/>
    <w:rsid w:val="009B31E1"/>
    <w:rsid w:val="009B3757"/>
    <w:rsid w:val="009B3CFF"/>
    <w:rsid w:val="009C01A0"/>
    <w:rsid w:val="009C0D81"/>
    <w:rsid w:val="009C66B5"/>
    <w:rsid w:val="009C7288"/>
    <w:rsid w:val="009C7615"/>
    <w:rsid w:val="009C7817"/>
    <w:rsid w:val="009D07B4"/>
    <w:rsid w:val="009D196B"/>
    <w:rsid w:val="009D21F3"/>
    <w:rsid w:val="009D2749"/>
    <w:rsid w:val="009D31FB"/>
    <w:rsid w:val="009D3F03"/>
    <w:rsid w:val="009D4D6B"/>
    <w:rsid w:val="009D5C86"/>
    <w:rsid w:val="009D6193"/>
    <w:rsid w:val="009D69D9"/>
    <w:rsid w:val="009D6FD8"/>
    <w:rsid w:val="009E00CA"/>
    <w:rsid w:val="009E0DCA"/>
    <w:rsid w:val="009E3638"/>
    <w:rsid w:val="009E479C"/>
    <w:rsid w:val="009E6591"/>
    <w:rsid w:val="009E68C4"/>
    <w:rsid w:val="009F2935"/>
    <w:rsid w:val="009F37A7"/>
    <w:rsid w:val="009F50AE"/>
    <w:rsid w:val="009F5F8B"/>
    <w:rsid w:val="009F6108"/>
    <w:rsid w:val="009F6F1C"/>
    <w:rsid w:val="009F719C"/>
    <w:rsid w:val="009F7D29"/>
    <w:rsid w:val="00A0262C"/>
    <w:rsid w:val="00A04330"/>
    <w:rsid w:val="00A04E77"/>
    <w:rsid w:val="00A056E9"/>
    <w:rsid w:val="00A110BC"/>
    <w:rsid w:val="00A12350"/>
    <w:rsid w:val="00A1429D"/>
    <w:rsid w:val="00A153F2"/>
    <w:rsid w:val="00A160BE"/>
    <w:rsid w:val="00A16135"/>
    <w:rsid w:val="00A206D9"/>
    <w:rsid w:val="00A20EA0"/>
    <w:rsid w:val="00A21391"/>
    <w:rsid w:val="00A21C46"/>
    <w:rsid w:val="00A22CA2"/>
    <w:rsid w:val="00A313E1"/>
    <w:rsid w:val="00A3153C"/>
    <w:rsid w:val="00A32496"/>
    <w:rsid w:val="00A325C0"/>
    <w:rsid w:val="00A33C2F"/>
    <w:rsid w:val="00A345E0"/>
    <w:rsid w:val="00A34861"/>
    <w:rsid w:val="00A371F4"/>
    <w:rsid w:val="00A405A7"/>
    <w:rsid w:val="00A4561F"/>
    <w:rsid w:val="00A45ECF"/>
    <w:rsid w:val="00A5025C"/>
    <w:rsid w:val="00A520C3"/>
    <w:rsid w:val="00A522E8"/>
    <w:rsid w:val="00A535FB"/>
    <w:rsid w:val="00A54D62"/>
    <w:rsid w:val="00A56EB0"/>
    <w:rsid w:val="00A57251"/>
    <w:rsid w:val="00A578DB"/>
    <w:rsid w:val="00A63DC7"/>
    <w:rsid w:val="00A64C6C"/>
    <w:rsid w:val="00A65FB6"/>
    <w:rsid w:val="00A67EDB"/>
    <w:rsid w:val="00A71BF5"/>
    <w:rsid w:val="00A71FFA"/>
    <w:rsid w:val="00A72211"/>
    <w:rsid w:val="00A76062"/>
    <w:rsid w:val="00A762CF"/>
    <w:rsid w:val="00A76600"/>
    <w:rsid w:val="00A77B76"/>
    <w:rsid w:val="00A80495"/>
    <w:rsid w:val="00A80BB6"/>
    <w:rsid w:val="00A82545"/>
    <w:rsid w:val="00A83439"/>
    <w:rsid w:val="00A83F53"/>
    <w:rsid w:val="00A83FF1"/>
    <w:rsid w:val="00A84767"/>
    <w:rsid w:val="00A84A9E"/>
    <w:rsid w:val="00A859BD"/>
    <w:rsid w:val="00A914C5"/>
    <w:rsid w:val="00A95D1A"/>
    <w:rsid w:val="00A95F58"/>
    <w:rsid w:val="00A96DB3"/>
    <w:rsid w:val="00AA1A05"/>
    <w:rsid w:val="00AA1AC7"/>
    <w:rsid w:val="00AA523A"/>
    <w:rsid w:val="00AB01BB"/>
    <w:rsid w:val="00AB0274"/>
    <w:rsid w:val="00AB2812"/>
    <w:rsid w:val="00AB431E"/>
    <w:rsid w:val="00AB46D8"/>
    <w:rsid w:val="00AB54F7"/>
    <w:rsid w:val="00AB681C"/>
    <w:rsid w:val="00AC0833"/>
    <w:rsid w:val="00AC4777"/>
    <w:rsid w:val="00AC6194"/>
    <w:rsid w:val="00AC744C"/>
    <w:rsid w:val="00AC7C57"/>
    <w:rsid w:val="00AC7DB2"/>
    <w:rsid w:val="00AD0606"/>
    <w:rsid w:val="00AD07DA"/>
    <w:rsid w:val="00AD07E8"/>
    <w:rsid w:val="00AD47B0"/>
    <w:rsid w:val="00AD603E"/>
    <w:rsid w:val="00AE12F0"/>
    <w:rsid w:val="00AE14EC"/>
    <w:rsid w:val="00AE24DC"/>
    <w:rsid w:val="00AE2AA6"/>
    <w:rsid w:val="00AE3245"/>
    <w:rsid w:val="00AE3AD3"/>
    <w:rsid w:val="00AE3B66"/>
    <w:rsid w:val="00AE4784"/>
    <w:rsid w:val="00AE4EBF"/>
    <w:rsid w:val="00AE64AC"/>
    <w:rsid w:val="00AE760D"/>
    <w:rsid w:val="00AF09BD"/>
    <w:rsid w:val="00AF148E"/>
    <w:rsid w:val="00AF199D"/>
    <w:rsid w:val="00AF1B53"/>
    <w:rsid w:val="00AF3BE4"/>
    <w:rsid w:val="00AF4FDA"/>
    <w:rsid w:val="00AF58AA"/>
    <w:rsid w:val="00AF5A75"/>
    <w:rsid w:val="00AF7749"/>
    <w:rsid w:val="00B0078D"/>
    <w:rsid w:val="00B00F7B"/>
    <w:rsid w:val="00B051D7"/>
    <w:rsid w:val="00B06C9C"/>
    <w:rsid w:val="00B1466F"/>
    <w:rsid w:val="00B15596"/>
    <w:rsid w:val="00B20E50"/>
    <w:rsid w:val="00B20F02"/>
    <w:rsid w:val="00B21E30"/>
    <w:rsid w:val="00B23D30"/>
    <w:rsid w:val="00B260AC"/>
    <w:rsid w:val="00B30472"/>
    <w:rsid w:val="00B33AB7"/>
    <w:rsid w:val="00B3574D"/>
    <w:rsid w:val="00B37A61"/>
    <w:rsid w:val="00B37D58"/>
    <w:rsid w:val="00B37FB4"/>
    <w:rsid w:val="00B42677"/>
    <w:rsid w:val="00B47122"/>
    <w:rsid w:val="00B47C55"/>
    <w:rsid w:val="00B53797"/>
    <w:rsid w:val="00B53D74"/>
    <w:rsid w:val="00B56B5A"/>
    <w:rsid w:val="00B61697"/>
    <w:rsid w:val="00B616E9"/>
    <w:rsid w:val="00B629F7"/>
    <w:rsid w:val="00B6361D"/>
    <w:rsid w:val="00B66C4A"/>
    <w:rsid w:val="00B67386"/>
    <w:rsid w:val="00B6797B"/>
    <w:rsid w:val="00B70BD9"/>
    <w:rsid w:val="00B70E01"/>
    <w:rsid w:val="00B71824"/>
    <w:rsid w:val="00B75182"/>
    <w:rsid w:val="00B76509"/>
    <w:rsid w:val="00B779F8"/>
    <w:rsid w:val="00B82B25"/>
    <w:rsid w:val="00B82EBD"/>
    <w:rsid w:val="00B8401F"/>
    <w:rsid w:val="00B849F5"/>
    <w:rsid w:val="00B86047"/>
    <w:rsid w:val="00B86056"/>
    <w:rsid w:val="00B8689A"/>
    <w:rsid w:val="00B86C53"/>
    <w:rsid w:val="00B87027"/>
    <w:rsid w:val="00B87574"/>
    <w:rsid w:val="00B90273"/>
    <w:rsid w:val="00B90F30"/>
    <w:rsid w:val="00B93FE7"/>
    <w:rsid w:val="00B968F5"/>
    <w:rsid w:val="00B97259"/>
    <w:rsid w:val="00B974A3"/>
    <w:rsid w:val="00BA127A"/>
    <w:rsid w:val="00BA25A5"/>
    <w:rsid w:val="00BA36F2"/>
    <w:rsid w:val="00BA40A1"/>
    <w:rsid w:val="00BA4679"/>
    <w:rsid w:val="00BA61FC"/>
    <w:rsid w:val="00BA6E8F"/>
    <w:rsid w:val="00BA7905"/>
    <w:rsid w:val="00BA7BA3"/>
    <w:rsid w:val="00BB080D"/>
    <w:rsid w:val="00BB1288"/>
    <w:rsid w:val="00BB5F4C"/>
    <w:rsid w:val="00BB6AB3"/>
    <w:rsid w:val="00BB745F"/>
    <w:rsid w:val="00BC0503"/>
    <w:rsid w:val="00BC0994"/>
    <w:rsid w:val="00BC2484"/>
    <w:rsid w:val="00BC34B7"/>
    <w:rsid w:val="00BC4B61"/>
    <w:rsid w:val="00BC7BA9"/>
    <w:rsid w:val="00BD0624"/>
    <w:rsid w:val="00BD0C83"/>
    <w:rsid w:val="00BD0DB7"/>
    <w:rsid w:val="00BD1633"/>
    <w:rsid w:val="00BD2C83"/>
    <w:rsid w:val="00BD3622"/>
    <w:rsid w:val="00BD5C71"/>
    <w:rsid w:val="00BD6FB1"/>
    <w:rsid w:val="00BD7C34"/>
    <w:rsid w:val="00BE0C76"/>
    <w:rsid w:val="00BE2818"/>
    <w:rsid w:val="00BE2DFB"/>
    <w:rsid w:val="00BE2E0A"/>
    <w:rsid w:val="00BE31C6"/>
    <w:rsid w:val="00BE35F2"/>
    <w:rsid w:val="00BE623D"/>
    <w:rsid w:val="00BF0471"/>
    <w:rsid w:val="00BF0C37"/>
    <w:rsid w:val="00BF118E"/>
    <w:rsid w:val="00BF1901"/>
    <w:rsid w:val="00BF35AB"/>
    <w:rsid w:val="00BF5014"/>
    <w:rsid w:val="00BF514F"/>
    <w:rsid w:val="00BF5FA1"/>
    <w:rsid w:val="00BF792C"/>
    <w:rsid w:val="00BF7975"/>
    <w:rsid w:val="00C01363"/>
    <w:rsid w:val="00C018A2"/>
    <w:rsid w:val="00C0241A"/>
    <w:rsid w:val="00C03B09"/>
    <w:rsid w:val="00C04CAA"/>
    <w:rsid w:val="00C07B4B"/>
    <w:rsid w:val="00C104A3"/>
    <w:rsid w:val="00C120B6"/>
    <w:rsid w:val="00C12DDD"/>
    <w:rsid w:val="00C14EC1"/>
    <w:rsid w:val="00C16F44"/>
    <w:rsid w:val="00C2033A"/>
    <w:rsid w:val="00C2199A"/>
    <w:rsid w:val="00C21F7F"/>
    <w:rsid w:val="00C25861"/>
    <w:rsid w:val="00C25EFD"/>
    <w:rsid w:val="00C26773"/>
    <w:rsid w:val="00C366A8"/>
    <w:rsid w:val="00C367A6"/>
    <w:rsid w:val="00C41B64"/>
    <w:rsid w:val="00C420E5"/>
    <w:rsid w:val="00C42668"/>
    <w:rsid w:val="00C43424"/>
    <w:rsid w:val="00C44BC5"/>
    <w:rsid w:val="00C4521B"/>
    <w:rsid w:val="00C4540A"/>
    <w:rsid w:val="00C46759"/>
    <w:rsid w:val="00C469EA"/>
    <w:rsid w:val="00C472AD"/>
    <w:rsid w:val="00C47986"/>
    <w:rsid w:val="00C50BBF"/>
    <w:rsid w:val="00C52A2F"/>
    <w:rsid w:val="00C577B5"/>
    <w:rsid w:val="00C632E5"/>
    <w:rsid w:val="00C652C1"/>
    <w:rsid w:val="00C662B0"/>
    <w:rsid w:val="00C67C8F"/>
    <w:rsid w:val="00C711D3"/>
    <w:rsid w:val="00C72F7B"/>
    <w:rsid w:val="00C72FF5"/>
    <w:rsid w:val="00C732C0"/>
    <w:rsid w:val="00C7477E"/>
    <w:rsid w:val="00C76744"/>
    <w:rsid w:val="00C76EF2"/>
    <w:rsid w:val="00C84100"/>
    <w:rsid w:val="00C8445D"/>
    <w:rsid w:val="00C86A88"/>
    <w:rsid w:val="00C90E7B"/>
    <w:rsid w:val="00C92D83"/>
    <w:rsid w:val="00C93604"/>
    <w:rsid w:val="00C96E22"/>
    <w:rsid w:val="00CA14EC"/>
    <w:rsid w:val="00CA33A9"/>
    <w:rsid w:val="00CA52C4"/>
    <w:rsid w:val="00CA58D7"/>
    <w:rsid w:val="00CA702A"/>
    <w:rsid w:val="00CA73A5"/>
    <w:rsid w:val="00CB00FD"/>
    <w:rsid w:val="00CB0AD4"/>
    <w:rsid w:val="00CB1C36"/>
    <w:rsid w:val="00CB2FC0"/>
    <w:rsid w:val="00CB3424"/>
    <w:rsid w:val="00CB35E1"/>
    <w:rsid w:val="00CB38ED"/>
    <w:rsid w:val="00CB50D5"/>
    <w:rsid w:val="00CB6254"/>
    <w:rsid w:val="00CB74F8"/>
    <w:rsid w:val="00CB7D2F"/>
    <w:rsid w:val="00CC0248"/>
    <w:rsid w:val="00CC1DD2"/>
    <w:rsid w:val="00CC3562"/>
    <w:rsid w:val="00CC3808"/>
    <w:rsid w:val="00CC47D4"/>
    <w:rsid w:val="00CC4DDA"/>
    <w:rsid w:val="00CC63BA"/>
    <w:rsid w:val="00CD0FB5"/>
    <w:rsid w:val="00CD203F"/>
    <w:rsid w:val="00CD2152"/>
    <w:rsid w:val="00CD44DC"/>
    <w:rsid w:val="00CD5BF5"/>
    <w:rsid w:val="00CD723F"/>
    <w:rsid w:val="00CE04FE"/>
    <w:rsid w:val="00CE168B"/>
    <w:rsid w:val="00CE3334"/>
    <w:rsid w:val="00CE4065"/>
    <w:rsid w:val="00CE720E"/>
    <w:rsid w:val="00CE7FC5"/>
    <w:rsid w:val="00CF575D"/>
    <w:rsid w:val="00CF5EEF"/>
    <w:rsid w:val="00CF70A2"/>
    <w:rsid w:val="00CF7B4A"/>
    <w:rsid w:val="00D011D1"/>
    <w:rsid w:val="00D01BF3"/>
    <w:rsid w:val="00D11062"/>
    <w:rsid w:val="00D11529"/>
    <w:rsid w:val="00D11CAD"/>
    <w:rsid w:val="00D16FEF"/>
    <w:rsid w:val="00D17F2F"/>
    <w:rsid w:val="00D203DC"/>
    <w:rsid w:val="00D216B3"/>
    <w:rsid w:val="00D22FC8"/>
    <w:rsid w:val="00D238D7"/>
    <w:rsid w:val="00D25A16"/>
    <w:rsid w:val="00D2660F"/>
    <w:rsid w:val="00D27527"/>
    <w:rsid w:val="00D30B28"/>
    <w:rsid w:val="00D34928"/>
    <w:rsid w:val="00D35FEB"/>
    <w:rsid w:val="00D3739C"/>
    <w:rsid w:val="00D37419"/>
    <w:rsid w:val="00D37C60"/>
    <w:rsid w:val="00D37CE6"/>
    <w:rsid w:val="00D4621C"/>
    <w:rsid w:val="00D46621"/>
    <w:rsid w:val="00D46C75"/>
    <w:rsid w:val="00D46E1E"/>
    <w:rsid w:val="00D514C2"/>
    <w:rsid w:val="00D5322F"/>
    <w:rsid w:val="00D53DB8"/>
    <w:rsid w:val="00D54F55"/>
    <w:rsid w:val="00D555D5"/>
    <w:rsid w:val="00D558B4"/>
    <w:rsid w:val="00D56F86"/>
    <w:rsid w:val="00D571A7"/>
    <w:rsid w:val="00D61E7B"/>
    <w:rsid w:val="00D61F7A"/>
    <w:rsid w:val="00D63128"/>
    <w:rsid w:val="00D63BD3"/>
    <w:rsid w:val="00D64E9B"/>
    <w:rsid w:val="00D66427"/>
    <w:rsid w:val="00D673E6"/>
    <w:rsid w:val="00D67884"/>
    <w:rsid w:val="00D7396B"/>
    <w:rsid w:val="00D73D0B"/>
    <w:rsid w:val="00D746DC"/>
    <w:rsid w:val="00D7470E"/>
    <w:rsid w:val="00D76076"/>
    <w:rsid w:val="00D8051F"/>
    <w:rsid w:val="00D81C72"/>
    <w:rsid w:val="00D8349C"/>
    <w:rsid w:val="00D85113"/>
    <w:rsid w:val="00D851D3"/>
    <w:rsid w:val="00D8543D"/>
    <w:rsid w:val="00D86194"/>
    <w:rsid w:val="00D873E2"/>
    <w:rsid w:val="00D877CD"/>
    <w:rsid w:val="00D91514"/>
    <w:rsid w:val="00D92222"/>
    <w:rsid w:val="00D92457"/>
    <w:rsid w:val="00D93258"/>
    <w:rsid w:val="00D94088"/>
    <w:rsid w:val="00D94D41"/>
    <w:rsid w:val="00D96F61"/>
    <w:rsid w:val="00DA0DEF"/>
    <w:rsid w:val="00DA14B6"/>
    <w:rsid w:val="00DA1A6D"/>
    <w:rsid w:val="00DA2625"/>
    <w:rsid w:val="00DA2C91"/>
    <w:rsid w:val="00DA2FC2"/>
    <w:rsid w:val="00DA365E"/>
    <w:rsid w:val="00DA3AD1"/>
    <w:rsid w:val="00DA41DA"/>
    <w:rsid w:val="00DA559A"/>
    <w:rsid w:val="00DA7EB3"/>
    <w:rsid w:val="00DB25B0"/>
    <w:rsid w:val="00DB2B70"/>
    <w:rsid w:val="00DB4918"/>
    <w:rsid w:val="00DB5D14"/>
    <w:rsid w:val="00DB5E52"/>
    <w:rsid w:val="00DB6C59"/>
    <w:rsid w:val="00DC109D"/>
    <w:rsid w:val="00DC6072"/>
    <w:rsid w:val="00DC717D"/>
    <w:rsid w:val="00DD18C1"/>
    <w:rsid w:val="00DD3EAF"/>
    <w:rsid w:val="00DD4C15"/>
    <w:rsid w:val="00DD4C3E"/>
    <w:rsid w:val="00DD5AA3"/>
    <w:rsid w:val="00DD7400"/>
    <w:rsid w:val="00DE05AA"/>
    <w:rsid w:val="00DE0F71"/>
    <w:rsid w:val="00DE10EB"/>
    <w:rsid w:val="00DE153A"/>
    <w:rsid w:val="00DE3ACB"/>
    <w:rsid w:val="00DE47C5"/>
    <w:rsid w:val="00DE67D0"/>
    <w:rsid w:val="00DE693C"/>
    <w:rsid w:val="00DE78AA"/>
    <w:rsid w:val="00DE7A05"/>
    <w:rsid w:val="00DF1354"/>
    <w:rsid w:val="00DF365A"/>
    <w:rsid w:val="00DF3C32"/>
    <w:rsid w:val="00DF5188"/>
    <w:rsid w:val="00DF5330"/>
    <w:rsid w:val="00E02378"/>
    <w:rsid w:val="00E02DA4"/>
    <w:rsid w:val="00E0546A"/>
    <w:rsid w:val="00E06814"/>
    <w:rsid w:val="00E073E7"/>
    <w:rsid w:val="00E10B8A"/>
    <w:rsid w:val="00E1359A"/>
    <w:rsid w:val="00E13E2C"/>
    <w:rsid w:val="00E142EF"/>
    <w:rsid w:val="00E147B2"/>
    <w:rsid w:val="00E157A2"/>
    <w:rsid w:val="00E15FD4"/>
    <w:rsid w:val="00E165D8"/>
    <w:rsid w:val="00E166D7"/>
    <w:rsid w:val="00E1690B"/>
    <w:rsid w:val="00E179DB"/>
    <w:rsid w:val="00E20610"/>
    <w:rsid w:val="00E225F3"/>
    <w:rsid w:val="00E24666"/>
    <w:rsid w:val="00E258C8"/>
    <w:rsid w:val="00E27A1B"/>
    <w:rsid w:val="00E318F8"/>
    <w:rsid w:val="00E329CD"/>
    <w:rsid w:val="00E32DC3"/>
    <w:rsid w:val="00E33F89"/>
    <w:rsid w:val="00E3465D"/>
    <w:rsid w:val="00E3493D"/>
    <w:rsid w:val="00E354EE"/>
    <w:rsid w:val="00E3550A"/>
    <w:rsid w:val="00E35CE6"/>
    <w:rsid w:val="00E364C6"/>
    <w:rsid w:val="00E36899"/>
    <w:rsid w:val="00E440E5"/>
    <w:rsid w:val="00E44287"/>
    <w:rsid w:val="00E54032"/>
    <w:rsid w:val="00E61200"/>
    <w:rsid w:val="00E6414C"/>
    <w:rsid w:val="00E64EFC"/>
    <w:rsid w:val="00E65AA9"/>
    <w:rsid w:val="00E673F3"/>
    <w:rsid w:val="00E71B05"/>
    <w:rsid w:val="00E73685"/>
    <w:rsid w:val="00E7589C"/>
    <w:rsid w:val="00E76141"/>
    <w:rsid w:val="00E76B14"/>
    <w:rsid w:val="00E76FD8"/>
    <w:rsid w:val="00E81136"/>
    <w:rsid w:val="00E828BE"/>
    <w:rsid w:val="00E8468F"/>
    <w:rsid w:val="00E9075F"/>
    <w:rsid w:val="00E9099E"/>
    <w:rsid w:val="00E93B05"/>
    <w:rsid w:val="00E94E09"/>
    <w:rsid w:val="00E96CF5"/>
    <w:rsid w:val="00E973BF"/>
    <w:rsid w:val="00EA00C0"/>
    <w:rsid w:val="00EA1491"/>
    <w:rsid w:val="00EA33A5"/>
    <w:rsid w:val="00EA48CC"/>
    <w:rsid w:val="00EA55FC"/>
    <w:rsid w:val="00EA56DE"/>
    <w:rsid w:val="00EA6317"/>
    <w:rsid w:val="00EA7B93"/>
    <w:rsid w:val="00EB07B0"/>
    <w:rsid w:val="00EB2338"/>
    <w:rsid w:val="00EB5EB7"/>
    <w:rsid w:val="00EB611C"/>
    <w:rsid w:val="00EB6302"/>
    <w:rsid w:val="00EB67B6"/>
    <w:rsid w:val="00EB73EF"/>
    <w:rsid w:val="00EB791D"/>
    <w:rsid w:val="00EC07E4"/>
    <w:rsid w:val="00EC0B34"/>
    <w:rsid w:val="00EC3C45"/>
    <w:rsid w:val="00EC5C71"/>
    <w:rsid w:val="00EC66B2"/>
    <w:rsid w:val="00EC6843"/>
    <w:rsid w:val="00ED005D"/>
    <w:rsid w:val="00ED0804"/>
    <w:rsid w:val="00ED1713"/>
    <w:rsid w:val="00ED2A77"/>
    <w:rsid w:val="00ED39E4"/>
    <w:rsid w:val="00ED70E9"/>
    <w:rsid w:val="00ED758E"/>
    <w:rsid w:val="00EE1ACD"/>
    <w:rsid w:val="00EE2545"/>
    <w:rsid w:val="00EE2A1C"/>
    <w:rsid w:val="00EE65FA"/>
    <w:rsid w:val="00EE757B"/>
    <w:rsid w:val="00EF0048"/>
    <w:rsid w:val="00EF05D8"/>
    <w:rsid w:val="00EF1518"/>
    <w:rsid w:val="00EF1BCD"/>
    <w:rsid w:val="00EF22E9"/>
    <w:rsid w:val="00EF2EF2"/>
    <w:rsid w:val="00F014F7"/>
    <w:rsid w:val="00F020EF"/>
    <w:rsid w:val="00F0276D"/>
    <w:rsid w:val="00F02B46"/>
    <w:rsid w:val="00F032D8"/>
    <w:rsid w:val="00F058F2"/>
    <w:rsid w:val="00F07F89"/>
    <w:rsid w:val="00F12BB4"/>
    <w:rsid w:val="00F13564"/>
    <w:rsid w:val="00F1518B"/>
    <w:rsid w:val="00F15248"/>
    <w:rsid w:val="00F162A0"/>
    <w:rsid w:val="00F16366"/>
    <w:rsid w:val="00F205CE"/>
    <w:rsid w:val="00F23E76"/>
    <w:rsid w:val="00F245FC"/>
    <w:rsid w:val="00F264E0"/>
    <w:rsid w:val="00F27A9A"/>
    <w:rsid w:val="00F3085A"/>
    <w:rsid w:val="00F330B7"/>
    <w:rsid w:val="00F34CC2"/>
    <w:rsid w:val="00F34F2E"/>
    <w:rsid w:val="00F35A04"/>
    <w:rsid w:val="00F36AAC"/>
    <w:rsid w:val="00F37BD4"/>
    <w:rsid w:val="00F41B0F"/>
    <w:rsid w:val="00F4505C"/>
    <w:rsid w:val="00F45704"/>
    <w:rsid w:val="00F46051"/>
    <w:rsid w:val="00F4692F"/>
    <w:rsid w:val="00F51A82"/>
    <w:rsid w:val="00F52042"/>
    <w:rsid w:val="00F53974"/>
    <w:rsid w:val="00F53D1A"/>
    <w:rsid w:val="00F54B53"/>
    <w:rsid w:val="00F5605F"/>
    <w:rsid w:val="00F618FD"/>
    <w:rsid w:val="00F62AB8"/>
    <w:rsid w:val="00F62DEE"/>
    <w:rsid w:val="00F6393B"/>
    <w:rsid w:val="00F67803"/>
    <w:rsid w:val="00F67D8E"/>
    <w:rsid w:val="00F70039"/>
    <w:rsid w:val="00F70D9B"/>
    <w:rsid w:val="00F71301"/>
    <w:rsid w:val="00F746CD"/>
    <w:rsid w:val="00F75688"/>
    <w:rsid w:val="00F75934"/>
    <w:rsid w:val="00F7623E"/>
    <w:rsid w:val="00F83494"/>
    <w:rsid w:val="00F834D2"/>
    <w:rsid w:val="00F84466"/>
    <w:rsid w:val="00F848F8"/>
    <w:rsid w:val="00F84A7F"/>
    <w:rsid w:val="00F85C87"/>
    <w:rsid w:val="00F86AEA"/>
    <w:rsid w:val="00F86F11"/>
    <w:rsid w:val="00F8749F"/>
    <w:rsid w:val="00F87729"/>
    <w:rsid w:val="00F90999"/>
    <w:rsid w:val="00F90C6F"/>
    <w:rsid w:val="00F91357"/>
    <w:rsid w:val="00F93EE3"/>
    <w:rsid w:val="00F953B7"/>
    <w:rsid w:val="00F9556D"/>
    <w:rsid w:val="00FA2217"/>
    <w:rsid w:val="00FA3DB5"/>
    <w:rsid w:val="00FA4AE4"/>
    <w:rsid w:val="00FA5FE9"/>
    <w:rsid w:val="00FA71CD"/>
    <w:rsid w:val="00FB1595"/>
    <w:rsid w:val="00FB18E0"/>
    <w:rsid w:val="00FB4970"/>
    <w:rsid w:val="00FB5B4F"/>
    <w:rsid w:val="00FB5E30"/>
    <w:rsid w:val="00FB656A"/>
    <w:rsid w:val="00FB7259"/>
    <w:rsid w:val="00FC0C91"/>
    <w:rsid w:val="00FC102B"/>
    <w:rsid w:val="00FC1598"/>
    <w:rsid w:val="00FC329B"/>
    <w:rsid w:val="00FC4DFB"/>
    <w:rsid w:val="00FC4E5D"/>
    <w:rsid w:val="00FC4E68"/>
    <w:rsid w:val="00FC7B8A"/>
    <w:rsid w:val="00FD096A"/>
    <w:rsid w:val="00FD14B2"/>
    <w:rsid w:val="00FD2172"/>
    <w:rsid w:val="00FD41EE"/>
    <w:rsid w:val="00FD4752"/>
    <w:rsid w:val="00FD53F1"/>
    <w:rsid w:val="00FD54A4"/>
    <w:rsid w:val="00FD5C82"/>
    <w:rsid w:val="00FD69A3"/>
    <w:rsid w:val="00FD7D0C"/>
    <w:rsid w:val="00FE26A3"/>
    <w:rsid w:val="00FE2B98"/>
    <w:rsid w:val="00FE484C"/>
    <w:rsid w:val="00FE6B77"/>
    <w:rsid w:val="00FE6D25"/>
    <w:rsid w:val="00FE7714"/>
    <w:rsid w:val="00FE7B63"/>
    <w:rsid w:val="00FF0ADF"/>
    <w:rsid w:val="00FF27E4"/>
    <w:rsid w:val="00FF3655"/>
    <w:rsid w:val="00FF3962"/>
    <w:rsid w:val="00FF491B"/>
    <w:rsid w:val="00FF6B86"/>
    <w:rsid w:val="00FF740B"/>
    <w:rsid w:val="00FF7897"/>
    <w:rsid w:val="0AB46213"/>
    <w:rsid w:val="4B3EF3DA"/>
    <w:rsid w:val="5C50E2D7"/>
    <w:rsid w:val="6A40AAAE"/>
    <w:rsid w:val="6B69002C"/>
    <w:rsid w:val="7A0D48AB"/>
    <w:rsid w:val="7A4B0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922C754"/>
  <w15:docId w15:val="{40A49F9E-4A63-4D51-BF0A-37CAA1A7628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qFormat="1"/>
    <w:lsdException w:name="toc 5" w:uiPriority="39" w:semiHidden="1" w:unhideWhenUsed="1" w:qFormat="1"/>
    <w:lsdException w:name="toc 6" w:uiPriority="39" w:semiHidden="1" w:unhideWhenUsed="1" w:qFormat="1"/>
    <w:lsdException w:name="toc 7" w:uiPriority="39" w:semiHidden="1" w:unhideWhenUsed="1" w:qFormat="1"/>
    <w:lsdException w:name="toc 8" w:uiPriority="39" w:semiHidden="1" w:unhideWhenUsed="1" w:qFormat="1"/>
    <w:lsdException w:name="toc 9" w:uiPriority="3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91D3F"/>
    <w:rPr>
      <w:rFonts w:ascii="Times New Roman" w:hAnsi="Times New Roman" w:eastAsia="Times New Roman"/>
      <w:sz w:val="24"/>
      <w:szCs w:val="24"/>
    </w:rPr>
  </w:style>
  <w:style w:type="paragraph" w:styleId="Heading1">
    <w:name w:val="heading 1"/>
    <w:next w:val="Normal"/>
    <w:link w:val="Heading1Char"/>
    <w:uiPriority w:val="9"/>
    <w:qFormat/>
    <w:rsid w:val="008B076D"/>
    <w:pPr>
      <w:keepNext/>
      <w:keepLines/>
      <w:spacing w:before="240" w:after="240" w:line="276" w:lineRule="auto"/>
      <w:jc w:val="center"/>
      <w:outlineLvl w:val="0"/>
    </w:pPr>
    <w:rPr>
      <w:rFonts w:ascii="Times New Roman" w:hAnsi="Times New Roman" w:eastAsia="Times New Roman"/>
      <w:b/>
      <w:bCs/>
      <w:sz w:val="24"/>
      <w:szCs w:val="24"/>
    </w:rPr>
  </w:style>
  <w:style w:type="paragraph" w:styleId="Heading2">
    <w:name w:val="heading 2"/>
    <w:basedOn w:val="Normal"/>
    <w:next w:val="Normal"/>
    <w:link w:val="Heading2Char"/>
    <w:uiPriority w:val="9"/>
    <w:qFormat/>
    <w:rsid w:val="005C0A6D"/>
    <w:pPr>
      <w:keepNext/>
      <w:keepLines/>
      <w:spacing w:before="200"/>
      <w:outlineLvl w:val="1"/>
    </w:pPr>
    <w:rPr>
      <w:rFonts w:ascii="Cambria" w:hAnsi="Cambria"/>
      <w:b/>
      <w:bCs/>
      <w:sz w:val="26"/>
      <w:szCs w:val="26"/>
    </w:rPr>
  </w:style>
  <w:style w:type="paragraph" w:styleId="Heading3">
    <w:name w:val="heading 3"/>
    <w:basedOn w:val="Normal"/>
    <w:next w:val="Normal"/>
    <w:link w:val="Heading3Char"/>
    <w:uiPriority w:val="9"/>
    <w:unhideWhenUsed/>
    <w:qFormat/>
    <w:rsid w:val="00E54032"/>
    <w:pPr>
      <w:keepNext/>
      <w:keepLines/>
      <w:spacing w:before="20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1343AA"/>
    <w:pPr>
      <w:keepNext/>
      <w:keepLines/>
      <w:spacing w:before="200"/>
      <w:outlineLvl w:val="3"/>
    </w:pPr>
    <w:rPr>
      <w:rFonts w:ascii="Cambria" w:hAnsi="Cambria"/>
      <w:b/>
      <w:bCs/>
      <w:i/>
      <w:iCs/>
      <w:color w:val="4F81BD"/>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
    <w:rsid w:val="008B076D"/>
    <w:rPr>
      <w:rFonts w:ascii="Times New Roman" w:hAnsi="Times New Roman" w:eastAsia="Times New Roman"/>
      <w:b/>
      <w:bCs/>
      <w:sz w:val="24"/>
      <w:szCs w:val="24"/>
    </w:rPr>
  </w:style>
  <w:style w:type="character" w:styleId="Heading2Char" w:customStyle="1">
    <w:name w:val="Heading 2 Char"/>
    <w:link w:val="Heading2"/>
    <w:uiPriority w:val="9"/>
    <w:rsid w:val="005C0A6D"/>
    <w:rPr>
      <w:rFonts w:ascii="Cambria" w:hAnsi="Cambria" w:eastAsia="Times New Roman"/>
      <w:b/>
      <w:bCs/>
      <w:sz w:val="26"/>
      <w:szCs w:val="26"/>
    </w:rPr>
  </w:style>
  <w:style w:type="paragraph" w:styleId="Header">
    <w:name w:val="header"/>
    <w:basedOn w:val="Normal"/>
    <w:link w:val="HeaderChar"/>
    <w:uiPriority w:val="99"/>
    <w:unhideWhenUsed/>
    <w:rsid w:val="004B6DEE"/>
    <w:pPr>
      <w:tabs>
        <w:tab w:val="center" w:pos="4680"/>
        <w:tab w:val="right" w:pos="9360"/>
      </w:tabs>
    </w:pPr>
  </w:style>
  <w:style w:type="character" w:styleId="HeaderChar" w:customStyle="1">
    <w:name w:val="Header Char"/>
    <w:basedOn w:val="DefaultParagraphFont"/>
    <w:link w:val="Header"/>
    <w:uiPriority w:val="99"/>
    <w:rsid w:val="004B6DEE"/>
  </w:style>
  <w:style w:type="paragraph" w:styleId="Footer">
    <w:name w:val="footer"/>
    <w:basedOn w:val="Normal"/>
    <w:link w:val="FooterChar"/>
    <w:unhideWhenUsed/>
    <w:rsid w:val="004B6DEE"/>
    <w:pPr>
      <w:tabs>
        <w:tab w:val="center" w:pos="4680"/>
        <w:tab w:val="right" w:pos="9360"/>
      </w:tabs>
    </w:pPr>
  </w:style>
  <w:style w:type="character" w:styleId="FooterChar" w:customStyle="1">
    <w:name w:val="Footer Char"/>
    <w:basedOn w:val="DefaultParagraphFont"/>
    <w:link w:val="Footer"/>
    <w:rsid w:val="004B6DEE"/>
  </w:style>
  <w:style w:type="paragraph" w:styleId="BalloonText">
    <w:name w:val="Balloon Text"/>
    <w:basedOn w:val="Normal"/>
    <w:link w:val="BalloonTextChar"/>
    <w:uiPriority w:val="99"/>
    <w:semiHidden/>
    <w:unhideWhenUsed/>
    <w:rsid w:val="00322622"/>
    <w:rPr>
      <w:rFonts w:ascii="Tahoma" w:hAnsi="Tahoma" w:cs="Tahoma"/>
      <w:sz w:val="16"/>
      <w:szCs w:val="16"/>
    </w:rPr>
  </w:style>
  <w:style w:type="character" w:styleId="BalloonTextChar" w:customStyle="1">
    <w:name w:val="Balloon Text Char"/>
    <w:link w:val="BalloonText"/>
    <w:uiPriority w:val="99"/>
    <w:semiHidden/>
    <w:rsid w:val="00322622"/>
    <w:rPr>
      <w:rFonts w:ascii="Tahoma" w:hAnsi="Tahoma" w:cs="Tahoma"/>
      <w:sz w:val="16"/>
      <w:szCs w:val="16"/>
    </w:rPr>
  </w:style>
  <w:style w:type="paragraph" w:styleId="Title">
    <w:name w:val="Title"/>
    <w:basedOn w:val="Normal"/>
    <w:link w:val="TitleChar"/>
    <w:rsid w:val="00020FC0"/>
    <w:pPr>
      <w:keepNext/>
      <w:pBdr>
        <w:bottom w:val="single" w:color="808080" w:sz="6" w:space="14"/>
      </w:pBdr>
      <w:spacing w:before="100" w:after="3600" w:line="600" w:lineRule="exact"/>
      <w:jc w:val="center"/>
    </w:pPr>
    <w:rPr>
      <w:rFonts w:ascii="Arial Black" w:hAnsi="Arial Black"/>
      <w:color w:val="808080"/>
      <w:spacing w:val="-35"/>
      <w:kern w:val="28"/>
      <w:sz w:val="48"/>
      <w:szCs w:val="20"/>
    </w:rPr>
  </w:style>
  <w:style w:type="character" w:styleId="TitleChar" w:customStyle="1">
    <w:name w:val="Title Char"/>
    <w:link w:val="Title"/>
    <w:rsid w:val="00020FC0"/>
    <w:rPr>
      <w:rFonts w:ascii="Arial Black" w:hAnsi="Arial Black" w:eastAsia="Times New Roman" w:cs="Times New Roman"/>
      <w:color w:val="808080"/>
      <w:spacing w:val="-35"/>
      <w:kern w:val="28"/>
      <w:sz w:val="48"/>
      <w:szCs w:val="20"/>
    </w:rPr>
  </w:style>
  <w:style w:type="paragraph" w:styleId="Subtitle">
    <w:name w:val="Subtitle"/>
    <w:basedOn w:val="Title"/>
    <w:next w:val="BodyText"/>
    <w:link w:val="SubtitleChar"/>
    <w:rsid w:val="00020FC0"/>
    <w:pPr>
      <w:spacing w:before="1940" w:after="0" w:line="200" w:lineRule="atLeast"/>
    </w:pPr>
    <w:rPr>
      <w:rFonts w:ascii="Garamond" w:hAnsi="Garamond"/>
      <w:bCs/>
      <w:caps/>
      <w:spacing w:val="30"/>
      <w:sz w:val="18"/>
    </w:rPr>
  </w:style>
  <w:style w:type="character" w:styleId="SubtitleChar" w:customStyle="1">
    <w:name w:val="Subtitle Char"/>
    <w:link w:val="Subtitle"/>
    <w:rsid w:val="00020FC0"/>
    <w:rPr>
      <w:rFonts w:ascii="Garamond" w:hAnsi="Garamond" w:eastAsia="Times New Roman" w:cs="Times New Roman"/>
      <w:bCs/>
      <w:caps/>
      <w:color w:val="808080"/>
      <w:spacing w:val="30"/>
      <w:kern w:val="28"/>
      <w:sz w:val="18"/>
      <w:szCs w:val="20"/>
    </w:rPr>
  </w:style>
  <w:style w:type="paragraph" w:styleId="CompanyName" w:customStyle="1">
    <w:name w:val="Company Name"/>
    <w:basedOn w:val="Normal"/>
    <w:next w:val="Normal"/>
    <w:rsid w:val="00020FC0"/>
    <w:pPr>
      <w:spacing w:before="420" w:after="60" w:line="320" w:lineRule="exact"/>
    </w:pPr>
    <w:rPr>
      <w:rFonts w:ascii="Garamond" w:hAnsi="Garamond"/>
      <w:caps/>
      <w:kern w:val="36"/>
      <w:sz w:val="38"/>
      <w:szCs w:val="20"/>
    </w:rPr>
  </w:style>
  <w:style w:type="paragraph" w:styleId="PartLabel" w:customStyle="1">
    <w:name w:val="Part Label"/>
    <w:basedOn w:val="Normal"/>
    <w:next w:val="Normal"/>
    <w:rsid w:val="00020FC0"/>
    <w:pPr>
      <w:framePr w:w="2045" w:vSpace="187" w:hSpace="187" w:wrap="notBeside" w:hAnchor="margin" w:vAnchor="page" w:xAlign="right" w:y="966"/>
      <w:shd w:val="pct20" w:color="auto" w:fill="auto"/>
      <w:spacing w:before="320" w:line="1560" w:lineRule="exact"/>
      <w:jc w:val="center"/>
    </w:pPr>
    <w:rPr>
      <w:rFonts w:ascii="Arial Black" w:hAnsi="Arial Black"/>
      <w:color w:val="FFFFFF"/>
      <w:sz w:val="196"/>
      <w:szCs w:val="20"/>
    </w:rPr>
  </w:style>
  <w:style w:type="paragraph" w:styleId="PartTitle" w:customStyle="1">
    <w:name w:val="Part Title"/>
    <w:basedOn w:val="Normal"/>
    <w:next w:val="PartLabel"/>
    <w:rsid w:val="00020FC0"/>
    <w:pPr>
      <w:keepNext/>
      <w:pageBreakBefore/>
      <w:framePr w:w="2045" w:vSpace="187" w:hSpace="187" w:wrap="notBeside" w:hAnchor="margin" w:vAnchor="page" w:xAlign="right" w:y="966"/>
      <w:shd w:val="pct20" w:color="auto" w:fill="auto"/>
      <w:spacing w:line="480" w:lineRule="exact"/>
      <w:jc w:val="center"/>
    </w:pPr>
    <w:rPr>
      <w:rFonts w:ascii="Arial Black" w:hAnsi="Arial Black"/>
      <w:spacing w:val="-50"/>
      <w:sz w:val="36"/>
      <w:szCs w:val="20"/>
    </w:rPr>
  </w:style>
  <w:style w:type="paragraph" w:styleId="ReturnAddress" w:customStyle="1">
    <w:name w:val="Return Address"/>
    <w:basedOn w:val="Normal"/>
    <w:rsid w:val="00020FC0"/>
    <w:pPr>
      <w:jc w:val="center"/>
    </w:pPr>
    <w:rPr>
      <w:rFonts w:ascii="Garamond" w:hAnsi="Garamond"/>
      <w:spacing w:val="-3"/>
      <w:sz w:val="20"/>
      <w:szCs w:val="20"/>
    </w:rPr>
  </w:style>
  <w:style w:type="paragraph" w:styleId="SubtitleCover" w:customStyle="1">
    <w:name w:val="Subtitle Cover"/>
    <w:basedOn w:val="Normal"/>
    <w:next w:val="Normal"/>
    <w:rsid w:val="00020FC0"/>
    <w:pPr>
      <w:keepNext/>
      <w:pBdr>
        <w:top w:val="single" w:color="auto" w:sz="6" w:space="1"/>
      </w:pBdr>
      <w:spacing w:after="5280" w:line="480" w:lineRule="exact"/>
    </w:pPr>
    <w:rPr>
      <w:rFonts w:ascii="Garamond" w:hAnsi="Garamond"/>
      <w:spacing w:val="-15"/>
      <w:kern w:val="28"/>
      <w:sz w:val="44"/>
      <w:szCs w:val="20"/>
    </w:rPr>
  </w:style>
  <w:style w:type="paragraph" w:styleId="TitleCover" w:customStyle="1">
    <w:name w:val="Title Cover"/>
    <w:basedOn w:val="Normal"/>
    <w:next w:val="SubtitleCover"/>
    <w:rsid w:val="00020FC0"/>
    <w:pPr>
      <w:pBdr>
        <w:top w:val="single" w:color="FFFFFF" w:sz="6" w:space="31"/>
        <w:left w:val="single" w:color="FFFFFF" w:sz="6" w:space="31"/>
        <w:bottom w:val="single" w:color="FFFFFF" w:sz="6" w:space="31"/>
        <w:right w:val="single" w:color="FFFFFF" w:sz="6" w:space="31"/>
      </w:pBdr>
      <w:shd w:val="pct10" w:color="auto" w:fill="auto"/>
      <w:spacing w:line="1440" w:lineRule="exact"/>
      <w:ind w:left="600" w:right="600"/>
      <w:jc w:val="right"/>
    </w:pPr>
    <w:rPr>
      <w:rFonts w:ascii="Garamond" w:hAnsi="Garamond"/>
      <w:spacing w:val="-70"/>
      <w:kern w:val="28"/>
      <w:sz w:val="144"/>
      <w:szCs w:val="20"/>
    </w:rPr>
  </w:style>
  <w:style w:type="character" w:styleId="PageNumber">
    <w:name w:val="page number"/>
    <w:rsid w:val="00020FC0"/>
    <w:rPr>
      <w:b/>
      <w:bCs w:val="0"/>
    </w:rPr>
  </w:style>
  <w:style w:type="paragraph" w:styleId="BodyText">
    <w:name w:val="Body Text"/>
    <w:basedOn w:val="Normal"/>
    <w:link w:val="BodyTextChar"/>
    <w:uiPriority w:val="99"/>
    <w:semiHidden/>
    <w:unhideWhenUsed/>
    <w:rsid w:val="00020FC0"/>
    <w:pPr>
      <w:spacing w:after="120"/>
    </w:pPr>
  </w:style>
  <w:style w:type="character" w:styleId="BodyTextChar" w:customStyle="1">
    <w:name w:val="Body Text Char"/>
    <w:basedOn w:val="DefaultParagraphFont"/>
    <w:link w:val="BodyText"/>
    <w:uiPriority w:val="99"/>
    <w:semiHidden/>
    <w:rsid w:val="00020FC0"/>
  </w:style>
  <w:style w:type="paragraph" w:styleId="TOC2">
    <w:name w:val="toc 2"/>
    <w:basedOn w:val="Normal"/>
    <w:next w:val="Normal"/>
    <w:autoRedefine/>
    <w:uiPriority w:val="39"/>
    <w:unhideWhenUsed/>
    <w:qFormat/>
    <w:rsid w:val="00E9099E"/>
    <w:pPr>
      <w:spacing w:after="100"/>
      <w:ind w:left="220"/>
    </w:pPr>
  </w:style>
  <w:style w:type="paragraph" w:styleId="TOC1">
    <w:name w:val="toc 1"/>
    <w:basedOn w:val="Normal"/>
    <w:next w:val="Normal"/>
    <w:autoRedefine/>
    <w:uiPriority w:val="39"/>
    <w:unhideWhenUsed/>
    <w:qFormat/>
    <w:rsid w:val="005C2658"/>
    <w:pPr>
      <w:tabs>
        <w:tab w:val="right" w:leader="dot" w:pos="9350"/>
      </w:tabs>
      <w:spacing w:after="100"/>
    </w:pPr>
  </w:style>
  <w:style w:type="character" w:styleId="Hyperlink">
    <w:name w:val="Hyperlink"/>
    <w:uiPriority w:val="99"/>
    <w:unhideWhenUsed/>
    <w:rsid w:val="00E9099E"/>
    <w:rPr>
      <w:color w:val="0000FF"/>
      <w:u w:val="single"/>
    </w:rPr>
  </w:style>
  <w:style w:type="paragraph" w:styleId="BodyTextKeep" w:customStyle="1">
    <w:name w:val="Body Text Keep"/>
    <w:basedOn w:val="BodyText"/>
    <w:next w:val="BodyText"/>
    <w:rsid w:val="00B849F5"/>
    <w:pPr>
      <w:keepNext/>
      <w:spacing w:after="240"/>
      <w:jc w:val="both"/>
    </w:pPr>
    <w:rPr>
      <w:rFonts w:ascii="Garamond" w:hAnsi="Garamond"/>
      <w:spacing w:val="-5"/>
      <w:szCs w:val="20"/>
    </w:rPr>
  </w:style>
  <w:style w:type="paragraph" w:styleId="ChapterSubtitle" w:customStyle="1">
    <w:name w:val="Chapter Subtitle"/>
    <w:basedOn w:val="Normal"/>
    <w:next w:val="BodyText"/>
    <w:rsid w:val="00B849F5"/>
    <w:pPr>
      <w:keepNext/>
      <w:keepLines/>
      <w:spacing w:after="360" w:line="240" w:lineRule="atLeast"/>
      <w:ind w:right="1800"/>
    </w:pPr>
    <w:rPr>
      <w:rFonts w:ascii="Garamond" w:hAnsi="Garamond"/>
      <w:i/>
      <w:spacing w:val="-20"/>
      <w:kern w:val="28"/>
      <w:sz w:val="28"/>
      <w:szCs w:val="20"/>
    </w:rPr>
  </w:style>
  <w:style w:type="table" w:styleId="TableGrid">
    <w:name w:val="Table Grid"/>
    <w:basedOn w:val="TableNormal"/>
    <w:uiPriority w:val="39"/>
    <w:rsid w:val="00B849F5"/>
    <w:pPr>
      <w:widowControl w:val="0"/>
    </w:pPr>
    <w:rPr>
      <w:rFonts w:ascii="Verdana" w:hAnsi="Verdana" w:eastAsia="Times New Roman" w:cs="Verdan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Bullet">
    <w:name w:val="List Bullet"/>
    <w:basedOn w:val="List"/>
    <w:link w:val="ListBulletChar"/>
    <w:rsid w:val="001343AA"/>
    <w:pPr>
      <w:numPr>
        <w:numId w:val="1"/>
      </w:numPr>
      <w:spacing w:after="240"/>
      <w:jc w:val="both"/>
    </w:pPr>
    <w:rPr>
      <w:rFonts w:ascii="Garamond" w:hAnsi="Garamond"/>
      <w:spacing w:val="-5"/>
      <w:szCs w:val="20"/>
    </w:rPr>
  </w:style>
  <w:style w:type="character" w:styleId="ListBulletChar" w:customStyle="1">
    <w:name w:val="List Bullet Char"/>
    <w:link w:val="ListBullet"/>
    <w:rsid w:val="001343AA"/>
    <w:rPr>
      <w:rFonts w:ascii="Garamond" w:hAnsi="Garamond" w:eastAsia="Times New Roman"/>
      <w:spacing w:val="-5"/>
      <w:sz w:val="24"/>
    </w:rPr>
  </w:style>
  <w:style w:type="paragraph" w:styleId="List">
    <w:name w:val="List"/>
    <w:basedOn w:val="Normal"/>
    <w:uiPriority w:val="99"/>
    <w:unhideWhenUsed/>
    <w:rsid w:val="001343AA"/>
    <w:pPr>
      <w:ind w:left="360" w:hanging="360"/>
    </w:pPr>
  </w:style>
  <w:style w:type="character" w:styleId="Heading4Char" w:customStyle="1">
    <w:name w:val="Heading 4 Char"/>
    <w:link w:val="Heading4"/>
    <w:uiPriority w:val="9"/>
    <w:semiHidden/>
    <w:rsid w:val="001343AA"/>
    <w:rPr>
      <w:rFonts w:ascii="Cambria" w:hAnsi="Cambria" w:eastAsia="Times New Roman" w:cs="Times New Roman"/>
      <w:b/>
      <w:bCs/>
      <w:i/>
      <w:iCs/>
      <w:color w:val="4F81BD"/>
    </w:rPr>
  </w:style>
  <w:style w:type="character" w:styleId="Heading3Char" w:customStyle="1">
    <w:name w:val="Heading 3 Char"/>
    <w:link w:val="Heading3"/>
    <w:uiPriority w:val="9"/>
    <w:rsid w:val="00E54032"/>
    <w:rPr>
      <w:rFonts w:ascii="Cambria" w:hAnsi="Cambria" w:eastAsia="Times New Roman" w:cs="Times New Roman"/>
      <w:b/>
      <w:bCs/>
      <w:color w:val="4F81BD"/>
    </w:rPr>
  </w:style>
  <w:style w:type="paragraph" w:styleId="ListParagraph">
    <w:name w:val="List Paragraph"/>
    <w:basedOn w:val="Normal"/>
    <w:uiPriority w:val="34"/>
    <w:qFormat/>
    <w:rsid w:val="00E54032"/>
    <w:pPr>
      <w:ind w:left="720"/>
    </w:pPr>
  </w:style>
  <w:style w:type="paragraph" w:styleId="BlockQuotation" w:customStyle="1">
    <w:name w:val="Block Quotation"/>
    <w:basedOn w:val="Normal"/>
    <w:qFormat/>
    <w:rsid w:val="005C2658"/>
    <w:pPr>
      <w:spacing w:after="120"/>
      <w:ind w:left="720" w:right="720"/>
    </w:pPr>
  </w:style>
  <w:style w:type="character" w:styleId="FollowedHyperlink">
    <w:name w:val="FollowedHyperlink"/>
    <w:uiPriority w:val="99"/>
    <w:semiHidden/>
    <w:unhideWhenUsed/>
    <w:rsid w:val="00031898"/>
    <w:rPr>
      <w:color w:val="800080"/>
      <w:u w:val="single"/>
    </w:rPr>
  </w:style>
  <w:style w:type="paragraph" w:styleId="HangingIndent" w:customStyle="1">
    <w:name w:val="Hanging Indent"/>
    <w:basedOn w:val="Normal"/>
    <w:link w:val="HangingIndentChar"/>
    <w:qFormat/>
    <w:rsid w:val="004D408C"/>
    <w:pPr>
      <w:ind w:left="720" w:hanging="720"/>
    </w:pPr>
  </w:style>
  <w:style w:type="character" w:styleId="HangingIndentChar" w:customStyle="1">
    <w:name w:val="Hanging Indent Char"/>
    <w:basedOn w:val="DefaultParagraphFont"/>
    <w:link w:val="HangingIndent"/>
    <w:rsid w:val="004D408C"/>
  </w:style>
  <w:style w:type="paragraph" w:styleId="NormalNoIndent" w:customStyle="1">
    <w:name w:val="Normal No Indent"/>
    <w:basedOn w:val="Normal"/>
    <w:rsid w:val="00153DDC"/>
    <w:pPr>
      <w:tabs>
        <w:tab w:val="left" w:pos="576"/>
      </w:tabs>
      <w:overflowPunct w:val="0"/>
      <w:autoSpaceDE w:val="0"/>
      <w:autoSpaceDN w:val="0"/>
      <w:adjustRightInd w:val="0"/>
      <w:spacing w:line="480" w:lineRule="atLeast"/>
      <w:textAlignment w:val="baseline"/>
    </w:pPr>
    <w:rPr>
      <w:rFonts w:ascii="Courier New" w:hAnsi="Courier New"/>
      <w:szCs w:val="20"/>
    </w:rPr>
  </w:style>
  <w:style w:type="paragraph" w:styleId="NormalWeb">
    <w:name w:val="Normal (Web)"/>
    <w:basedOn w:val="Normal"/>
    <w:uiPriority w:val="99"/>
    <w:unhideWhenUsed/>
    <w:rsid w:val="003113FC"/>
    <w:pPr>
      <w:spacing w:before="100" w:beforeAutospacing="1" w:after="100" w:afterAutospacing="1"/>
    </w:pPr>
  </w:style>
  <w:style w:type="paragraph" w:styleId="TOCHeading">
    <w:name w:val="TOC Heading"/>
    <w:basedOn w:val="Heading1"/>
    <w:next w:val="Normal"/>
    <w:uiPriority w:val="39"/>
    <w:unhideWhenUsed/>
    <w:qFormat/>
    <w:rsid w:val="005C0A6D"/>
    <w:pPr>
      <w:spacing w:after="0" w:line="259" w:lineRule="auto"/>
      <w:jc w:val="left"/>
      <w:outlineLvl w:val="9"/>
    </w:pPr>
    <w:rPr>
      <w:rFonts w:ascii="Calibri Light" w:hAnsi="Calibri Light"/>
      <w:b w:val="0"/>
      <w:bCs w:val="0"/>
      <w:color w:val="2E74B5"/>
      <w:sz w:val="32"/>
      <w:szCs w:val="32"/>
    </w:rPr>
  </w:style>
  <w:style w:type="character" w:styleId="CommentReference">
    <w:name w:val="annotation reference"/>
    <w:basedOn w:val="DefaultParagraphFont"/>
    <w:uiPriority w:val="99"/>
    <w:semiHidden/>
    <w:unhideWhenUsed/>
    <w:rsid w:val="00A32496"/>
    <w:rPr>
      <w:sz w:val="16"/>
      <w:szCs w:val="16"/>
    </w:rPr>
  </w:style>
  <w:style w:type="paragraph" w:styleId="CommentText">
    <w:name w:val="annotation text"/>
    <w:basedOn w:val="Normal"/>
    <w:link w:val="CommentTextChar"/>
    <w:uiPriority w:val="99"/>
    <w:semiHidden/>
    <w:unhideWhenUsed/>
    <w:rsid w:val="00A32496"/>
    <w:rPr>
      <w:sz w:val="20"/>
      <w:szCs w:val="20"/>
    </w:rPr>
  </w:style>
  <w:style w:type="character" w:styleId="CommentTextChar" w:customStyle="1">
    <w:name w:val="Comment Text Char"/>
    <w:basedOn w:val="DefaultParagraphFont"/>
    <w:link w:val="CommentText"/>
    <w:uiPriority w:val="99"/>
    <w:semiHidden/>
    <w:rsid w:val="00A32496"/>
  </w:style>
  <w:style w:type="paragraph" w:styleId="CommentSubject">
    <w:name w:val="annotation subject"/>
    <w:basedOn w:val="CommentText"/>
    <w:next w:val="CommentText"/>
    <w:link w:val="CommentSubjectChar"/>
    <w:uiPriority w:val="99"/>
    <w:semiHidden/>
    <w:unhideWhenUsed/>
    <w:rsid w:val="00A32496"/>
    <w:rPr>
      <w:b/>
      <w:bCs/>
    </w:rPr>
  </w:style>
  <w:style w:type="character" w:styleId="CommentSubjectChar" w:customStyle="1">
    <w:name w:val="Comment Subject Char"/>
    <w:basedOn w:val="CommentTextChar"/>
    <w:link w:val="CommentSubject"/>
    <w:uiPriority w:val="99"/>
    <w:semiHidden/>
    <w:rsid w:val="00A32496"/>
    <w:rPr>
      <w:b/>
      <w:bCs/>
    </w:rPr>
  </w:style>
  <w:style w:type="paragraph" w:styleId="Caption">
    <w:name w:val="caption"/>
    <w:basedOn w:val="Normal"/>
    <w:next w:val="Normal"/>
    <w:uiPriority w:val="35"/>
    <w:unhideWhenUsed/>
    <w:qFormat/>
    <w:rsid w:val="00C4521B"/>
    <w:rPr>
      <w:i/>
      <w:iCs/>
      <w:color w:val="44546A" w:themeColor="text2"/>
      <w:sz w:val="18"/>
      <w:szCs w:val="18"/>
    </w:rPr>
  </w:style>
  <w:style w:type="character" w:styleId="UnresolvedMention">
    <w:name w:val="Unresolved Mention"/>
    <w:basedOn w:val="DefaultParagraphFont"/>
    <w:uiPriority w:val="99"/>
    <w:semiHidden/>
    <w:unhideWhenUsed/>
    <w:rsid w:val="002716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9069">
      <w:bodyDiv w:val="1"/>
      <w:marLeft w:val="0"/>
      <w:marRight w:val="0"/>
      <w:marTop w:val="0"/>
      <w:marBottom w:val="0"/>
      <w:divBdr>
        <w:top w:val="none" w:sz="0" w:space="0" w:color="auto"/>
        <w:left w:val="none" w:sz="0" w:space="0" w:color="auto"/>
        <w:bottom w:val="none" w:sz="0" w:space="0" w:color="auto"/>
        <w:right w:val="none" w:sz="0" w:space="0" w:color="auto"/>
      </w:divBdr>
    </w:div>
    <w:div w:id="192041614">
      <w:bodyDiv w:val="1"/>
      <w:marLeft w:val="0"/>
      <w:marRight w:val="0"/>
      <w:marTop w:val="0"/>
      <w:marBottom w:val="0"/>
      <w:divBdr>
        <w:top w:val="none" w:sz="0" w:space="0" w:color="auto"/>
        <w:left w:val="none" w:sz="0" w:space="0" w:color="auto"/>
        <w:bottom w:val="none" w:sz="0" w:space="0" w:color="auto"/>
        <w:right w:val="none" w:sz="0" w:space="0" w:color="auto"/>
      </w:divBdr>
    </w:div>
    <w:div w:id="324433875">
      <w:bodyDiv w:val="1"/>
      <w:marLeft w:val="0"/>
      <w:marRight w:val="0"/>
      <w:marTop w:val="0"/>
      <w:marBottom w:val="0"/>
      <w:divBdr>
        <w:top w:val="none" w:sz="0" w:space="0" w:color="auto"/>
        <w:left w:val="none" w:sz="0" w:space="0" w:color="auto"/>
        <w:bottom w:val="none" w:sz="0" w:space="0" w:color="auto"/>
        <w:right w:val="none" w:sz="0" w:space="0" w:color="auto"/>
      </w:divBdr>
    </w:div>
    <w:div w:id="620574770">
      <w:bodyDiv w:val="1"/>
      <w:marLeft w:val="0"/>
      <w:marRight w:val="0"/>
      <w:marTop w:val="0"/>
      <w:marBottom w:val="0"/>
      <w:divBdr>
        <w:top w:val="none" w:sz="0" w:space="0" w:color="auto"/>
        <w:left w:val="none" w:sz="0" w:space="0" w:color="auto"/>
        <w:bottom w:val="none" w:sz="0" w:space="0" w:color="auto"/>
        <w:right w:val="none" w:sz="0" w:space="0" w:color="auto"/>
      </w:divBdr>
    </w:div>
    <w:div w:id="679770329">
      <w:bodyDiv w:val="1"/>
      <w:marLeft w:val="0"/>
      <w:marRight w:val="0"/>
      <w:marTop w:val="0"/>
      <w:marBottom w:val="0"/>
      <w:divBdr>
        <w:top w:val="none" w:sz="0" w:space="0" w:color="auto"/>
        <w:left w:val="none" w:sz="0" w:space="0" w:color="auto"/>
        <w:bottom w:val="none" w:sz="0" w:space="0" w:color="auto"/>
        <w:right w:val="none" w:sz="0" w:space="0" w:color="auto"/>
      </w:divBdr>
      <w:divsChild>
        <w:div w:id="584994592">
          <w:marLeft w:val="0"/>
          <w:marRight w:val="0"/>
          <w:marTop w:val="0"/>
          <w:marBottom w:val="0"/>
          <w:divBdr>
            <w:top w:val="none" w:sz="0" w:space="0" w:color="auto"/>
            <w:left w:val="none" w:sz="0" w:space="0" w:color="auto"/>
            <w:bottom w:val="none" w:sz="0" w:space="0" w:color="auto"/>
            <w:right w:val="none" w:sz="0" w:space="0" w:color="auto"/>
          </w:divBdr>
          <w:divsChild>
            <w:div w:id="1639607164">
              <w:marLeft w:val="0"/>
              <w:marRight w:val="0"/>
              <w:marTop w:val="0"/>
              <w:marBottom w:val="0"/>
              <w:divBdr>
                <w:top w:val="none" w:sz="0" w:space="0" w:color="auto"/>
                <w:left w:val="none" w:sz="0" w:space="0" w:color="auto"/>
                <w:bottom w:val="none" w:sz="0" w:space="0" w:color="auto"/>
                <w:right w:val="none" w:sz="0" w:space="0" w:color="auto"/>
              </w:divBdr>
              <w:divsChild>
                <w:div w:id="134685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627907">
      <w:bodyDiv w:val="1"/>
      <w:marLeft w:val="0"/>
      <w:marRight w:val="0"/>
      <w:marTop w:val="0"/>
      <w:marBottom w:val="0"/>
      <w:divBdr>
        <w:top w:val="none" w:sz="0" w:space="0" w:color="auto"/>
        <w:left w:val="none" w:sz="0" w:space="0" w:color="auto"/>
        <w:bottom w:val="none" w:sz="0" w:space="0" w:color="auto"/>
        <w:right w:val="none" w:sz="0" w:space="0" w:color="auto"/>
      </w:divBdr>
    </w:div>
    <w:div w:id="703793818">
      <w:bodyDiv w:val="1"/>
      <w:marLeft w:val="0"/>
      <w:marRight w:val="0"/>
      <w:marTop w:val="0"/>
      <w:marBottom w:val="0"/>
      <w:divBdr>
        <w:top w:val="none" w:sz="0" w:space="0" w:color="auto"/>
        <w:left w:val="none" w:sz="0" w:space="0" w:color="auto"/>
        <w:bottom w:val="none" w:sz="0" w:space="0" w:color="auto"/>
        <w:right w:val="none" w:sz="0" w:space="0" w:color="auto"/>
      </w:divBdr>
    </w:div>
    <w:div w:id="770324504">
      <w:bodyDiv w:val="1"/>
      <w:marLeft w:val="0"/>
      <w:marRight w:val="0"/>
      <w:marTop w:val="0"/>
      <w:marBottom w:val="0"/>
      <w:divBdr>
        <w:top w:val="none" w:sz="0" w:space="0" w:color="auto"/>
        <w:left w:val="none" w:sz="0" w:space="0" w:color="auto"/>
        <w:bottom w:val="none" w:sz="0" w:space="0" w:color="auto"/>
        <w:right w:val="none" w:sz="0" w:space="0" w:color="auto"/>
      </w:divBdr>
    </w:div>
    <w:div w:id="775053453">
      <w:bodyDiv w:val="1"/>
      <w:marLeft w:val="0"/>
      <w:marRight w:val="0"/>
      <w:marTop w:val="0"/>
      <w:marBottom w:val="0"/>
      <w:divBdr>
        <w:top w:val="none" w:sz="0" w:space="0" w:color="auto"/>
        <w:left w:val="none" w:sz="0" w:space="0" w:color="auto"/>
        <w:bottom w:val="none" w:sz="0" w:space="0" w:color="auto"/>
        <w:right w:val="none" w:sz="0" w:space="0" w:color="auto"/>
      </w:divBdr>
      <w:divsChild>
        <w:div w:id="1896357754">
          <w:marLeft w:val="0"/>
          <w:marRight w:val="0"/>
          <w:marTop w:val="0"/>
          <w:marBottom w:val="0"/>
          <w:divBdr>
            <w:top w:val="none" w:sz="0" w:space="0" w:color="auto"/>
            <w:left w:val="none" w:sz="0" w:space="0" w:color="auto"/>
            <w:bottom w:val="none" w:sz="0" w:space="0" w:color="auto"/>
            <w:right w:val="none" w:sz="0" w:space="0" w:color="auto"/>
          </w:divBdr>
          <w:divsChild>
            <w:div w:id="939874273">
              <w:marLeft w:val="0"/>
              <w:marRight w:val="0"/>
              <w:marTop w:val="0"/>
              <w:marBottom w:val="0"/>
              <w:divBdr>
                <w:top w:val="none" w:sz="0" w:space="0" w:color="auto"/>
                <w:left w:val="none" w:sz="0" w:space="0" w:color="auto"/>
                <w:bottom w:val="none" w:sz="0" w:space="0" w:color="auto"/>
                <w:right w:val="none" w:sz="0" w:space="0" w:color="auto"/>
              </w:divBdr>
              <w:divsChild>
                <w:div w:id="188672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614167">
      <w:bodyDiv w:val="1"/>
      <w:marLeft w:val="0"/>
      <w:marRight w:val="0"/>
      <w:marTop w:val="0"/>
      <w:marBottom w:val="0"/>
      <w:divBdr>
        <w:top w:val="none" w:sz="0" w:space="0" w:color="auto"/>
        <w:left w:val="none" w:sz="0" w:space="0" w:color="auto"/>
        <w:bottom w:val="none" w:sz="0" w:space="0" w:color="auto"/>
        <w:right w:val="none" w:sz="0" w:space="0" w:color="auto"/>
      </w:divBdr>
    </w:div>
    <w:div w:id="1163398873">
      <w:bodyDiv w:val="1"/>
      <w:marLeft w:val="0"/>
      <w:marRight w:val="0"/>
      <w:marTop w:val="0"/>
      <w:marBottom w:val="0"/>
      <w:divBdr>
        <w:top w:val="none" w:sz="0" w:space="0" w:color="auto"/>
        <w:left w:val="none" w:sz="0" w:space="0" w:color="auto"/>
        <w:bottom w:val="none" w:sz="0" w:space="0" w:color="auto"/>
        <w:right w:val="none" w:sz="0" w:space="0" w:color="auto"/>
      </w:divBdr>
      <w:divsChild>
        <w:div w:id="1274675718">
          <w:marLeft w:val="-900"/>
          <w:marRight w:val="-900"/>
          <w:marTop w:val="0"/>
          <w:marBottom w:val="0"/>
          <w:divBdr>
            <w:top w:val="none" w:sz="0" w:space="0" w:color="auto"/>
            <w:left w:val="none" w:sz="0" w:space="0" w:color="auto"/>
            <w:bottom w:val="none" w:sz="0" w:space="0" w:color="auto"/>
            <w:right w:val="none" w:sz="0" w:space="0" w:color="auto"/>
          </w:divBdr>
          <w:divsChild>
            <w:div w:id="218173299">
              <w:marLeft w:val="0"/>
              <w:marRight w:val="0"/>
              <w:marTop w:val="0"/>
              <w:marBottom w:val="0"/>
              <w:divBdr>
                <w:top w:val="none" w:sz="0" w:space="0" w:color="auto"/>
                <w:left w:val="none" w:sz="0" w:space="0" w:color="auto"/>
                <w:bottom w:val="none" w:sz="0" w:space="0" w:color="auto"/>
                <w:right w:val="none" w:sz="0" w:space="0" w:color="auto"/>
              </w:divBdr>
              <w:divsChild>
                <w:div w:id="56060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06723">
          <w:marLeft w:val="0"/>
          <w:marRight w:val="0"/>
          <w:marTop w:val="0"/>
          <w:marBottom w:val="0"/>
          <w:divBdr>
            <w:top w:val="none" w:sz="0" w:space="0" w:color="auto"/>
            <w:left w:val="none" w:sz="0" w:space="0" w:color="auto"/>
            <w:bottom w:val="none" w:sz="0" w:space="0" w:color="auto"/>
            <w:right w:val="none" w:sz="0" w:space="0" w:color="auto"/>
          </w:divBdr>
          <w:divsChild>
            <w:div w:id="360666461">
              <w:marLeft w:val="0"/>
              <w:marRight w:val="0"/>
              <w:marTop w:val="0"/>
              <w:marBottom w:val="0"/>
              <w:divBdr>
                <w:top w:val="none" w:sz="0" w:space="0" w:color="auto"/>
                <w:left w:val="none" w:sz="0" w:space="0" w:color="auto"/>
                <w:bottom w:val="none" w:sz="0" w:space="0" w:color="auto"/>
                <w:right w:val="none" w:sz="0" w:space="0" w:color="auto"/>
              </w:divBdr>
              <w:divsChild>
                <w:div w:id="1834026875">
                  <w:marLeft w:val="0"/>
                  <w:marRight w:val="0"/>
                  <w:marTop w:val="0"/>
                  <w:marBottom w:val="0"/>
                  <w:divBdr>
                    <w:top w:val="none" w:sz="0" w:space="0" w:color="auto"/>
                    <w:left w:val="none" w:sz="0" w:space="0" w:color="auto"/>
                    <w:bottom w:val="none" w:sz="0" w:space="0" w:color="auto"/>
                    <w:right w:val="none" w:sz="0" w:space="0" w:color="auto"/>
                  </w:divBdr>
                  <w:divsChild>
                    <w:div w:id="980161513">
                      <w:marLeft w:val="0"/>
                      <w:marRight w:val="-4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14855203">
      <w:bodyDiv w:val="1"/>
      <w:marLeft w:val="0"/>
      <w:marRight w:val="0"/>
      <w:marTop w:val="0"/>
      <w:marBottom w:val="0"/>
      <w:divBdr>
        <w:top w:val="none" w:sz="0" w:space="0" w:color="auto"/>
        <w:left w:val="none" w:sz="0" w:space="0" w:color="auto"/>
        <w:bottom w:val="none" w:sz="0" w:space="0" w:color="auto"/>
        <w:right w:val="none" w:sz="0" w:space="0" w:color="auto"/>
      </w:divBdr>
    </w:div>
    <w:div w:id="1233732575">
      <w:bodyDiv w:val="1"/>
      <w:marLeft w:val="0"/>
      <w:marRight w:val="0"/>
      <w:marTop w:val="0"/>
      <w:marBottom w:val="0"/>
      <w:divBdr>
        <w:top w:val="none" w:sz="0" w:space="0" w:color="auto"/>
        <w:left w:val="none" w:sz="0" w:space="0" w:color="auto"/>
        <w:bottom w:val="none" w:sz="0" w:space="0" w:color="auto"/>
        <w:right w:val="none" w:sz="0" w:space="0" w:color="auto"/>
      </w:divBdr>
    </w:div>
    <w:div w:id="1265577751">
      <w:bodyDiv w:val="1"/>
      <w:marLeft w:val="0"/>
      <w:marRight w:val="0"/>
      <w:marTop w:val="0"/>
      <w:marBottom w:val="0"/>
      <w:divBdr>
        <w:top w:val="none" w:sz="0" w:space="0" w:color="auto"/>
        <w:left w:val="none" w:sz="0" w:space="0" w:color="auto"/>
        <w:bottom w:val="none" w:sz="0" w:space="0" w:color="auto"/>
        <w:right w:val="none" w:sz="0" w:space="0" w:color="auto"/>
      </w:divBdr>
    </w:div>
    <w:div w:id="1300525889">
      <w:bodyDiv w:val="1"/>
      <w:marLeft w:val="0"/>
      <w:marRight w:val="0"/>
      <w:marTop w:val="0"/>
      <w:marBottom w:val="0"/>
      <w:divBdr>
        <w:top w:val="none" w:sz="0" w:space="0" w:color="auto"/>
        <w:left w:val="none" w:sz="0" w:space="0" w:color="auto"/>
        <w:bottom w:val="none" w:sz="0" w:space="0" w:color="auto"/>
        <w:right w:val="none" w:sz="0" w:space="0" w:color="auto"/>
      </w:divBdr>
    </w:div>
    <w:div w:id="1364673519">
      <w:bodyDiv w:val="1"/>
      <w:marLeft w:val="0"/>
      <w:marRight w:val="0"/>
      <w:marTop w:val="0"/>
      <w:marBottom w:val="0"/>
      <w:divBdr>
        <w:top w:val="none" w:sz="0" w:space="0" w:color="auto"/>
        <w:left w:val="none" w:sz="0" w:space="0" w:color="auto"/>
        <w:bottom w:val="none" w:sz="0" w:space="0" w:color="auto"/>
        <w:right w:val="none" w:sz="0" w:space="0" w:color="auto"/>
      </w:divBdr>
      <w:divsChild>
        <w:div w:id="1018848842">
          <w:marLeft w:val="0"/>
          <w:marRight w:val="0"/>
          <w:marTop w:val="0"/>
          <w:marBottom w:val="0"/>
          <w:divBdr>
            <w:top w:val="none" w:sz="0" w:space="0" w:color="auto"/>
            <w:left w:val="none" w:sz="0" w:space="0" w:color="auto"/>
            <w:bottom w:val="none" w:sz="0" w:space="0" w:color="auto"/>
            <w:right w:val="none" w:sz="0" w:space="0" w:color="auto"/>
          </w:divBdr>
          <w:divsChild>
            <w:div w:id="229270166">
              <w:marLeft w:val="0"/>
              <w:marRight w:val="0"/>
              <w:marTop w:val="0"/>
              <w:marBottom w:val="0"/>
              <w:divBdr>
                <w:top w:val="none" w:sz="0" w:space="0" w:color="auto"/>
                <w:left w:val="none" w:sz="0" w:space="0" w:color="auto"/>
                <w:bottom w:val="none" w:sz="0" w:space="0" w:color="auto"/>
                <w:right w:val="none" w:sz="0" w:space="0" w:color="auto"/>
              </w:divBdr>
              <w:divsChild>
                <w:div w:id="19817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586894">
      <w:bodyDiv w:val="1"/>
      <w:marLeft w:val="0"/>
      <w:marRight w:val="0"/>
      <w:marTop w:val="0"/>
      <w:marBottom w:val="0"/>
      <w:divBdr>
        <w:top w:val="none" w:sz="0" w:space="0" w:color="auto"/>
        <w:left w:val="none" w:sz="0" w:space="0" w:color="auto"/>
        <w:bottom w:val="none" w:sz="0" w:space="0" w:color="auto"/>
        <w:right w:val="none" w:sz="0" w:space="0" w:color="auto"/>
      </w:divBdr>
    </w:div>
    <w:div w:id="1400516335">
      <w:bodyDiv w:val="1"/>
      <w:marLeft w:val="0"/>
      <w:marRight w:val="0"/>
      <w:marTop w:val="0"/>
      <w:marBottom w:val="0"/>
      <w:divBdr>
        <w:top w:val="none" w:sz="0" w:space="0" w:color="auto"/>
        <w:left w:val="none" w:sz="0" w:space="0" w:color="auto"/>
        <w:bottom w:val="none" w:sz="0" w:space="0" w:color="auto"/>
        <w:right w:val="none" w:sz="0" w:space="0" w:color="auto"/>
      </w:divBdr>
      <w:divsChild>
        <w:div w:id="356009107">
          <w:marLeft w:val="0"/>
          <w:marRight w:val="0"/>
          <w:marTop w:val="0"/>
          <w:marBottom w:val="0"/>
          <w:divBdr>
            <w:top w:val="none" w:sz="0" w:space="0" w:color="auto"/>
            <w:left w:val="none" w:sz="0" w:space="0" w:color="auto"/>
            <w:bottom w:val="none" w:sz="0" w:space="0" w:color="auto"/>
            <w:right w:val="none" w:sz="0" w:space="0" w:color="auto"/>
          </w:divBdr>
          <w:divsChild>
            <w:div w:id="1215582621">
              <w:marLeft w:val="0"/>
              <w:marRight w:val="0"/>
              <w:marTop w:val="0"/>
              <w:marBottom w:val="0"/>
              <w:divBdr>
                <w:top w:val="none" w:sz="0" w:space="0" w:color="auto"/>
                <w:left w:val="none" w:sz="0" w:space="0" w:color="auto"/>
                <w:bottom w:val="none" w:sz="0" w:space="0" w:color="auto"/>
                <w:right w:val="none" w:sz="0" w:space="0" w:color="auto"/>
              </w:divBdr>
              <w:divsChild>
                <w:div w:id="20086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995723">
      <w:bodyDiv w:val="1"/>
      <w:marLeft w:val="0"/>
      <w:marRight w:val="0"/>
      <w:marTop w:val="0"/>
      <w:marBottom w:val="0"/>
      <w:divBdr>
        <w:top w:val="none" w:sz="0" w:space="0" w:color="auto"/>
        <w:left w:val="none" w:sz="0" w:space="0" w:color="auto"/>
        <w:bottom w:val="none" w:sz="0" w:space="0" w:color="auto"/>
        <w:right w:val="none" w:sz="0" w:space="0" w:color="auto"/>
      </w:divBdr>
    </w:div>
    <w:div w:id="1626034215">
      <w:bodyDiv w:val="1"/>
      <w:marLeft w:val="0"/>
      <w:marRight w:val="0"/>
      <w:marTop w:val="0"/>
      <w:marBottom w:val="0"/>
      <w:divBdr>
        <w:top w:val="none" w:sz="0" w:space="0" w:color="auto"/>
        <w:left w:val="none" w:sz="0" w:space="0" w:color="auto"/>
        <w:bottom w:val="none" w:sz="0" w:space="0" w:color="auto"/>
        <w:right w:val="none" w:sz="0" w:space="0" w:color="auto"/>
      </w:divBdr>
    </w:div>
    <w:div w:id="1698432176">
      <w:bodyDiv w:val="1"/>
      <w:marLeft w:val="0"/>
      <w:marRight w:val="0"/>
      <w:marTop w:val="0"/>
      <w:marBottom w:val="0"/>
      <w:divBdr>
        <w:top w:val="none" w:sz="0" w:space="0" w:color="auto"/>
        <w:left w:val="none" w:sz="0" w:space="0" w:color="auto"/>
        <w:bottom w:val="none" w:sz="0" w:space="0" w:color="auto"/>
        <w:right w:val="none" w:sz="0" w:space="0" w:color="auto"/>
      </w:divBdr>
    </w:div>
    <w:div w:id="1782873763">
      <w:bodyDiv w:val="1"/>
      <w:marLeft w:val="0"/>
      <w:marRight w:val="0"/>
      <w:marTop w:val="0"/>
      <w:marBottom w:val="0"/>
      <w:divBdr>
        <w:top w:val="none" w:sz="0" w:space="0" w:color="auto"/>
        <w:left w:val="none" w:sz="0" w:space="0" w:color="auto"/>
        <w:bottom w:val="none" w:sz="0" w:space="0" w:color="auto"/>
        <w:right w:val="none" w:sz="0" w:space="0" w:color="auto"/>
      </w:divBdr>
      <w:divsChild>
        <w:div w:id="2026053373">
          <w:marLeft w:val="0"/>
          <w:marRight w:val="0"/>
          <w:marTop w:val="0"/>
          <w:marBottom w:val="0"/>
          <w:divBdr>
            <w:top w:val="none" w:sz="0" w:space="0" w:color="auto"/>
            <w:left w:val="none" w:sz="0" w:space="0" w:color="auto"/>
            <w:bottom w:val="none" w:sz="0" w:space="0" w:color="auto"/>
            <w:right w:val="none" w:sz="0" w:space="0" w:color="auto"/>
          </w:divBdr>
          <w:divsChild>
            <w:div w:id="499393848">
              <w:marLeft w:val="0"/>
              <w:marRight w:val="0"/>
              <w:marTop w:val="0"/>
              <w:marBottom w:val="0"/>
              <w:divBdr>
                <w:top w:val="none" w:sz="0" w:space="0" w:color="auto"/>
                <w:left w:val="none" w:sz="0" w:space="0" w:color="auto"/>
                <w:bottom w:val="none" w:sz="0" w:space="0" w:color="auto"/>
                <w:right w:val="none" w:sz="0" w:space="0" w:color="auto"/>
              </w:divBdr>
              <w:divsChild>
                <w:div w:id="206891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171381">
      <w:bodyDiv w:val="1"/>
      <w:marLeft w:val="0"/>
      <w:marRight w:val="0"/>
      <w:marTop w:val="0"/>
      <w:marBottom w:val="0"/>
      <w:divBdr>
        <w:top w:val="none" w:sz="0" w:space="0" w:color="auto"/>
        <w:left w:val="none" w:sz="0" w:space="0" w:color="auto"/>
        <w:bottom w:val="none" w:sz="0" w:space="0" w:color="auto"/>
        <w:right w:val="none" w:sz="0" w:space="0" w:color="auto"/>
      </w:divBdr>
      <w:divsChild>
        <w:div w:id="945767738">
          <w:marLeft w:val="0"/>
          <w:marRight w:val="0"/>
          <w:marTop w:val="0"/>
          <w:marBottom w:val="0"/>
          <w:divBdr>
            <w:top w:val="none" w:sz="0" w:space="0" w:color="auto"/>
            <w:left w:val="none" w:sz="0" w:space="0" w:color="auto"/>
            <w:bottom w:val="none" w:sz="0" w:space="0" w:color="auto"/>
            <w:right w:val="none" w:sz="0" w:space="0" w:color="auto"/>
          </w:divBdr>
          <w:divsChild>
            <w:div w:id="2067407055">
              <w:marLeft w:val="0"/>
              <w:marRight w:val="0"/>
              <w:marTop w:val="0"/>
              <w:marBottom w:val="0"/>
              <w:divBdr>
                <w:top w:val="none" w:sz="0" w:space="0" w:color="auto"/>
                <w:left w:val="none" w:sz="0" w:space="0" w:color="auto"/>
                <w:bottom w:val="none" w:sz="0" w:space="0" w:color="auto"/>
                <w:right w:val="none" w:sz="0" w:space="0" w:color="auto"/>
              </w:divBdr>
              <w:divsChild>
                <w:div w:id="127404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849080">
      <w:bodyDiv w:val="1"/>
      <w:marLeft w:val="0"/>
      <w:marRight w:val="0"/>
      <w:marTop w:val="0"/>
      <w:marBottom w:val="0"/>
      <w:divBdr>
        <w:top w:val="none" w:sz="0" w:space="0" w:color="auto"/>
        <w:left w:val="none" w:sz="0" w:space="0" w:color="auto"/>
        <w:bottom w:val="none" w:sz="0" w:space="0" w:color="auto"/>
        <w:right w:val="none" w:sz="0" w:space="0" w:color="auto"/>
      </w:divBdr>
      <w:divsChild>
        <w:div w:id="1931237682">
          <w:marLeft w:val="0"/>
          <w:marRight w:val="0"/>
          <w:marTop w:val="0"/>
          <w:marBottom w:val="0"/>
          <w:divBdr>
            <w:top w:val="none" w:sz="0" w:space="0" w:color="auto"/>
            <w:left w:val="none" w:sz="0" w:space="0" w:color="auto"/>
            <w:bottom w:val="none" w:sz="0" w:space="0" w:color="auto"/>
            <w:right w:val="none" w:sz="0" w:space="0" w:color="auto"/>
          </w:divBdr>
          <w:divsChild>
            <w:div w:id="371736240">
              <w:marLeft w:val="0"/>
              <w:marRight w:val="0"/>
              <w:marTop w:val="0"/>
              <w:marBottom w:val="0"/>
              <w:divBdr>
                <w:top w:val="none" w:sz="0" w:space="0" w:color="auto"/>
                <w:left w:val="none" w:sz="0" w:space="0" w:color="auto"/>
                <w:bottom w:val="none" w:sz="0" w:space="0" w:color="auto"/>
                <w:right w:val="none" w:sz="0" w:space="0" w:color="auto"/>
              </w:divBdr>
              <w:divsChild>
                <w:div w:id="914172524">
                  <w:marLeft w:val="0"/>
                  <w:marRight w:val="0"/>
                  <w:marTop w:val="0"/>
                  <w:marBottom w:val="0"/>
                  <w:divBdr>
                    <w:top w:val="none" w:sz="0" w:space="0" w:color="auto"/>
                    <w:left w:val="none" w:sz="0" w:space="0" w:color="auto"/>
                    <w:bottom w:val="none" w:sz="0" w:space="0" w:color="auto"/>
                    <w:right w:val="none" w:sz="0" w:space="0" w:color="auto"/>
                  </w:divBdr>
                  <w:divsChild>
                    <w:div w:id="74569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81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intellipaat.com/blog/tutorial/splunk-tutorial/recipes-for-monitoring-and-alerting/" TargetMode="External" Id="rId8" /><Relationship Type="http://schemas.openxmlformats.org/officeDocument/2006/relationships/footer" Target="foot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1.xm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ww.edureka.co/blog/splunk-use-case/" TargetMode="Externa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hyperlink" Target="https://www.splunk.com/pdfs/customer-success-stories/splunk-at-ing.pdf" TargetMode="External" Id="rId10" /><Relationship Type="http://schemas.openxmlformats.org/officeDocument/2006/relationships/settings" Target="settings.xml" Id="rId4" /><Relationship Type="http://schemas.openxmlformats.org/officeDocument/2006/relationships/hyperlink" Target="https://docs.splunk.com/Documentation/Splunk/9.0.0/Overview/AboutSplunkEnterprise" TargetMode="External" Id="rId9" /><Relationship Type="http://schemas.openxmlformats.org/officeDocument/2006/relationships/footer" Target="footer2.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DF480-3EEF-4F5F-9AAC-0C5A56BD9C3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Western Governors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dave@davehuff.com</dc:creator>
  <lastModifiedBy>Jeffrey Lynch</lastModifiedBy>
  <revision>8</revision>
  <lastPrinted>2022-03-07T20:49:00.0000000Z</lastPrinted>
  <dcterms:created xsi:type="dcterms:W3CDTF">2022-07-05T21:08:00.0000000Z</dcterms:created>
  <dcterms:modified xsi:type="dcterms:W3CDTF">2025-06-16T09:45:29.0663296Z</dcterms:modified>
</coreProperties>
</file>