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A7F92" w14:textId="4B5F0909" w:rsidR="00740C28" w:rsidRDefault="00CA1F29" w:rsidP="00D05470">
      <w:pPr>
        <w:pStyle w:val="Heading2"/>
        <w:spacing w:before="0"/>
        <w:jc w:val="center"/>
        <w:rPr>
          <w:rFonts w:ascii="Times New Roman" w:hAnsi="Times New Roman" w:cs="Times New Roman"/>
          <w:color w:val="auto"/>
        </w:rPr>
      </w:pPr>
      <w:bookmarkStart w:id="0" w:name="mgt-madness---team-15-project-proposal"/>
      <w:r w:rsidRPr="00D05470">
        <w:rPr>
          <w:rFonts w:ascii="Times New Roman" w:hAnsi="Times New Roman" w:cs="Times New Roman"/>
          <w:color w:val="auto"/>
        </w:rPr>
        <w:t>MGT Madness - Team 15 Project Proposal</w:t>
      </w:r>
    </w:p>
    <w:p w14:paraId="17EA85E6" w14:textId="77777777" w:rsidR="00D05470" w:rsidRPr="00CA1F29" w:rsidRDefault="00D05470" w:rsidP="00D05470">
      <w:pPr>
        <w:pStyle w:val="BodyText"/>
        <w:spacing w:before="0" w:after="0"/>
        <w:rPr>
          <w:sz w:val="10"/>
          <w:szCs w:val="10"/>
        </w:rPr>
      </w:pPr>
    </w:p>
    <w:p w14:paraId="019A7F93" w14:textId="77777777" w:rsidR="00740C28" w:rsidRPr="00D05470" w:rsidRDefault="00CA1F29" w:rsidP="00D05470">
      <w:pPr>
        <w:pStyle w:val="Compact"/>
        <w:numPr>
          <w:ilvl w:val="0"/>
          <w:numId w:val="18"/>
        </w:numPr>
        <w:spacing w:before="0" w:after="0"/>
        <w:rPr>
          <w:rFonts w:ascii="Times New Roman" w:hAnsi="Times New Roman" w:cs="Times New Roman"/>
          <w:sz w:val="22"/>
          <w:szCs w:val="22"/>
        </w:rPr>
      </w:pPr>
      <w:r w:rsidRPr="00D05470">
        <w:rPr>
          <w:rFonts w:ascii="Times New Roman" w:hAnsi="Times New Roman" w:cs="Times New Roman"/>
          <w:sz w:val="22"/>
          <w:szCs w:val="22"/>
        </w:rPr>
        <w:t xml:space="preserve">Michael Munson (GT Id: mmunson34). I currently work as a product development engineer for a company in Minnesota. My educational </w:t>
      </w:r>
      <w:r w:rsidRPr="00D05470">
        <w:rPr>
          <w:rFonts w:ascii="Times New Roman" w:hAnsi="Times New Roman" w:cs="Times New Roman"/>
          <w:sz w:val="22"/>
          <w:szCs w:val="22"/>
        </w:rPr>
        <w:t xml:space="preserve">background </w:t>
      </w:r>
      <w:proofErr w:type="gramStart"/>
      <w:r w:rsidRPr="00D05470">
        <w:rPr>
          <w:rFonts w:ascii="Times New Roman" w:hAnsi="Times New Roman" w:cs="Times New Roman"/>
          <w:sz w:val="22"/>
          <w:szCs w:val="22"/>
        </w:rPr>
        <w:t>includes:</w:t>
      </w:r>
      <w:proofErr w:type="gramEnd"/>
      <w:r w:rsidRPr="00D05470">
        <w:rPr>
          <w:rFonts w:ascii="Times New Roman" w:hAnsi="Times New Roman" w:cs="Times New Roman"/>
          <w:sz w:val="22"/>
          <w:szCs w:val="22"/>
        </w:rPr>
        <w:t xml:space="preserve"> Physics (BS), Mathematics (BA), Teaching (MAT); I am working on my Certificate in Data Science for the Chemical Industries.</w:t>
      </w:r>
    </w:p>
    <w:p w14:paraId="019A7F94" w14:textId="77777777" w:rsidR="00740C28" w:rsidRPr="00D05470" w:rsidRDefault="00CA1F29" w:rsidP="00D05470">
      <w:pPr>
        <w:pStyle w:val="Compact"/>
        <w:numPr>
          <w:ilvl w:val="0"/>
          <w:numId w:val="18"/>
        </w:numPr>
        <w:spacing w:before="0" w:after="0"/>
        <w:rPr>
          <w:rFonts w:ascii="Times New Roman" w:hAnsi="Times New Roman" w:cs="Times New Roman"/>
          <w:sz w:val="22"/>
          <w:szCs w:val="22"/>
        </w:rPr>
      </w:pPr>
      <w:r w:rsidRPr="00D05470">
        <w:rPr>
          <w:rFonts w:ascii="Times New Roman" w:hAnsi="Times New Roman" w:cs="Times New Roman"/>
          <w:sz w:val="22"/>
          <w:szCs w:val="22"/>
        </w:rPr>
        <w:t>Matthew Rosenthal (GT Id: mrosenthal36). I’m a Technology Analyst for Southwest Airlines in Dallas, TX. In my c</w:t>
      </w:r>
      <w:r w:rsidRPr="00D05470">
        <w:rPr>
          <w:rFonts w:ascii="Times New Roman" w:hAnsi="Times New Roman" w:cs="Times New Roman"/>
          <w:sz w:val="22"/>
          <w:szCs w:val="22"/>
        </w:rPr>
        <w:t>urrent role I work to standardize and digitize workforce management processes for our airport employees. I have a BS in Industrial &amp; Systems Engineering from the University of Florida with a Minor in Statistics (2019).</w:t>
      </w:r>
    </w:p>
    <w:p w14:paraId="019A7F95" w14:textId="77777777" w:rsidR="00740C28" w:rsidRPr="00D05470" w:rsidRDefault="00CA1F29" w:rsidP="00D05470">
      <w:pPr>
        <w:pStyle w:val="Compact"/>
        <w:numPr>
          <w:ilvl w:val="0"/>
          <w:numId w:val="18"/>
        </w:numPr>
        <w:spacing w:before="0" w:after="0"/>
        <w:rPr>
          <w:rFonts w:ascii="Times New Roman" w:hAnsi="Times New Roman" w:cs="Times New Roman"/>
          <w:sz w:val="22"/>
          <w:szCs w:val="22"/>
        </w:rPr>
      </w:pPr>
      <w:r w:rsidRPr="00D05470">
        <w:rPr>
          <w:rFonts w:ascii="Times New Roman" w:hAnsi="Times New Roman" w:cs="Times New Roman"/>
          <w:sz w:val="22"/>
          <w:szCs w:val="22"/>
        </w:rPr>
        <w:t>Jeffrey Sumner (GT Id: jsumner32). I’</w:t>
      </w:r>
      <w:r w:rsidRPr="00D05470">
        <w:rPr>
          <w:rFonts w:ascii="Times New Roman" w:hAnsi="Times New Roman" w:cs="Times New Roman"/>
          <w:sz w:val="22"/>
          <w:szCs w:val="22"/>
        </w:rPr>
        <w:t>m a Data Engineer for Southern Star Central Gas Pipeline. My background is in Econ, Mathematics and Statistics. At Southern Star, some of the things we have work on are forecasting revenue, predict whether we are operating outside of recommended bounds, pe</w:t>
      </w:r>
      <w:r w:rsidRPr="00D05470">
        <w:rPr>
          <w:rFonts w:ascii="Times New Roman" w:hAnsi="Times New Roman" w:cs="Times New Roman"/>
          <w:sz w:val="22"/>
          <w:szCs w:val="22"/>
        </w:rPr>
        <w:t>rforming text analytics on survey data, etc.</w:t>
      </w:r>
    </w:p>
    <w:p w14:paraId="019A7F96" w14:textId="1AEDA9CE" w:rsidR="00740C28" w:rsidRPr="00D05470" w:rsidRDefault="00CA1F29" w:rsidP="00D05470">
      <w:pPr>
        <w:pStyle w:val="Compact"/>
        <w:numPr>
          <w:ilvl w:val="0"/>
          <w:numId w:val="18"/>
        </w:numPr>
        <w:spacing w:before="0" w:after="0"/>
        <w:rPr>
          <w:rFonts w:ascii="Times New Roman" w:hAnsi="Times New Roman" w:cs="Times New Roman"/>
          <w:sz w:val="22"/>
          <w:szCs w:val="22"/>
        </w:rPr>
      </w:pPr>
      <w:r w:rsidRPr="00D05470">
        <w:rPr>
          <w:rFonts w:ascii="Times New Roman" w:hAnsi="Times New Roman" w:cs="Times New Roman"/>
          <w:sz w:val="22"/>
          <w:szCs w:val="22"/>
        </w:rPr>
        <w:t>Matthew Royalty (GT Id: mroyalty3). I’m a Data Engineer for Southern Star Central Gas Pipeline. I’ve been in this role for about 5 years developing data models and building ETL pipelines for our data warehouse i</w:t>
      </w:r>
      <w:r w:rsidRPr="00D05470">
        <w:rPr>
          <w:rFonts w:ascii="Times New Roman" w:hAnsi="Times New Roman" w:cs="Times New Roman"/>
          <w:sz w:val="22"/>
          <w:szCs w:val="22"/>
        </w:rPr>
        <w:t>nitiative.</w:t>
      </w:r>
    </w:p>
    <w:p w14:paraId="2A980CD1" w14:textId="77777777" w:rsidR="004447C6" w:rsidRPr="00CA1F29" w:rsidRDefault="004447C6" w:rsidP="00D05470">
      <w:pPr>
        <w:pStyle w:val="Compact"/>
        <w:spacing w:before="0" w:after="0"/>
        <w:rPr>
          <w:rFonts w:ascii="Times New Roman" w:hAnsi="Times New Roman" w:cs="Times New Roman"/>
          <w:sz w:val="12"/>
          <w:szCs w:val="12"/>
        </w:rPr>
      </w:pPr>
    </w:p>
    <w:p w14:paraId="019A7F97" w14:textId="5741FAFF" w:rsidR="00740C28" w:rsidRDefault="00CA1F29" w:rsidP="00D05470">
      <w:pPr>
        <w:pStyle w:val="Heading4"/>
        <w:spacing w:before="0"/>
        <w:rPr>
          <w:rFonts w:ascii="Times New Roman" w:hAnsi="Times New Roman" w:cs="Times New Roman"/>
          <w:b/>
          <w:bCs w:val="0"/>
          <w:caps/>
          <w:color w:val="auto"/>
        </w:rPr>
      </w:pPr>
      <w:bookmarkStart w:id="1" w:name="X418a32f76e67d137dcea033a9b28d1ce4baaa16"/>
      <w:r w:rsidRPr="00D05470">
        <w:rPr>
          <w:rFonts w:ascii="Times New Roman" w:hAnsi="Times New Roman" w:cs="Times New Roman"/>
          <w:b/>
          <w:bCs w:val="0"/>
          <w:caps/>
          <w:color w:val="auto"/>
        </w:rPr>
        <w:t>Background Information on chosen project topic:</w:t>
      </w:r>
    </w:p>
    <w:p w14:paraId="1946F86F" w14:textId="77777777" w:rsidR="00D05470" w:rsidRPr="00CA1F29" w:rsidRDefault="00D05470" w:rsidP="00D05470">
      <w:pPr>
        <w:pStyle w:val="BodyText"/>
        <w:spacing w:before="0" w:after="0"/>
        <w:rPr>
          <w:sz w:val="6"/>
          <w:szCs w:val="6"/>
        </w:rPr>
      </w:pPr>
    </w:p>
    <w:p w14:paraId="019A7F98" w14:textId="1B1F840D" w:rsidR="00740C28" w:rsidRDefault="00CA1F29" w:rsidP="00D05470">
      <w:pPr>
        <w:pStyle w:val="FirstParagraph"/>
        <w:spacing w:before="0" w:after="0"/>
        <w:rPr>
          <w:rFonts w:ascii="Times New Roman" w:hAnsi="Times New Roman" w:cs="Times New Roman"/>
          <w:sz w:val="22"/>
          <w:szCs w:val="22"/>
        </w:rPr>
      </w:pPr>
      <w:r w:rsidRPr="00D05470">
        <w:rPr>
          <w:rFonts w:ascii="Times New Roman" w:hAnsi="Times New Roman" w:cs="Times New Roman"/>
          <w:sz w:val="22"/>
          <w:szCs w:val="22"/>
        </w:rPr>
        <w:t xml:space="preserve">Sports, especially the NCAA March Madness tournament, are popular for entertainment and analysis. The tournament attracts millions of viewers and spectators, generating significant revenue for the </w:t>
      </w:r>
      <w:r w:rsidRPr="00D05470">
        <w:rPr>
          <w:rFonts w:ascii="Times New Roman" w:hAnsi="Times New Roman" w:cs="Times New Roman"/>
          <w:sz w:val="22"/>
          <w:szCs w:val="22"/>
        </w:rPr>
        <w:t>NCAA, including from sports betting. In 2022, the tournament had 10.7 million TV viewers, 685,000 attendees, and generated an estimated $1.15 billion in revenue, with $3.1 billion in sports wagers [1].</w:t>
      </w:r>
    </w:p>
    <w:p w14:paraId="30C59F8D" w14:textId="77777777" w:rsidR="00D05470" w:rsidRPr="00CA1F29" w:rsidRDefault="00D05470" w:rsidP="00D05470">
      <w:pPr>
        <w:pStyle w:val="BodyText"/>
        <w:spacing w:before="0" w:after="0"/>
        <w:rPr>
          <w:sz w:val="12"/>
          <w:szCs w:val="12"/>
        </w:rPr>
      </w:pPr>
    </w:p>
    <w:p w14:paraId="019A7F99" w14:textId="7A29CDB5" w:rsidR="00740C28" w:rsidRPr="00D05470" w:rsidRDefault="00CA1F29" w:rsidP="00D05470">
      <w:pPr>
        <w:pStyle w:val="BodyText"/>
        <w:spacing w:before="0" w:after="0"/>
        <w:rPr>
          <w:rFonts w:ascii="Times New Roman" w:hAnsi="Times New Roman" w:cs="Times New Roman"/>
          <w:sz w:val="22"/>
          <w:szCs w:val="22"/>
        </w:rPr>
      </w:pPr>
      <w:r w:rsidRPr="00D05470">
        <w:rPr>
          <w:rFonts w:ascii="Times New Roman" w:hAnsi="Times New Roman" w:cs="Times New Roman"/>
          <w:sz w:val="22"/>
          <w:szCs w:val="22"/>
        </w:rPr>
        <w:t xml:space="preserve">Predicting the Men’s </w:t>
      </w:r>
      <w:proofErr w:type="gramStart"/>
      <w:r w:rsidRPr="00D05470">
        <w:rPr>
          <w:rFonts w:ascii="Times New Roman" w:hAnsi="Times New Roman" w:cs="Times New Roman"/>
          <w:sz w:val="22"/>
          <w:szCs w:val="22"/>
        </w:rPr>
        <w:t>Division</w:t>
      </w:r>
      <w:proofErr w:type="gramEnd"/>
      <w:r w:rsidRPr="00D05470">
        <w:rPr>
          <w:rFonts w:ascii="Times New Roman" w:hAnsi="Times New Roman" w:cs="Times New Roman"/>
          <w:sz w:val="22"/>
          <w:szCs w:val="22"/>
        </w:rPr>
        <w:t xml:space="preserve"> I March Madness Tourname</w:t>
      </w:r>
      <w:r w:rsidRPr="00D05470">
        <w:rPr>
          <w:rFonts w:ascii="Times New Roman" w:hAnsi="Times New Roman" w:cs="Times New Roman"/>
          <w:sz w:val="22"/>
          <w:szCs w:val="22"/>
        </w:rPr>
        <w:t>nt outcome is a challenging task for analytics enthusiasts. It involves forecasting 67 games played over three weeks, including possible upsets, player injuries, and changing data. Achieving certainty in this prediction process is difficult.</w:t>
      </w:r>
    </w:p>
    <w:p w14:paraId="52E8CC7C" w14:textId="77777777" w:rsidR="00D05470" w:rsidRPr="00CA1F29" w:rsidRDefault="00D05470" w:rsidP="00D05470">
      <w:pPr>
        <w:pStyle w:val="BodyText"/>
        <w:spacing w:before="0" w:after="0"/>
        <w:rPr>
          <w:rFonts w:ascii="Times New Roman" w:hAnsi="Times New Roman" w:cs="Times New Roman"/>
          <w:sz w:val="12"/>
          <w:szCs w:val="12"/>
        </w:rPr>
      </w:pPr>
    </w:p>
    <w:p w14:paraId="019A7F9A" w14:textId="2886B55F" w:rsidR="00740C28" w:rsidRPr="00D05470" w:rsidRDefault="00CA1F29" w:rsidP="00D05470">
      <w:pPr>
        <w:pStyle w:val="BodyText"/>
        <w:spacing w:before="0" w:after="0"/>
        <w:rPr>
          <w:rFonts w:ascii="Times New Roman" w:hAnsi="Times New Roman" w:cs="Times New Roman"/>
          <w:sz w:val="22"/>
          <w:szCs w:val="22"/>
        </w:rPr>
      </w:pPr>
      <w:r w:rsidRPr="00D05470">
        <w:rPr>
          <w:rFonts w:ascii="Times New Roman" w:hAnsi="Times New Roman" w:cs="Times New Roman"/>
          <w:sz w:val="22"/>
          <w:szCs w:val="22"/>
        </w:rPr>
        <w:t>To predict the</w:t>
      </w:r>
      <w:r w:rsidRPr="00D05470">
        <w:rPr>
          <w:rFonts w:ascii="Times New Roman" w:hAnsi="Times New Roman" w:cs="Times New Roman"/>
          <w:sz w:val="22"/>
          <w:szCs w:val="22"/>
        </w:rPr>
        <w:t xml:space="preserve"> outcomes of matchups in March Madness, various analyses are conducted. Live win probabilities, calculated on a play-by-play basis, consider factors like remaining game time, score difference, possession, and pre-game win probabilities. The excitement inde</w:t>
      </w:r>
      <w:r w:rsidRPr="00D05470">
        <w:rPr>
          <w:rFonts w:ascii="Times New Roman" w:hAnsi="Times New Roman" w:cs="Times New Roman"/>
          <w:sz w:val="22"/>
          <w:szCs w:val="22"/>
        </w:rPr>
        <w:t>x measures the rate of change of a team’s chance of winning during a game, impacting viewership. Elo ratings, which rate a team’s chances of winning based on factors like location, conference, and game type, are also used. Similar ratings, such as Dr. Joel</w:t>
      </w:r>
      <w:r w:rsidRPr="00D05470">
        <w:rPr>
          <w:rFonts w:ascii="Times New Roman" w:hAnsi="Times New Roman" w:cs="Times New Roman"/>
          <w:sz w:val="22"/>
          <w:szCs w:val="22"/>
        </w:rPr>
        <w:t xml:space="preserve"> Sokol’s LRMC ratings, can also be applied [2].</w:t>
      </w:r>
    </w:p>
    <w:p w14:paraId="05F1030B" w14:textId="77777777" w:rsidR="004447C6" w:rsidRPr="00CA1F29" w:rsidRDefault="004447C6" w:rsidP="00D05470">
      <w:pPr>
        <w:pStyle w:val="BodyText"/>
        <w:spacing w:before="0" w:after="0"/>
        <w:ind w:firstLine="360"/>
        <w:rPr>
          <w:rFonts w:ascii="Times New Roman" w:hAnsi="Times New Roman" w:cs="Times New Roman"/>
          <w:sz w:val="12"/>
          <w:szCs w:val="12"/>
        </w:rPr>
      </w:pPr>
    </w:p>
    <w:p w14:paraId="019A7F9B" w14:textId="5E64C364" w:rsidR="00740C28" w:rsidRDefault="00CA1F29" w:rsidP="00D05470">
      <w:pPr>
        <w:pStyle w:val="Heading4"/>
        <w:spacing w:before="0"/>
        <w:rPr>
          <w:rFonts w:ascii="Times New Roman" w:hAnsi="Times New Roman" w:cs="Times New Roman"/>
          <w:b/>
          <w:bCs w:val="0"/>
          <w:caps/>
          <w:color w:val="auto"/>
        </w:rPr>
      </w:pPr>
      <w:bookmarkStart w:id="2" w:name="problem-statement"/>
      <w:bookmarkEnd w:id="1"/>
      <w:r w:rsidRPr="00D05470">
        <w:rPr>
          <w:rFonts w:ascii="Times New Roman" w:hAnsi="Times New Roman" w:cs="Times New Roman"/>
          <w:b/>
          <w:bCs w:val="0"/>
          <w:caps/>
          <w:color w:val="auto"/>
        </w:rPr>
        <w:t>Problem Statement:</w:t>
      </w:r>
    </w:p>
    <w:p w14:paraId="463758AC" w14:textId="77777777" w:rsidR="00D05470" w:rsidRPr="00CA1F29" w:rsidRDefault="00D05470" w:rsidP="00D05470">
      <w:pPr>
        <w:pStyle w:val="FirstParagraph"/>
        <w:spacing w:before="0" w:after="0"/>
        <w:rPr>
          <w:rFonts w:ascii="Times New Roman" w:hAnsi="Times New Roman" w:cs="Times New Roman"/>
          <w:sz w:val="6"/>
          <w:szCs w:val="6"/>
        </w:rPr>
      </w:pPr>
    </w:p>
    <w:p w14:paraId="75734B3C" w14:textId="35EC52F5" w:rsidR="004447C6" w:rsidRPr="00D05470" w:rsidRDefault="00CA1F29" w:rsidP="00D05470">
      <w:pPr>
        <w:pStyle w:val="FirstParagraph"/>
        <w:spacing w:before="0" w:after="0"/>
        <w:rPr>
          <w:rFonts w:ascii="Times New Roman" w:hAnsi="Times New Roman" w:cs="Times New Roman"/>
          <w:sz w:val="22"/>
          <w:szCs w:val="22"/>
        </w:rPr>
      </w:pPr>
      <w:r w:rsidRPr="00D05470">
        <w:rPr>
          <w:rFonts w:ascii="Times New Roman" w:hAnsi="Times New Roman" w:cs="Times New Roman"/>
          <w:sz w:val="22"/>
          <w:szCs w:val="22"/>
        </w:rPr>
        <w:t xml:space="preserve">The goal of our project is to create machine learning models that reliably predict the attendance at NCAA tournament games and the outcome of games given different match ups between teams, </w:t>
      </w:r>
      <w:r w:rsidRPr="00D05470">
        <w:rPr>
          <w:rFonts w:ascii="Times New Roman" w:hAnsi="Times New Roman" w:cs="Times New Roman"/>
          <w:sz w:val="22"/>
          <w:szCs w:val="22"/>
        </w:rPr>
        <w:t>other pre-game characteristics and player statistics.</w:t>
      </w:r>
    </w:p>
    <w:p w14:paraId="06920AE3" w14:textId="77777777" w:rsidR="004447C6" w:rsidRPr="00CA1F29" w:rsidRDefault="004447C6" w:rsidP="00D05470">
      <w:pPr>
        <w:pStyle w:val="BodyText"/>
        <w:spacing w:before="0" w:after="0"/>
        <w:rPr>
          <w:rFonts w:ascii="Times New Roman" w:hAnsi="Times New Roman" w:cs="Times New Roman"/>
          <w:sz w:val="12"/>
          <w:szCs w:val="12"/>
        </w:rPr>
      </w:pPr>
    </w:p>
    <w:p w14:paraId="568A59A3" w14:textId="3B6BE998" w:rsidR="00D05470" w:rsidRPr="00CA1F29" w:rsidRDefault="00CA1F29" w:rsidP="00CA1F29">
      <w:pPr>
        <w:pStyle w:val="Heading4"/>
        <w:spacing w:before="0"/>
        <w:rPr>
          <w:rFonts w:ascii="Times New Roman" w:hAnsi="Times New Roman" w:cs="Times New Roman"/>
          <w:b/>
          <w:bCs w:val="0"/>
          <w:color w:val="auto"/>
        </w:rPr>
      </w:pPr>
      <w:bookmarkStart w:id="3" w:name="primary-research-question"/>
      <w:bookmarkEnd w:id="2"/>
      <w:r w:rsidRPr="00D05470">
        <w:rPr>
          <w:rFonts w:ascii="Times New Roman" w:hAnsi="Times New Roman" w:cs="Times New Roman"/>
          <w:b/>
          <w:bCs w:val="0"/>
          <w:color w:val="auto"/>
        </w:rPr>
        <w:t>Primary Research Question:</w:t>
      </w:r>
    </w:p>
    <w:p w14:paraId="019A7F9E" w14:textId="545185E4" w:rsidR="00740C28" w:rsidRDefault="00CA1F29" w:rsidP="00D05470">
      <w:pPr>
        <w:pStyle w:val="FirstParagraph"/>
        <w:spacing w:before="0" w:after="0"/>
        <w:rPr>
          <w:rFonts w:ascii="Times New Roman" w:hAnsi="Times New Roman" w:cs="Times New Roman"/>
          <w:sz w:val="22"/>
          <w:szCs w:val="22"/>
        </w:rPr>
      </w:pPr>
      <w:r w:rsidRPr="00D05470">
        <w:rPr>
          <w:rFonts w:ascii="Times New Roman" w:hAnsi="Times New Roman" w:cs="Times New Roman"/>
          <w:sz w:val="22"/>
          <w:szCs w:val="22"/>
        </w:rPr>
        <w:t>Can we predict game attendance and outcome based on pre-game statistics? At what level of accuracy can we predict the outcome of games with the data that is currently availabl</w:t>
      </w:r>
      <w:r w:rsidRPr="00D05470">
        <w:rPr>
          <w:rFonts w:ascii="Times New Roman" w:hAnsi="Times New Roman" w:cs="Times New Roman"/>
          <w:sz w:val="22"/>
          <w:szCs w:val="22"/>
        </w:rPr>
        <w:t>e?</w:t>
      </w:r>
    </w:p>
    <w:p w14:paraId="54727EDC" w14:textId="77777777" w:rsidR="00CA1F29" w:rsidRPr="00CA1F29" w:rsidRDefault="00CA1F29" w:rsidP="00D05470">
      <w:pPr>
        <w:pStyle w:val="Heading4"/>
        <w:spacing w:before="0"/>
        <w:rPr>
          <w:rFonts w:ascii="Times New Roman" w:hAnsi="Times New Roman" w:cs="Times New Roman"/>
          <w:b/>
          <w:bCs w:val="0"/>
          <w:color w:val="auto"/>
          <w:sz w:val="12"/>
          <w:szCs w:val="12"/>
        </w:rPr>
      </w:pPr>
      <w:bookmarkStart w:id="4" w:name="supporting-research-questions"/>
      <w:bookmarkEnd w:id="3"/>
    </w:p>
    <w:p w14:paraId="019A7F9F" w14:textId="4F142F96" w:rsidR="00740C28" w:rsidRPr="00D05470" w:rsidRDefault="00CA1F29" w:rsidP="00D05470">
      <w:pPr>
        <w:pStyle w:val="Heading4"/>
        <w:spacing w:before="0"/>
        <w:rPr>
          <w:rFonts w:ascii="Times New Roman" w:hAnsi="Times New Roman" w:cs="Times New Roman"/>
          <w:b/>
          <w:bCs w:val="0"/>
          <w:color w:val="auto"/>
          <w:sz w:val="22"/>
          <w:szCs w:val="22"/>
        </w:rPr>
      </w:pPr>
      <w:r w:rsidRPr="00D05470">
        <w:rPr>
          <w:rFonts w:ascii="Times New Roman" w:hAnsi="Times New Roman" w:cs="Times New Roman"/>
          <w:b/>
          <w:bCs w:val="0"/>
          <w:color w:val="auto"/>
          <w:sz w:val="22"/>
          <w:szCs w:val="22"/>
        </w:rPr>
        <w:t>Supporting Research Questions:</w:t>
      </w:r>
    </w:p>
    <w:p w14:paraId="019A7FA0" w14:textId="77777777" w:rsidR="00740C28" w:rsidRPr="00D05470" w:rsidRDefault="00CA1F29" w:rsidP="00D05470">
      <w:pPr>
        <w:pStyle w:val="Compact"/>
        <w:numPr>
          <w:ilvl w:val="0"/>
          <w:numId w:val="3"/>
        </w:numPr>
        <w:spacing w:before="0" w:after="0"/>
        <w:rPr>
          <w:rFonts w:ascii="Times New Roman" w:hAnsi="Times New Roman" w:cs="Times New Roman"/>
          <w:sz w:val="22"/>
          <w:szCs w:val="22"/>
        </w:rPr>
      </w:pPr>
      <w:r w:rsidRPr="00D05470">
        <w:rPr>
          <w:rFonts w:ascii="Times New Roman" w:hAnsi="Times New Roman" w:cs="Times New Roman"/>
          <w:sz w:val="22"/>
          <w:szCs w:val="22"/>
        </w:rPr>
        <w:t>What is the relationship between team rankings (Massey Ordinal, Elo, AP Polls, Net Ranking, Coaches Poll, etc.) and attendance?</w:t>
      </w:r>
    </w:p>
    <w:p w14:paraId="019A7FA1" w14:textId="37C64AD6" w:rsidR="00740C28" w:rsidRPr="00D05470" w:rsidRDefault="00CA1F29" w:rsidP="00D05470">
      <w:pPr>
        <w:pStyle w:val="Compact"/>
        <w:numPr>
          <w:ilvl w:val="0"/>
          <w:numId w:val="3"/>
        </w:numPr>
        <w:spacing w:before="0" w:after="0"/>
        <w:rPr>
          <w:rFonts w:ascii="Times New Roman" w:hAnsi="Times New Roman" w:cs="Times New Roman"/>
          <w:sz w:val="22"/>
          <w:szCs w:val="22"/>
        </w:rPr>
      </w:pPr>
      <w:r w:rsidRPr="00D05470">
        <w:rPr>
          <w:rFonts w:ascii="Times New Roman" w:hAnsi="Times New Roman" w:cs="Times New Roman"/>
          <w:sz w:val="22"/>
          <w:szCs w:val="22"/>
        </w:rPr>
        <w:t>What is the relationship between relative team rankings and the likeliness to win?</w:t>
      </w:r>
    </w:p>
    <w:p w14:paraId="4D31BB39" w14:textId="77777777" w:rsidR="004447C6" w:rsidRPr="00D05470" w:rsidRDefault="004447C6" w:rsidP="00D05470">
      <w:pPr>
        <w:pStyle w:val="Compact"/>
        <w:spacing w:before="0" w:after="0"/>
        <w:rPr>
          <w:rFonts w:ascii="Times New Roman" w:hAnsi="Times New Roman" w:cs="Times New Roman"/>
          <w:sz w:val="22"/>
          <w:szCs w:val="22"/>
        </w:rPr>
      </w:pPr>
    </w:p>
    <w:p w14:paraId="019A7FA2" w14:textId="1234E51D" w:rsidR="00740C28" w:rsidRPr="00D05470" w:rsidRDefault="00CA1F29" w:rsidP="00D05470">
      <w:pPr>
        <w:pStyle w:val="Heading4"/>
        <w:spacing w:before="0"/>
        <w:rPr>
          <w:rFonts w:ascii="Times New Roman" w:hAnsi="Times New Roman" w:cs="Times New Roman"/>
          <w:b/>
          <w:bCs w:val="0"/>
          <w:caps/>
          <w:color w:val="auto"/>
        </w:rPr>
      </w:pPr>
      <w:bookmarkStart w:id="5" w:name="business-justification"/>
      <w:bookmarkEnd w:id="4"/>
      <w:r w:rsidRPr="00D05470">
        <w:rPr>
          <w:rFonts w:ascii="Times New Roman" w:hAnsi="Times New Roman" w:cs="Times New Roman"/>
          <w:b/>
          <w:bCs w:val="0"/>
          <w:caps/>
          <w:color w:val="auto"/>
        </w:rPr>
        <w:t>Business Ju</w:t>
      </w:r>
      <w:r w:rsidRPr="00D05470">
        <w:rPr>
          <w:rFonts w:ascii="Times New Roman" w:hAnsi="Times New Roman" w:cs="Times New Roman"/>
          <w:b/>
          <w:bCs w:val="0"/>
          <w:caps/>
          <w:color w:val="auto"/>
        </w:rPr>
        <w:t>stification:</w:t>
      </w:r>
    </w:p>
    <w:p w14:paraId="12464422" w14:textId="77777777" w:rsidR="004447C6" w:rsidRPr="00CA1F29" w:rsidRDefault="004447C6" w:rsidP="00D05470">
      <w:pPr>
        <w:pStyle w:val="BodyText"/>
        <w:spacing w:before="0" w:after="0"/>
        <w:rPr>
          <w:rFonts w:ascii="Times New Roman" w:hAnsi="Times New Roman" w:cs="Times New Roman"/>
          <w:sz w:val="6"/>
          <w:szCs w:val="6"/>
        </w:rPr>
      </w:pPr>
    </w:p>
    <w:p w14:paraId="019A7FA3" w14:textId="2CB0817A" w:rsidR="00740C28" w:rsidRPr="00D05470" w:rsidRDefault="00CA1F29" w:rsidP="00D05470">
      <w:pPr>
        <w:pStyle w:val="FirstParagraph"/>
        <w:spacing w:before="0" w:after="0"/>
        <w:rPr>
          <w:rFonts w:ascii="Times New Roman" w:hAnsi="Times New Roman" w:cs="Times New Roman"/>
          <w:sz w:val="22"/>
          <w:szCs w:val="22"/>
        </w:rPr>
      </w:pPr>
      <w:r w:rsidRPr="00D05470">
        <w:rPr>
          <w:rFonts w:ascii="Times New Roman" w:hAnsi="Times New Roman" w:cs="Times New Roman"/>
          <w:b/>
          <w:bCs/>
          <w:sz w:val="22"/>
          <w:szCs w:val="22"/>
        </w:rPr>
        <w:t>Attendance:</w:t>
      </w:r>
      <w:r w:rsidRPr="00D05470">
        <w:rPr>
          <w:rFonts w:ascii="Times New Roman" w:hAnsi="Times New Roman" w:cs="Times New Roman"/>
          <w:sz w:val="22"/>
          <w:szCs w:val="22"/>
        </w:rPr>
        <w:t xml:space="preserve"> Companies with advertising and merchandising budgets strive to convert consumers into loyal brand users efficiently. The initial step of this conversion process is creating brand exposure, where people become aware of the brand’s p</w:t>
      </w:r>
      <w:r w:rsidRPr="00D05470">
        <w:rPr>
          <w:rFonts w:ascii="Times New Roman" w:hAnsi="Times New Roman" w:cs="Times New Roman"/>
          <w:sz w:val="22"/>
          <w:szCs w:val="22"/>
        </w:rPr>
        <w:t>roducts. March Madness provides numerous high-exposure events, including tournament games and related content. However, not all games offer the same level of exposure, and predicting game attendance in advance will help companies optimize their ad placemen</w:t>
      </w:r>
      <w:r w:rsidRPr="00D05470">
        <w:rPr>
          <w:rFonts w:ascii="Times New Roman" w:hAnsi="Times New Roman" w:cs="Times New Roman"/>
          <w:sz w:val="22"/>
          <w:szCs w:val="22"/>
        </w:rPr>
        <w:t>t for maximum potential conversion rates.</w:t>
      </w:r>
    </w:p>
    <w:p w14:paraId="0A63F6D9" w14:textId="77777777" w:rsidR="004447C6" w:rsidRPr="00CA1F29" w:rsidRDefault="004447C6" w:rsidP="00D05470">
      <w:pPr>
        <w:pStyle w:val="BodyText"/>
        <w:spacing w:before="0" w:after="0"/>
        <w:rPr>
          <w:rFonts w:ascii="Times New Roman" w:hAnsi="Times New Roman" w:cs="Times New Roman"/>
          <w:sz w:val="12"/>
          <w:szCs w:val="12"/>
        </w:rPr>
      </w:pPr>
    </w:p>
    <w:p w14:paraId="019A7FA4" w14:textId="380187EC" w:rsidR="00740C28" w:rsidRPr="00D05470" w:rsidRDefault="00CA1F29" w:rsidP="00D05470">
      <w:pPr>
        <w:pStyle w:val="BodyText"/>
        <w:spacing w:before="0" w:after="0"/>
        <w:rPr>
          <w:rFonts w:ascii="Times New Roman" w:hAnsi="Times New Roman" w:cs="Times New Roman"/>
          <w:sz w:val="22"/>
          <w:szCs w:val="22"/>
        </w:rPr>
      </w:pPr>
      <w:r w:rsidRPr="00D05470">
        <w:rPr>
          <w:rFonts w:ascii="Times New Roman" w:hAnsi="Times New Roman" w:cs="Times New Roman"/>
          <w:b/>
          <w:bCs/>
          <w:sz w:val="22"/>
          <w:szCs w:val="22"/>
        </w:rPr>
        <w:t>Win / Loss Predictions:</w:t>
      </w:r>
      <w:r w:rsidRPr="00D05470">
        <w:rPr>
          <w:rFonts w:ascii="Times New Roman" w:hAnsi="Times New Roman" w:cs="Times New Roman"/>
          <w:sz w:val="22"/>
          <w:szCs w:val="22"/>
        </w:rPr>
        <w:t xml:space="preserve"> March Madness is a significant opportunity for betting companies, as highlighted by approximately $3.1 billion wagered during the 2022 NCAA tournament, according to Investopedia [3]. These f</w:t>
      </w:r>
      <w:r w:rsidRPr="00D05470">
        <w:rPr>
          <w:rFonts w:ascii="Times New Roman" w:hAnsi="Times New Roman" w:cs="Times New Roman"/>
          <w:sz w:val="22"/>
          <w:szCs w:val="22"/>
        </w:rPr>
        <w:t>irms, such as DraftKings and FanDuel, earn a commission with each bet made, in addition to revenue from their websites and app ads. While attendance predictions have limited value, reliable game prediction models are essential. Accurate game predictions en</w:t>
      </w:r>
      <w:r w:rsidRPr="00D05470">
        <w:rPr>
          <w:rFonts w:ascii="Times New Roman" w:hAnsi="Times New Roman" w:cs="Times New Roman"/>
          <w:sz w:val="22"/>
          <w:szCs w:val="22"/>
        </w:rPr>
        <w:t>able betting companies to improve their lines and parlays, increase the monetary value of bets made, and maximize their revenue.</w:t>
      </w:r>
    </w:p>
    <w:p w14:paraId="2DC83F34" w14:textId="77777777" w:rsidR="004447C6" w:rsidRPr="00D05470" w:rsidRDefault="004447C6" w:rsidP="00D05470">
      <w:pPr>
        <w:pStyle w:val="BodyText"/>
        <w:spacing w:before="0" w:after="0"/>
        <w:rPr>
          <w:rFonts w:ascii="Times New Roman" w:hAnsi="Times New Roman" w:cs="Times New Roman"/>
          <w:sz w:val="22"/>
          <w:szCs w:val="22"/>
        </w:rPr>
      </w:pPr>
    </w:p>
    <w:p w14:paraId="019A7FA5" w14:textId="1843CB8A" w:rsidR="00740C28" w:rsidRDefault="00CA1F29" w:rsidP="00D05470">
      <w:pPr>
        <w:pStyle w:val="Heading4"/>
        <w:spacing w:before="0"/>
        <w:rPr>
          <w:rFonts w:ascii="Times New Roman" w:hAnsi="Times New Roman" w:cs="Times New Roman"/>
          <w:b/>
          <w:bCs w:val="0"/>
          <w:caps/>
          <w:color w:val="auto"/>
        </w:rPr>
      </w:pPr>
      <w:bookmarkStart w:id="6" w:name="data-source-overview"/>
      <w:bookmarkEnd w:id="5"/>
      <w:r w:rsidRPr="00D05470">
        <w:rPr>
          <w:rFonts w:ascii="Times New Roman" w:hAnsi="Times New Roman" w:cs="Times New Roman"/>
          <w:b/>
          <w:bCs w:val="0"/>
          <w:caps/>
          <w:color w:val="auto"/>
        </w:rPr>
        <w:lastRenderedPageBreak/>
        <w:t>Data Source Overview:</w:t>
      </w:r>
    </w:p>
    <w:p w14:paraId="7BE4336A" w14:textId="77777777" w:rsidR="00D05470" w:rsidRPr="00CA1F29" w:rsidRDefault="00D05470" w:rsidP="00D05470">
      <w:pPr>
        <w:pStyle w:val="BodyText"/>
        <w:spacing w:before="0" w:after="0"/>
        <w:rPr>
          <w:sz w:val="6"/>
          <w:szCs w:val="6"/>
        </w:rPr>
      </w:pPr>
    </w:p>
    <w:p w14:paraId="019A7FA6" w14:textId="77777777" w:rsidR="00740C28" w:rsidRPr="00D05470" w:rsidRDefault="00CA1F29" w:rsidP="00D05470">
      <w:pPr>
        <w:pStyle w:val="Compact"/>
        <w:numPr>
          <w:ilvl w:val="0"/>
          <w:numId w:val="4"/>
        </w:numPr>
        <w:spacing w:before="0" w:after="0"/>
        <w:ind w:left="480"/>
        <w:rPr>
          <w:rFonts w:ascii="Times New Roman" w:hAnsi="Times New Roman" w:cs="Times New Roman"/>
          <w:sz w:val="22"/>
          <w:szCs w:val="22"/>
        </w:rPr>
      </w:pPr>
      <w:r w:rsidRPr="00D05470">
        <w:rPr>
          <w:rFonts w:ascii="Times New Roman" w:hAnsi="Times New Roman" w:cs="Times New Roman"/>
          <w:sz w:val="22"/>
          <w:szCs w:val="22"/>
        </w:rPr>
        <w:t xml:space="preserve">The </w:t>
      </w:r>
      <w:proofErr w:type="spellStart"/>
      <w:r w:rsidRPr="00D05470">
        <w:rPr>
          <w:rFonts w:ascii="Times New Roman" w:hAnsi="Times New Roman" w:cs="Times New Roman"/>
          <w:sz w:val="22"/>
          <w:szCs w:val="22"/>
        </w:rPr>
        <w:t>ncaahoopR</w:t>
      </w:r>
      <w:proofErr w:type="spellEnd"/>
      <w:r w:rsidRPr="00D05470">
        <w:rPr>
          <w:rFonts w:ascii="Times New Roman" w:hAnsi="Times New Roman" w:cs="Times New Roman"/>
          <w:sz w:val="22"/>
          <w:szCs w:val="22"/>
        </w:rPr>
        <w:t xml:space="preserve"> data contains information around box scores, play-by-play and team information. The box sco</w:t>
      </w:r>
      <w:r w:rsidRPr="00D05470">
        <w:rPr>
          <w:rFonts w:ascii="Times New Roman" w:hAnsi="Times New Roman" w:cs="Times New Roman"/>
          <w:sz w:val="22"/>
          <w:szCs w:val="22"/>
        </w:rPr>
        <w:t>res and play-by-play data will be instrumental for our project. This will be one of the main sources for key statistics such as points scored, rebounds, steals, win probabilities, etc. Below is an example of one of the box scores</w:t>
      </w:r>
    </w:p>
    <w:p w14:paraId="019A7FA7" w14:textId="77777777" w:rsidR="00740C28" w:rsidRPr="00D05470" w:rsidRDefault="00CA1F29" w:rsidP="00D05470">
      <w:pPr>
        <w:pStyle w:val="Compact"/>
        <w:numPr>
          <w:ilvl w:val="1"/>
          <w:numId w:val="5"/>
        </w:numPr>
        <w:spacing w:before="0" w:after="0"/>
        <w:ind w:left="1200"/>
        <w:rPr>
          <w:rFonts w:ascii="Times New Roman" w:hAnsi="Times New Roman" w:cs="Times New Roman"/>
          <w:sz w:val="22"/>
          <w:szCs w:val="22"/>
        </w:rPr>
      </w:pPr>
      <w:hyperlink r:id="rId7">
        <w:r w:rsidRPr="00D05470">
          <w:rPr>
            <w:rStyle w:val="Hyperlink"/>
            <w:rFonts w:ascii="Times New Roman" w:hAnsi="Times New Roman" w:cs="Times New Roman"/>
            <w:color w:val="auto"/>
            <w:sz w:val="22"/>
            <w:szCs w:val="22"/>
          </w:rPr>
          <w:t>https://github.com/lbenz730/ncaahoopR</w:t>
        </w:r>
      </w:hyperlink>
    </w:p>
    <w:p w14:paraId="019A7FA8" w14:textId="07C77D17" w:rsidR="00740C28" w:rsidRPr="00D05470" w:rsidRDefault="00CA1F29" w:rsidP="00D05470">
      <w:pPr>
        <w:pStyle w:val="Compact"/>
        <w:numPr>
          <w:ilvl w:val="1"/>
          <w:numId w:val="5"/>
        </w:numPr>
        <w:spacing w:before="0" w:after="0"/>
        <w:ind w:left="1200"/>
        <w:rPr>
          <w:rStyle w:val="Hyperlink"/>
          <w:rFonts w:ascii="Times New Roman" w:hAnsi="Times New Roman" w:cs="Times New Roman"/>
          <w:color w:val="auto"/>
          <w:sz w:val="22"/>
          <w:szCs w:val="22"/>
        </w:rPr>
      </w:pPr>
      <w:hyperlink r:id="rId8">
        <w:r w:rsidRPr="00D05470">
          <w:rPr>
            <w:rStyle w:val="Hyperlink"/>
            <w:rFonts w:ascii="Times New Roman" w:hAnsi="Times New Roman" w:cs="Times New Roman"/>
            <w:color w:val="auto"/>
            <w:sz w:val="22"/>
            <w:szCs w:val="22"/>
          </w:rPr>
          <w:t>https://github.com/lbenz730/ncaahoopR_data</w:t>
        </w:r>
      </w:hyperlink>
    </w:p>
    <w:p w14:paraId="0B168BB0" w14:textId="77777777" w:rsidR="004447C6" w:rsidRPr="00CA1F29" w:rsidRDefault="004447C6" w:rsidP="00D05470">
      <w:pPr>
        <w:pStyle w:val="Compact"/>
        <w:spacing w:before="0" w:after="0"/>
        <w:ind w:left="1200"/>
        <w:rPr>
          <w:rFonts w:ascii="Times New Roman" w:hAnsi="Times New Roman" w:cs="Times New Roman"/>
          <w:sz w:val="12"/>
          <w:szCs w:val="12"/>
        </w:rPr>
      </w:pPr>
    </w:p>
    <w:p w14:paraId="019A7FA9" w14:textId="77777777" w:rsidR="00740C28" w:rsidRPr="00D05470" w:rsidRDefault="00CA1F29" w:rsidP="00D05470">
      <w:pPr>
        <w:pStyle w:val="Compact"/>
        <w:numPr>
          <w:ilvl w:val="0"/>
          <w:numId w:val="4"/>
        </w:numPr>
        <w:spacing w:before="0" w:after="0"/>
        <w:ind w:left="480"/>
        <w:rPr>
          <w:rFonts w:ascii="Times New Roman" w:hAnsi="Times New Roman" w:cs="Times New Roman"/>
          <w:sz w:val="22"/>
          <w:szCs w:val="22"/>
        </w:rPr>
      </w:pPr>
      <w:r w:rsidRPr="00D05470">
        <w:rPr>
          <w:rFonts w:ascii="Times New Roman" w:hAnsi="Times New Roman" w:cs="Times New Roman"/>
          <w:sz w:val="22"/>
          <w:szCs w:val="22"/>
        </w:rPr>
        <w:t>NCAA Men’s Basketball Data: - Records from 2000, including game attendance, team r</w:t>
      </w:r>
      <w:r w:rsidRPr="00D05470">
        <w:rPr>
          <w:rFonts w:ascii="Times New Roman" w:hAnsi="Times New Roman" w:cs="Times New Roman"/>
          <w:sz w:val="22"/>
          <w:szCs w:val="22"/>
        </w:rPr>
        <w:t>ecords per season, week-by-week Associated Press Poll Records - These records are mostly in .pdf format</w:t>
      </w:r>
    </w:p>
    <w:p w14:paraId="019A7FAA" w14:textId="7AF9987B" w:rsidR="00740C28" w:rsidRPr="00D05470" w:rsidRDefault="00CA1F29" w:rsidP="00D05470">
      <w:pPr>
        <w:pStyle w:val="Compact"/>
        <w:numPr>
          <w:ilvl w:val="1"/>
          <w:numId w:val="6"/>
        </w:numPr>
        <w:spacing w:before="0" w:after="0"/>
        <w:ind w:left="1200"/>
        <w:rPr>
          <w:rStyle w:val="Hyperlink"/>
          <w:rFonts w:ascii="Times New Roman" w:hAnsi="Times New Roman" w:cs="Times New Roman"/>
          <w:color w:val="auto"/>
          <w:sz w:val="22"/>
          <w:szCs w:val="22"/>
        </w:rPr>
      </w:pPr>
      <w:hyperlink r:id="rId9">
        <w:r w:rsidRPr="00D05470">
          <w:rPr>
            <w:rStyle w:val="Hyperlink"/>
            <w:rFonts w:ascii="Times New Roman" w:hAnsi="Times New Roman" w:cs="Times New Roman"/>
            <w:color w:val="auto"/>
            <w:sz w:val="22"/>
            <w:szCs w:val="22"/>
          </w:rPr>
          <w:t>https://www.ncaa.org/sports/2013/11/27/ncaa-men-s-bas</w:t>
        </w:r>
        <w:r w:rsidRPr="00D05470">
          <w:rPr>
            <w:rStyle w:val="Hyperlink"/>
            <w:rFonts w:ascii="Times New Roman" w:hAnsi="Times New Roman" w:cs="Times New Roman"/>
            <w:color w:val="auto"/>
            <w:sz w:val="22"/>
            <w:szCs w:val="22"/>
          </w:rPr>
          <w:t>ketball-records-books.aspx</w:t>
        </w:r>
      </w:hyperlink>
    </w:p>
    <w:p w14:paraId="545B93B4" w14:textId="77777777" w:rsidR="004447C6" w:rsidRPr="00CA1F29" w:rsidRDefault="004447C6" w:rsidP="00D05470">
      <w:pPr>
        <w:pStyle w:val="Compact"/>
        <w:spacing w:before="0" w:after="0"/>
        <w:ind w:left="1200"/>
        <w:rPr>
          <w:rFonts w:ascii="Times New Roman" w:hAnsi="Times New Roman" w:cs="Times New Roman"/>
          <w:sz w:val="12"/>
          <w:szCs w:val="12"/>
        </w:rPr>
      </w:pPr>
    </w:p>
    <w:p w14:paraId="019A7FAB" w14:textId="77777777" w:rsidR="00740C28" w:rsidRPr="00D05470" w:rsidRDefault="00CA1F29" w:rsidP="00D05470">
      <w:pPr>
        <w:pStyle w:val="Compact"/>
        <w:numPr>
          <w:ilvl w:val="0"/>
          <w:numId w:val="4"/>
        </w:numPr>
        <w:spacing w:before="0" w:after="0"/>
        <w:ind w:left="480"/>
        <w:rPr>
          <w:rFonts w:ascii="Times New Roman" w:hAnsi="Times New Roman" w:cs="Times New Roman"/>
          <w:sz w:val="22"/>
          <w:szCs w:val="22"/>
        </w:rPr>
      </w:pPr>
      <w:r w:rsidRPr="00D05470">
        <w:rPr>
          <w:rFonts w:ascii="Times New Roman" w:hAnsi="Times New Roman" w:cs="Times New Roman"/>
          <w:sz w:val="22"/>
          <w:szCs w:val="22"/>
        </w:rPr>
        <w:t xml:space="preserve">The Kaggle datasets include: - Basic information: Team ID’s and Names; Tournament seeds since 1984; final scores of all regular </w:t>
      </w:r>
      <w:r w:rsidRPr="00D05470">
        <w:rPr>
          <w:rFonts w:ascii="Times New Roman" w:hAnsi="Times New Roman" w:cs="Times New Roman"/>
          <w:sz w:val="22"/>
          <w:szCs w:val="22"/>
        </w:rPr>
        <w:t>season, tournament games; etc. - Team Box Scores: game-by-game stats at a team level (free throws, rebounds, turnovers, etc.) - Geography: the city locations of all games since 2009 - Public Rankings: Weekly team rankings from multiple metrics - Supplement</w:t>
      </w:r>
      <w:r w:rsidRPr="00D05470">
        <w:rPr>
          <w:rFonts w:ascii="Times New Roman" w:hAnsi="Times New Roman" w:cs="Times New Roman"/>
          <w:sz w:val="22"/>
          <w:szCs w:val="22"/>
        </w:rPr>
        <w:t>al Information: Coaches, conference affiliations, bracket structure, etc.</w:t>
      </w:r>
    </w:p>
    <w:p w14:paraId="019A7FAC" w14:textId="77777777" w:rsidR="00740C28" w:rsidRPr="00D05470" w:rsidRDefault="00CA1F29" w:rsidP="00D05470">
      <w:pPr>
        <w:numPr>
          <w:ilvl w:val="1"/>
          <w:numId w:val="7"/>
        </w:numPr>
        <w:spacing w:after="0"/>
        <w:ind w:left="1200"/>
        <w:rPr>
          <w:rFonts w:ascii="Times New Roman" w:hAnsi="Times New Roman" w:cs="Times New Roman"/>
          <w:sz w:val="22"/>
          <w:szCs w:val="22"/>
        </w:rPr>
      </w:pPr>
      <w:hyperlink r:id="rId10">
        <w:r w:rsidRPr="00D05470">
          <w:rPr>
            <w:rStyle w:val="Hyperlink"/>
            <w:rFonts w:ascii="Times New Roman" w:hAnsi="Times New Roman" w:cs="Times New Roman"/>
            <w:color w:val="auto"/>
            <w:sz w:val="22"/>
            <w:szCs w:val="22"/>
          </w:rPr>
          <w:t>https://www.kaggle.com/competitions/mens-march-mania-2022/data</w:t>
        </w:r>
      </w:hyperlink>
    </w:p>
    <w:p w14:paraId="019A7FAD" w14:textId="77777777" w:rsidR="00740C28" w:rsidRPr="00D05470" w:rsidRDefault="00CA1F29" w:rsidP="00D05470">
      <w:pPr>
        <w:numPr>
          <w:ilvl w:val="1"/>
          <w:numId w:val="7"/>
        </w:numPr>
        <w:spacing w:after="0"/>
        <w:ind w:left="1200"/>
        <w:rPr>
          <w:rFonts w:ascii="Times New Roman" w:hAnsi="Times New Roman" w:cs="Times New Roman"/>
          <w:sz w:val="22"/>
          <w:szCs w:val="22"/>
        </w:rPr>
      </w:pPr>
      <w:hyperlink r:id="rId11">
        <w:r w:rsidRPr="00D05470">
          <w:rPr>
            <w:rStyle w:val="Hyperlink"/>
            <w:rFonts w:ascii="Times New Roman" w:hAnsi="Times New Roman" w:cs="Times New Roman"/>
            <w:color w:val="auto"/>
            <w:sz w:val="22"/>
            <w:szCs w:val="22"/>
          </w:rPr>
          <w:t>https://www.kaggle.com/datasets/andrewsundberg/college-basketball-dataset</w:t>
        </w:r>
      </w:hyperlink>
    </w:p>
    <w:p w14:paraId="3233AFA0" w14:textId="7DE992D0" w:rsidR="004447C6" w:rsidRPr="00D05470" w:rsidRDefault="004447C6" w:rsidP="00D05470">
      <w:pPr>
        <w:pStyle w:val="BodyText"/>
        <w:spacing w:before="0" w:after="0"/>
        <w:rPr>
          <w:rFonts w:ascii="Times New Roman" w:hAnsi="Times New Roman" w:cs="Times New Roman"/>
          <w:sz w:val="22"/>
          <w:szCs w:val="22"/>
        </w:rPr>
      </w:pPr>
      <w:r w:rsidRPr="00D05470">
        <w:rPr>
          <w:rFonts w:ascii="Times New Roman" w:hAnsi="Times New Roman" w:cs="Times New Roman"/>
          <w:noProof/>
          <w:sz w:val="22"/>
          <w:szCs w:val="22"/>
        </w:rPr>
        <w:drawing>
          <wp:inline distT="0" distB="0" distL="0" distR="0" wp14:anchorId="04B22EBA" wp14:editId="781BC6A6">
            <wp:extent cx="6858000" cy="101600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016000"/>
                    </a:xfrm>
                    <a:prstGeom prst="rect">
                      <a:avLst/>
                    </a:prstGeom>
                    <a:ln>
                      <a:solidFill>
                        <a:schemeClr val="tx1"/>
                      </a:solidFill>
                    </a:ln>
                  </pic:spPr>
                </pic:pic>
              </a:graphicData>
            </a:graphic>
          </wp:inline>
        </w:drawing>
      </w:r>
    </w:p>
    <w:p w14:paraId="6AE60BFE" w14:textId="77777777" w:rsidR="004447C6" w:rsidRPr="00CA1F29" w:rsidRDefault="004447C6" w:rsidP="00D05470">
      <w:pPr>
        <w:pStyle w:val="Heading4"/>
        <w:spacing w:before="0"/>
        <w:rPr>
          <w:rFonts w:ascii="Times New Roman" w:hAnsi="Times New Roman" w:cs="Times New Roman"/>
          <w:color w:val="auto"/>
          <w:sz w:val="12"/>
          <w:szCs w:val="12"/>
        </w:rPr>
      </w:pPr>
      <w:bookmarkStart w:id="7" w:name="key-variables"/>
      <w:bookmarkEnd w:id="6"/>
    </w:p>
    <w:p w14:paraId="019A7FF6" w14:textId="7C9551E1" w:rsidR="00740C28" w:rsidRPr="00D05470" w:rsidRDefault="00CA1F29" w:rsidP="00D05470">
      <w:pPr>
        <w:pStyle w:val="Heading4"/>
        <w:spacing w:before="0"/>
        <w:rPr>
          <w:rFonts w:ascii="Times New Roman" w:hAnsi="Times New Roman" w:cs="Times New Roman"/>
          <w:b/>
          <w:bCs w:val="0"/>
          <w:i w:val="0"/>
          <w:iCs/>
          <w:color w:val="auto"/>
        </w:rPr>
      </w:pPr>
      <w:r w:rsidRPr="00D05470">
        <w:rPr>
          <w:rFonts w:ascii="Times New Roman" w:hAnsi="Times New Roman" w:cs="Times New Roman"/>
          <w:b/>
          <w:bCs w:val="0"/>
          <w:i w:val="0"/>
          <w:iCs/>
          <w:color w:val="auto"/>
        </w:rPr>
        <w:t>Key Variables</w:t>
      </w:r>
      <w:r w:rsidR="00D05470">
        <w:rPr>
          <w:rFonts w:ascii="Times New Roman" w:hAnsi="Times New Roman" w:cs="Times New Roman"/>
          <w:b/>
          <w:bCs w:val="0"/>
          <w:i w:val="0"/>
          <w:iCs/>
          <w:color w:val="auto"/>
        </w:rPr>
        <w:t>:</w:t>
      </w:r>
    </w:p>
    <w:p w14:paraId="019A7FF7" w14:textId="25E86DA5" w:rsidR="00740C28" w:rsidRPr="00D05470" w:rsidRDefault="00CA1F29" w:rsidP="00D05470">
      <w:pPr>
        <w:pStyle w:val="FirstParagraph"/>
        <w:spacing w:before="0" w:after="0"/>
        <w:rPr>
          <w:rFonts w:ascii="Times New Roman" w:hAnsi="Times New Roman" w:cs="Times New Roman"/>
          <w:sz w:val="22"/>
          <w:szCs w:val="22"/>
        </w:rPr>
      </w:pPr>
      <w:r w:rsidRPr="00D05470">
        <w:rPr>
          <w:rFonts w:ascii="Times New Roman" w:hAnsi="Times New Roman" w:cs="Times New Roman"/>
          <w:sz w:val="22"/>
          <w:szCs w:val="22"/>
        </w:rPr>
        <w:t xml:space="preserve">To model our research question(s), team ranking (Elo, Massey Ordinal, AP </w:t>
      </w:r>
      <w:r w:rsidRPr="00D05470">
        <w:rPr>
          <w:rFonts w:ascii="Times New Roman" w:hAnsi="Times New Roman" w:cs="Times New Roman"/>
          <w:sz w:val="22"/>
          <w:szCs w:val="22"/>
        </w:rPr>
        <w:t>Polls, etc.), fan base size and game location (proximity to home) are likely to be independent variables to consider. Regarding the proximity to home, this data would have to be roughly estimated.</w:t>
      </w:r>
    </w:p>
    <w:p w14:paraId="60C3121B" w14:textId="77777777" w:rsidR="004447C6" w:rsidRPr="00CA1F29" w:rsidRDefault="004447C6" w:rsidP="00D05470">
      <w:pPr>
        <w:pStyle w:val="BodyText"/>
        <w:spacing w:before="0" w:after="0"/>
        <w:rPr>
          <w:rFonts w:ascii="Times New Roman" w:hAnsi="Times New Roman" w:cs="Times New Roman"/>
          <w:sz w:val="12"/>
          <w:szCs w:val="12"/>
        </w:rPr>
      </w:pPr>
    </w:p>
    <w:p w14:paraId="184BF472" w14:textId="7E2E256F" w:rsidR="00D05470" w:rsidRDefault="00CA1F29" w:rsidP="00D05470">
      <w:pPr>
        <w:pStyle w:val="Heading4"/>
        <w:spacing w:before="0"/>
        <w:rPr>
          <w:rFonts w:ascii="Times New Roman" w:hAnsi="Times New Roman" w:cs="Times New Roman"/>
          <w:b/>
          <w:bCs w:val="0"/>
          <w:color w:val="auto"/>
        </w:rPr>
      </w:pPr>
      <w:bookmarkStart w:id="8" w:name="approachmethodology"/>
      <w:bookmarkEnd w:id="7"/>
      <w:r w:rsidRPr="00D05470">
        <w:rPr>
          <w:rFonts w:ascii="Times New Roman" w:hAnsi="Times New Roman" w:cs="Times New Roman"/>
          <w:b/>
          <w:bCs w:val="0"/>
          <w:color w:val="auto"/>
        </w:rPr>
        <w:t>APPROACH/METHODOLOGY</w:t>
      </w:r>
      <w:r w:rsidR="00D05470">
        <w:rPr>
          <w:rFonts w:ascii="Times New Roman" w:hAnsi="Times New Roman" w:cs="Times New Roman"/>
          <w:b/>
          <w:bCs w:val="0"/>
          <w:color w:val="auto"/>
        </w:rPr>
        <w:t>:</w:t>
      </w:r>
    </w:p>
    <w:p w14:paraId="1DA8CDAE" w14:textId="77777777" w:rsidR="00D05470" w:rsidRPr="00CA1F29" w:rsidRDefault="00D05470" w:rsidP="00D05470">
      <w:pPr>
        <w:pStyle w:val="BodyText"/>
        <w:spacing w:before="0" w:after="0"/>
        <w:rPr>
          <w:sz w:val="6"/>
          <w:szCs w:val="6"/>
        </w:rPr>
      </w:pPr>
    </w:p>
    <w:p w14:paraId="019A7FF9" w14:textId="77777777" w:rsidR="00740C28" w:rsidRPr="00D05470" w:rsidRDefault="00CA1F29" w:rsidP="00D05470">
      <w:pPr>
        <w:pStyle w:val="FirstParagraph"/>
        <w:spacing w:before="0" w:after="0"/>
        <w:rPr>
          <w:rFonts w:ascii="Times New Roman" w:hAnsi="Times New Roman" w:cs="Times New Roman"/>
          <w:sz w:val="22"/>
          <w:szCs w:val="22"/>
        </w:rPr>
      </w:pPr>
      <w:r w:rsidRPr="00D05470">
        <w:rPr>
          <w:rFonts w:ascii="Times New Roman" w:hAnsi="Times New Roman" w:cs="Times New Roman"/>
          <w:b/>
          <w:bCs/>
          <w:sz w:val="22"/>
          <w:szCs w:val="22"/>
        </w:rPr>
        <w:t>Data Exploration:</w:t>
      </w:r>
    </w:p>
    <w:p w14:paraId="019A7FFA" w14:textId="6FE74A79" w:rsidR="00740C28" w:rsidRDefault="00CA1F29" w:rsidP="00D05470">
      <w:pPr>
        <w:pStyle w:val="BodyText"/>
        <w:spacing w:before="0" w:after="0"/>
        <w:rPr>
          <w:rFonts w:ascii="Times New Roman" w:hAnsi="Times New Roman" w:cs="Times New Roman"/>
          <w:sz w:val="22"/>
          <w:szCs w:val="22"/>
        </w:rPr>
      </w:pPr>
      <w:r w:rsidRPr="00D05470">
        <w:rPr>
          <w:rFonts w:ascii="Times New Roman" w:hAnsi="Times New Roman" w:cs="Times New Roman"/>
          <w:sz w:val="22"/>
          <w:szCs w:val="22"/>
        </w:rPr>
        <w:t xml:space="preserve">We will explore the </w:t>
      </w:r>
      <w:r w:rsidRPr="00D05470">
        <w:rPr>
          <w:rFonts w:ascii="Times New Roman" w:hAnsi="Times New Roman" w:cs="Times New Roman"/>
          <w:sz w:val="22"/>
          <w:szCs w:val="22"/>
        </w:rPr>
        <w:t>datasets listed above and determine which would be useful to answer our research question(s).</w:t>
      </w:r>
    </w:p>
    <w:p w14:paraId="172101FD" w14:textId="77777777" w:rsidR="00D05470" w:rsidRPr="00CA1F29" w:rsidRDefault="00D05470" w:rsidP="00D05470">
      <w:pPr>
        <w:pStyle w:val="BodyText"/>
        <w:spacing w:before="0" w:after="0"/>
        <w:rPr>
          <w:rFonts w:ascii="Times New Roman" w:hAnsi="Times New Roman" w:cs="Times New Roman"/>
          <w:sz w:val="12"/>
          <w:szCs w:val="12"/>
        </w:rPr>
      </w:pPr>
    </w:p>
    <w:p w14:paraId="019A7FFB" w14:textId="77777777" w:rsidR="00740C28" w:rsidRPr="00D05470" w:rsidRDefault="00CA1F29" w:rsidP="00D05470">
      <w:pPr>
        <w:pStyle w:val="BodyText"/>
        <w:spacing w:before="0" w:after="0"/>
        <w:rPr>
          <w:rFonts w:ascii="Times New Roman" w:hAnsi="Times New Roman" w:cs="Times New Roman"/>
          <w:sz w:val="22"/>
          <w:szCs w:val="22"/>
        </w:rPr>
      </w:pPr>
      <w:r w:rsidRPr="00D05470">
        <w:rPr>
          <w:rFonts w:ascii="Times New Roman" w:hAnsi="Times New Roman" w:cs="Times New Roman"/>
          <w:b/>
          <w:bCs/>
          <w:sz w:val="22"/>
          <w:szCs w:val="22"/>
        </w:rPr>
        <w:t>Data Cleaning:</w:t>
      </w:r>
    </w:p>
    <w:p w14:paraId="019A7FFC" w14:textId="77777777" w:rsidR="00740C28" w:rsidRPr="00D05470" w:rsidRDefault="00CA1F29" w:rsidP="00D05470">
      <w:pPr>
        <w:pStyle w:val="Compact"/>
        <w:numPr>
          <w:ilvl w:val="0"/>
          <w:numId w:val="8"/>
        </w:numPr>
        <w:spacing w:before="0" w:after="0"/>
        <w:rPr>
          <w:rFonts w:ascii="Times New Roman" w:hAnsi="Times New Roman" w:cs="Times New Roman"/>
          <w:sz w:val="22"/>
          <w:szCs w:val="22"/>
        </w:rPr>
      </w:pPr>
      <w:r w:rsidRPr="00D05470">
        <w:rPr>
          <w:rFonts w:ascii="Times New Roman" w:hAnsi="Times New Roman" w:cs="Times New Roman"/>
          <w:sz w:val="22"/>
          <w:szCs w:val="22"/>
        </w:rPr>
        <w:t>Eliminate 2020, 2021 Attendance - For our attendance analysis, we intend to remove 2021 NCAA tournament game attendance data due to the capacity li</w:t>
      </w:r>
      <w:r w:rsidRPr="00D05470">
        <w:rPr>
          <w:rFonts w:ascii="Times New Roman" w:hAnsi="Times New Roman" w:cs="Times New Roman"/>
          <w:sz w:val="22"/>
          <w:szCs w:val="22"/>
        </w:rPr>
        <w:t>mits due to COVID restrictions.</w:t>
      </w:r>
    </w:p>
    <w:p w14:paraId="019A7FFD" w14:textId="77777777" w:rsidR="00740C28" w:rsidRPr="00D05470" w:rsidRDefault="00CA1F29" w:rsidP="00D05470">
      <w:pPr>
        <w:pStyle w:val="Compact"/>
        <w:numPr>
          <w:ilvl w:val="0"/>
          <w:numId w:val="8"/>
        </w:numPr>
        <w:spacing w:before="0" w:after="0"/>
        <w:rPr>
          <w:rFonts w:ascii="Times New Roman" w:hAnsi="Times New Roman" w:cs="Times New Roman"/>
          <w:sz w:val="22"/>
          <w:szCs w:val="22"/>
        </w:rPr>
      </w:pPr>
      <w:r w:rsidRPr="00D05470">
        <w:rPr>
          <w:rFonts w:ascii="Times New Roman" w:hAnsi="Times New Roman" w:cs="Times New Roman"/>
          <w:sz w:val="22"/>
          <w:szCs w:val="22"/>
        </w:rPr>
        <w:t>Proximity to Home - We plan to calculate the distance between city of game and the participating schools’ college campus location coordinates (latitude / longitude differential)</w:t>
      </w:r>
    </w:p>
    <w:p w14:paraId="019A7FFE" w14:textId="77777777" w:rsidR="00740C28" w:rsidRPr="00D05470" w:rsidRDefault="00CA1F29" w:rsidP="00D05470">
      <w:pPr>
        <w:pStyle w:val="Compact"/>
        <w:numPr>
          <w:ilvl w:val="0"/>
          <w:numId w:val="8"/>
        </w:numPr>
        <w:spacing w:before="0" w:after="0"/>
        <w:rPr>
          <w:rFonts w:ascii="Times New Roman" w:hAnsi="Times New Roman" w:cs="Times New Roman"/>
          <w:sz w:val="22"/>
          <w:szCs w:val="22"/>
        </w:rPr>
      </w:pPr>
      <w:r w:rsidRPr="00D05470">
        <w:rPr>
          <w:rFonts w:ascii="Times New Roman" w:hAnsi="Times New Roman" w:cs="Times New Roman"/>
          <w:sz w:val="22"/>
          <w:szCs w:val="22"/>
        </w:rPr>
        <w:t>Momentum - We plan to create a predictor for w</w:t>
      </w:r>
      <w:r w:rsidRPr="00D05470">
        <w:rPr>
          <w:rFonts w:ascii="Times New Roman" w:hAnsi="Times New Roman" w:cs="Times New Roman"/>
          <w:sz w:val="22"/>
          <w:szCs w:val="22"/>
        </w:rPr>
        <w:t>inning / losing streak (or last 5 or 10 games)</w:t>
      </w:r>
    </w:p>
    <w:p w14:paraId="019A7FFF" w14:textId="77777777" w:rsidR="00740C28" w:rsidRPr="00D05470" w:rsidRDefault="00CA1F29" w:rsidP="00D05470">
      <w:pPr>
        <w:pStyle w:val="Compact"/>
        <w:numPr>
          <w:ilvl w:val="0"/>
          <w:numId w:val="8"/>
        </w:numPr>
        <w:spacing w:before="0" w:after="0"/>
        <w:rPr>
          <w:rFonts w:ascii="Times New Roman" w:hAnsi="Times New Roman" w:cs="Times New Roman"/>
          <w:sz w:val="22"/>
          <w:szCs w:val="22"/>
        </w:rPr>
      </w:pPr>
      <w:r w:rsidRPr="00D05470">
        <w:rPr>
          <w:rFonts w:ascii="Times New Roman" w:hAnsi="Times New Roman" w:cs="Times New Roman"/>
          <w:sz w:val="22"/>
          <w:szCs w:val="22"/>
        </w:rPr>
        <w:t>Win Quality - If available in our data sets, we will utilize NCAA based quality of win statistic of quadrants (“Quad I, II, III, IV win / loss”). If not available, we will create a version of this with our own</w:t>
      </w:r>
      <w:r w:rsidRPr="00D05470">
        <w:rPr>
          <w:rFonts w:ascii="Times New Roman" w:hAnsi="Times New Roman" w:cs="Times New Roman"/>
          <w:sz w:val="22"/>
          <w:szCs w:val="22"/>
        </w:rPr>
        <w:t xml:space="preserve"> formula utilizing </w:t>
      </w:r>
      <m:oMath>
        <m:r>
          <w:rPr>
            <w:rFonts w:ascii="Cambria Math" w:hAnsi="Cambria Math" w:cs="Times New Roman"/>
            <w:sz w:val="22"/>
            <w:szCs w:val="22"/>
          </w:rPr>
          <m:t>PointDifferential</m:t>
        </m:r>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HomeOrAway</m:t>
            </m:r>
          </m:e>
        </m:d>
      </m:oMath>
    </w:p>
    <w:p w14:paraId="019A8000" w14:textId="28512AD6" w:rsidR="00740C28" w:rsidRDefault="00CA1F29" w:rsidP="00D05470">
      <w:pPr>
        <w:pStyle w:val="Compact"/>
        <w:numPr>
          <w:ilvl w:val="0"/>
          <w:numId w:val="8"/>
        </w:numPr>
        <w:spacing w:before="0" w:after="0"/>
        <w:rPr>
          <w:rFonts w:ascii="Times New Roman" w:hAnsi="Times New Roman" w:cs="Times New Roman"/>
          <w:sz w:val="22"/>
          <w:szCs w:val="22"/>
        </w:rPr>
      </w:pPr>
      <w:r w:rsidRPr="00D05470">
        <w:rPr>
          <w:rFonts w:ascii="Times New Roman" w:hAnsi="Times New Roman" w:cs="Times New Roman"/>
          <w:sz w:val="22"/>
          <w:szCs w:val="22"/>
        </w:rPr>
        <w:t>Team Stat Differential - Team game results (Total Rebounds, total assists, etc.)</w:t>
      </w:r>
    </w:p>
    <w:p w14:paraId="4CE521F8" w14:textId="77777777" w:rsidR="00D05470" w:rsidRPr="00CA1F29" w:rsidRDefault="00D05470" w:rsidP="00D05470">
      <w:pPr>
        <w:pStyle w:val="Compact"/>
        <w:spacing w:before="0" w:after="0"/>
        <w:ind w:left="720"/>
        <w:rPr>
          <w:rFonts w:ascii="Times New Roman" w:hAnsi="Times New Roman" w:cs="Times New Roman"/>
          <w:sz w:val="12"/>
          <w:szCs w:val="12"/>
        </w:rPr>
      </w:pPr>
    </w:p>
    <w:p w14:paraId="019A8001" w14:textId="0D54F2DA" w:rsidR="00740C28" w:rsidRDefault="00CA1F29" w:rsidP="00D05470">
      <w:pPr>
        <w:pStyle w:val="FirstParagraph"/>
        <w:spacing w:before="0" w:after="0"/>
        <w:rPr>
          <w:rFonts w:ascii="Times New Roman" w:hAnsi="Times New Roman" w:cs="Times New Roman"/>
          <w:b/>
          <w:bCs/>
          <w:sz w:val="22"/>
          <w:szCs w:val="22"/>
        </w:rPr>
      </w:pPr>
      <w:r w:rsidRPr="00D05470">
        <w:rPr>
          <w:rFonts w:ascii="Times New Roman" w:hAnsi="Times New Roman" w:cs="Times New Roman"/>
          <w:b/>
          <w:bCs/>
          <w:sz w:val="22"/>
          <w:szCs w:val="22"/>
        </w:rPr>
        <w:t>Types of Models:</w:t>
      </w:r>
    </w:p>
    <w:p w14:paraId="0EF53AD0" w14:textId="77777777" w:rsidR="00D05470" w:rsidRPr="00CA1F29" w:rsidRDefault="00D05470" w:rsidP="00D05470">
      <w:pPr>
        <w:pStyle w:val="BodyText"/>
        <w:spacing w:before="0" w:after="0"/>
        <w:rPr>
          <w:sz w:val="6"/>
          <w:szCs w:val="6"/>
        </w:rPr>
      </w:pPr>
    </w:p>
    <w:p w14:paraId="019A8002" w14:textId="77777777" w:rsidR="00740C28" w:rsidRPr="00D05470" w:rsidRDefault="00CA1F29" w:rsidP="00D05470">
      <w:pPr>
        <w:pStyle w:val="BodyText"/>
        <w:spacing w:before="0" w:after="0"/>
        <w:ind w:left="240"/>
        <w:rPr>
          <w:rFonts w:ascii="Times New Roman" w:hAnsi="Times New Roman" w:cs="Times New Roman"/>
          <w:sz w:val="22"/>
          <w:szCs w:val="22"/>
        </w:rPr>
      </w:pPr>
      <w:r w:rsidRPr="00D05470">
        <w:rPr>
          <w:rFonts w:ascii="Times New Roman" w:hAnsi="Times New Roman" w:cs="Times New Roman"/>
          <w:b/>
          <w:bCs/>
          <w:sz w:val="22"/>
          <w:szCs w:val="22"/>
        </w:rPr>
        <w:t>Attendance:</w:t>
      </w:r>
    </w:p>
    <w:p w14:paraId="019A8003" w14:textId="77777777" w:rsidR="00740C28" w:rsidRPr="00D05470" w:rsidRDefault="00CA1F29" w:rsidP="00D05470">
      <w:pPr>
        <w:pStyle w:val="Compact"/>
        <w:numPr>
          <w:ilvl w:val="0"/>
          <w:numId w:val="9"/>
        </w:numPr>
        <w:spacing w:before="0" w:after="0"/>
        <w:ind w:left="960"/>
        <w:rPr>
          <w:rFonts w:ascii="Times New Roman" w:hAnsi="Times New Roman" w:cs="Times New Roman"/>
          <w:sz w:val="22"/>
          <w:szCs w:val="22"/>
        </w:rPr>
      </w:pPr>
      <w:r w:rsidRPr="00D05470">
        <w:rPr>
          <w:rFonts w:ascii="Times New Roman" w:hAnsi="Times New Roman" w:cs="Times New Roman"/>
          <w:sz w:val="22"/>
          <w:szCs w:val="22"/>
        </w:rPr>
        <w:t>GLM</w:t>
      </w:r>
    </w:p>
    <w:p w14:paraId="019A8004" w14:textId="70DDF814" w:rsidR="00740C28" w:rsidRDefault="00CA1F29" w:rsidP="00D05470">
      <w:pPr>
        <w:pStyle w:val="Compact"/>
        <w:numPr>
          <w:ilvl w:val="0"/>
          <w:numId w:val="9"/>
        </w:numPr>
        <w:spacing w:before="0" w:after="0"/>
        <w:ind w:left="960"/>
        <w:rPr>
          <w:rFonts w:ascii="Times New Roman" w:hAnsi="Times New Roman" w:cs="Times New Roman"/>
          <w:sz w:val="22"/>
          <w:szCs w:val="22"/>
        </w:rPr>
      </w:pPr>
      <w:r w:rsidRPr="00D05470">
        <w:rPr>
          <w:rFonts w:ascii="Times New Roman" w:hAnsi="Times New Roman" w:cs="Times New Roman"/>
          <w:sz w:val="22"/>
          <w:szCs w:val="22"/>
        </w:rPr>
        <w:t>Decision Tree</w:t>
      </w:r>
    </w:p>
    <w:p w14:paraId="0E831227" w14:textId="77777777" w:rsidR="00D05470" w:rsidRPr="00CA1F29" w:rsidRDefault="00D05470" w:rsidP="00D05470">
      <w:pPr>
        <w:pStyle w:val="Compact"/>
        <w:spacing w:before="0" w:after="0"/>
        <w:ind w:left="960"/>
        <w:rPr>
          <w:rFonts w:ascii="Times New Roman" w:hAnsi="Times New Roman" w:cs="Times New Roman"/>
          <w:sz w:val="12"/>
          <w:szCs w:val="12"/>
        </w:rPr>
      </w:pPr>
    </w:p>
    <w:p w14:paraId="019A8005" w14:textId="77777777" w:rsidR="00740C28" w:rsidRPr="00D05470" w:rsidRDefault="00CA1F29" w:rsidP="00D05470">
      <w:pPr>
        <w:pStyle w:val="FirstParagraph"/>
        <w:spacing w:before="0" w:after="0"/>
        <w:ind w:left="240"/>
        <w:rPr>
          <w:rFonts w:ascii="Times New Roman" w:hAnsi="Times New Roman" w:cs="Times New Roman"/>
          <w:sz w:val="22"/>
          <w:szCs w:val="22"/>
        </w:rPr>
      </w:pPr>
      <w:r w:rsidRPr="00D05470">
        <w:rPr>
          <w:rFonts w:ascii="Times New Roman" w:hAnsi="Times New Roman" w:cs="Times New Roman"/>
          <w:b/>
          <w:bCs/>
          <w:sz w:val="22"/>
          <w:szCs w:val="22"/>
        </w:rPr>
        <w:t>Win / Loss Predictions:</w:t>
      </w:r>
    </w:p>
    <w:p w14:paraId="019A8006" w14:textId="77777777" w:rsidR="00740C28" w:rsidRPr="00D05470" w:rsidRDefault="00CA1F29" w:rsidP="00D05470">
      <w:pPr>
        <w:pStyle w:val="Compact"/>
        <w:numPr>
          <w:ilvl w:val="0"/>
          <w:numId w:val="10"/>
        </w:numPr>
        <w:spacing w:before="0" w:after="0"/>
        <w:ind w:left="960"/>
        <w:rPr>
          <w:rFonts w:ascii="Times New Roman" w:hAnsi="Times New Roman" w:cs="Times New Roman"/>
          <w:sz w:val="22"/>
          <w:szCs w:val="22"/>
        </w:rPr>
      </w:pPr>
      <w:r w:rsidRPr="00D05470">
        <w:rPr>
          <w:rFonts w:ascii="Times New Roman" w:hAnsi="Times New Roman" w:cs="Times New Roman"/>
          <w:sz w:val="22"/>
          <w:szCs w:val="22"/>
        </w:rPr>
        <w:t>Logistic/Probit regression</w:t>
      </w:r>
    </w:p>
    <w:p w14:paraId="019A8007" w14:textId="555C1172" w:rsidR="00740C28" w:rsidRDefault="00CA1F29" w:rsidP="00D05470">
      <w:pPr>
        <w:pStyle w:val="Compact"/>
        <w:numPr>
          <w:ilvl w:val="0"/>
          <w:numId w:val="10"/>
        </w:numPr>
        <w:spacing w:before="0" w:after="0"/>
        <w:ind w:left="960"/>
        <w:rPr>
          <w:rFonts w:ascii="Times New Roman" w:hAnsi="Times New Roman" w:cs="Times New Roman"/>
          <w:sz w:val="22"/>
          <w:szCs w:val="22"/>
        </w:rPr>
      </w:pPr>
      <w:r w:rsidRPr="00D05470">
        <w:rPr>
          <w:rFonts w:ascii="Times New Roman" w:hAnsi="Times New Roman" w:cs="Times New Roman"/>
          <w:sz w:val="22"/>
          <w:szCs w:val="22"/>
        </w:rPr>
        <w:t>Decision tree</w:t>
      </w:r>
    </w:p>
    <w:p w14:paraId="481633DB" w14:textId="77777777" w:rsidR="00D05470" w:rsidRPr="00CA1F29" w:rsidRDefault="00D05470" w:rsidP="00D05470">
      <w:pPr>
        <w:pStyle w:val="Compact"/>
        <w:spacing w:before="0" w:after="0"/>
        <w:ind w:left="720"/>
        <w:rPr>
          <w:rFonts w:ascii="Times New Roman" w:hAnsi="Times New Roman" w:cs="Times New Roman"/>
          <w:sz w:val="12"/>
          <w:szCs w:val="12"/>
        </w:rPr>
      </w:pPr>
    </w:p>
    <w:p w14:paraId="019A8008" w14:textId="77777777" w:rsidR="00740C28" w:rsidRPr="00D05470" w:rsidRDefault="00CA1F29" w:rsidP="00D05470">
      <w:pPr>
        <w:pStyle w:val="FirstParagraph"/>
        <w:spacing w:before="0" w:after="0"/>
        <w:rPr>
          <w:rFonts w:ascii="Times New Roman" w:hAnsi="Times New Roman" w:cs="Times New Roman"/>
          <w:sz w:val="22"/>
          <w:szCs w:val="22"/>
        </w:rPr>
      </w:pPr>
      <w:r w:rsidRPr="00D05470">
        <w:rPr>
          <w:rFonts w:ascii="Times New Roman" w:hAnsi="Times New Roman" w:cs="Times New Roman"/>
          <w:b/>
          <w:bCs/>
          <w:sz w:val="22"/>
          <w:szCs w:val="22"/>
        </w:rPr>
        <w:t>How to compare models:</w:t>
      </w:r>
    </w:p>
    <w:p w14:paraId="019A8009" w14:textId="77777777" w:rsidR="00740C28" w:rsidRPr="00D05470" w:rsidRDefault="00CA1F29" w:rsidP="00D05470">
      <w:pPr>
        <w:pStyle w:val="Compact"/>
        <w:numPr>
          <w:ilvl w:val="0"/>
          <w:numId w:val="11"/>
        </w:numPr>
        <w:spacing w:before="0" w:after="0"/>
        <w:rPr>
          <w:rFonts w:ascii="Times New Roman" w:hAnsi="Times New Roman" w:cs="Times New Roman"/>
          <w:sz w:val="22"/>
          <w:szCs w:val="22"/>
        </w:rPr>
      </w:pPr>
      <w:r w:rsidRPr="00D05470">
        <w:rPr>
          <w:rFonts w:ascii="Times New Roman" w:hAnsi="Times New Roman" w:cs="Times New Roman"/>
          <w:sz w:val="22"/>
          <w:szCs w:val="22"/>
        </w:rPr>
        <w:t>RMSE</w:t>
      </w:r>
    </w:p>
    <w:p w14:paraId="019A800A" w14:textId="77777777" w:rsidR="00740C28" w:rsidRPr="00D05470" w:rsidRDefault="00CA1F29" w:rsidP="00D05470">
      <w:pPr>
        <w:pStyle w:val="Compact"/>
        <w:numPr>
          <w:ilvl w:val="0"/>
          <w:numId w:val="11"/>
        </w:numPr>
        <w:spacing w:before="0" w:after="0"/>
        <w:rPr>
          <w:rFonts w:ascii="Times New Roman" w:hAnsi="Times New Roman" w:cs="Times New Roman"/>
          <w:sz w:val="22"/>
          <w:szCs w:val="22"/>
        </w:rPr>
      </w:pPr>
      <w:r w:rsidRPr="00D05470">
        <w:rPr>
          <w:rFonts w:ascii="Times New Roman" w:hAnsi="Times New Roman" w:cs="Times New Roman"/>
          <w:sz w:val="22"/>
          <w:szCs w:val="22"/>
        </w:rPr>
        <w:t>Specificity/Sensitivity</w:t>
      </w:r>
    </w:p>
    <w:p w14:paraId="019A800B" w14:textId="77777777" w:rsidR="00740C28" w:rsidRPr="00D05470" w:rsidRDefault="00CA1F29" w:rsidP="00D05470">
      <w:pPr>
        <w:pStyle w:val="Compact"/>
        <w:numPr>
          <w:ilvl w:val="0"/>
          <w:numId w:val="11"/>
        </w:numPr>
        <w:spacing w:before="0" w:after="0"/>
        <w:rPr>
          <w:rFonts w:ascii="Times New Roman" w:hAnsi="Times New Roman" w:cs="Times New Roman"/>
          <w:sz w:val="22"/>
          <w:szCs w:val="22"/>
        </w:rPr>
      </w:pPr>
      <w:r w:rsidRPr="00D05470">
        <w:rPr>
          <w:rFonts w:ascii="Times New Roman" w:hAnsi="Times New Roman" w:cs="Times New Roman"/>
          <w:sz w:val="22"/>
          <w:szCs w:val="22"/>
        </w:rPr>
        <w:t>Hypothesis testing</w:t>
      </w:r>
    </w:p>
    <w:p w14:paraId="4C300478" w14:textId="2AAC5567" w:rsidR="00D05470" w:rsidRPr="00CA1F29" w:rsidRDefault="00CA1F29" w:rsidP="00CA1F29">
      <w:pPr>
        <w:pStyle w:val="Compact"/>
        <w:numPr>
          <w:ilvl w:val="1"/>
          <w:numId w:val="12"/>
        </w:numPr>
        <w:spacing w:before="0" w:after="0"/>
        <w:rPr>
          <w:rFonts w:ascii="Times New Roman" w:hAnsi="Times New Roman" w:cs="Times New Roman"/>
          <w:sz w:val="22"/>
          <w:szCs w:val="22"/>
        </w:rPr>
      </w:pPr>
      <w:r w:rsidRPr="00D05470">
        <w:rPr>
          <w:rFonts w:ascii="Times New Roman" w:hAnsi="Times New Roman" w:cs="Times New Roman"/>
          <w:sz w:val="22"/>
          <w:szCs w:val="22"/>
        </w:rPr>
        <w:t>ANOVA test</w:t>
      </w:r>
    </w:p>
    <w:p w14:paraId="019A800D" w14:textId="77777777" w:rsidR="00740C28" w:rsidRPr="00D05470" w:rsidRDefault="00CA1F29" w:rsidP="00D05470">
      <w:pPr>
        <w:pStyle w:val="FirstParagraph"/>
        <w:spacing w:before="0" w:after="0"/>
        <w:rPr>
          <w:rFonts w:ascii="Times New Roman" w:hAnsi="Times New Roman" w:cs="Times New Roman"/>
          <w:sz w:val="22"/>
          <w:szCs w:val="22"/>
        </w:rPr>
      </w:pPr>
      <w:r w:rsidRPr="00D05470">
        <w:rPr>
          <w:rFonts w:ascii="Times New Roman" w:hAnsi="Times New Roman" w:cs="Times New Roman"/>
          <w:b/>
          <w:bCs/>
          <w:sz w:val="22"/>
          <w:szCs w:val="22"/>
        </w:rPr>
        <w:lastRenderedPageBreak/>
        <w:t>Known Hyper-parameters:</w:t>
      </w:r>
    </w:p>
    <w:p w14:paraId="019A800E" w14:textId="77777777" w:rsidR="00740C28" w:rsidRPr="00D05470" w:rsidRDefault="00CA1F29" w:rsidP="00D05470">
      <w:pPr>
        <w:pStyle w:val="Compact"/>
        <w:numPr>
          <w:ilvl w:val="0"/>
          <w:numId w:val="13"/>
        </w:numPr>
        <w:spacing w:before="0" w:after="0"/>
        <w:rPr>
          <w:rFonts w:ascii="Times New Roman" w:hAnsi="Times New Roman" w:cs="Times New Roman"/>
          <w:sz w:val="22"/>
          <w:szCs w:val="22"/>
        </w:rPr>
      </w:pPr>
      <w:r w:rsidRPr="00D05470">
        <w:rPr>
          <w:rFonts w:ascii="Times New Roman" w:hAnsi="Times New Roman" w:cs="Times New Roman"/>
          <w:sz w:val="22"/>
          <w:szCs w:val="22"/>
        </w:rPr>
        <w:t xml:space="preserve">Train-test split </w:t>
      </w:r>
      <w:proofErr w:type="gramStart"/>
      <w:r w:rsidRPr="00D05470">
        <w:rPr>
          <w:rFonts w:ascii="Times New Roman" w:hAnsi="Times New Roman" w:cs="Times New Roman"/>
          <w:sz w:val="22"/>
          <w:szCs w:val="22"/>
        </w:rPr>
        <w:t>ratio;</w:t>
      </w:r>
      <w:proofErr w:type="gramEnd"/>
      <w:r w:rsidRPr="00D05470">
        <w:rPr>
          <w:rFonts w:ascii="Times New Roman" w:hAnsi="Times New Roman" w:cs="Times New Roman"/>
          <w:sz w:val="22"/>
          <w:szCs w:val="22"/>
        </w:rPr>
        <w:t xml:space="preserve"> i.e. 70/30</w:t>
      </w:r>
    </w:p>
    <w:p w14:paraId="019A800F" w14:textId="77777777" w:rsidR="00740C28" w:rsidRPr="00D05470" w:rsidRDefault="00CA1F29" w:rsidP="00D05470">
      <w:pPr>
        <w:pStyle w:val="Compact"/>
        <w:numPr>
          <w:ilvl w:val="0"/>
          <w:numId w:val="13"/>
        </w:numPr>
        <w:spacing w:before="0" w:after="0"/>
        <w:rPr>
          <w:rFonts w:ascii="Times New Roman" w:hAnsi="Times New Roman" w:cs="Times New Roman"/>
          <w:sz w:val="22"/>
          <w:szCs w:val="22"/>
        </w:rPr>
      </w:pPr>
      <w:r w:rsidRPr="00D05470">
        <w:rPr>
          <w:rFonts w:ascii="Times New Roman" w:hAnsi="Times New Roman" w:cs="Times New Roman"/>
          <w:sz w:val="22"/>
          <w:szCs w:val="22"/>
        </w:rPr>
        <w:t xml:space="preserve"># </w:t>
      </w:r>
      <w:proofErr w:type="gramStart"/>
      <w:r w:rsidRPr="00D05470">
        <w:rPr>
          <w:rFonts w:ascii="Times New Roman" w:hAnsi="Times New Roman" w:cs="Times New Roman"/>
          <w:sz w:val="22"/>
          <w:szCs w:val="22"/>
        </w:rPr>
        <w:t>of</w:t>
      </w:r>
      <w:proofErr w:type="gramEnd"/>
      <w:r w:rsidRPr="00D05470">
        <w:rPr>
          <w:rFonts w:ascii="Times New Roman" w:hAnsi="Times New Roman" w:cs="Times New Roman"/>
          <w:sz w:val="22"/>
          <w:szCs w:val="22"/>
        </w:rPr>
        <w:t xml:space="preserve"> folds in cross validation</w:t>
      </w:r>
    </w:p>
    <w:p w14:paraId="019A8010" w14:textId="77777777" w:rsidR="00740C28" w:rsidRPr="00D05470" w:rsidRDefault="00CA1F29" w:rsidP="00D05470">
      <w:pPr>
        <w:pStyle w:val="Compact"/>
        <w:numPr>
          <w:ilvl w:val="0"/>
          <w:numId w:val="13"/>
        </w:numPr>
        <w:spacing w:before="0" w:after="0"/>
        <w:rPr>
          <w:rFonts w:ascii="Times New Roman" w:hAnsi="Times New Roman" w:cs="Times New Roman"/>
          <w:sz w:val="22"/>
          <w:szCs w:val="22"/>
        </w:rPr>
      </w:pPr>
      <w:r w:rsidRPr="00D05470">
        <w:rPr>
          <w:rFonts w:ascii="Times New Roman" w:hAnsi="Times New Roman" w:cs="Times New Roman"/>
          <w:sz w:val="22"/>
          <w:szCs w:val="22"/>
        </w:rPr>
        <w:t xml:space="preserve"># </w:t>
      </w:r>
      <w:proofErr w:type="gramStart"/>
      <w:r w:rsidRPr="00D05470">
        <w:rPr>
          <w:rFonts w:ascii="Times New Roman" w:hAnsi="Times New Roman" w:cs="Times New Roman"/>
          <w:sz w:val="22"/>
          <w:szCs w:val="22"/>
        </w:rPr>
        <w:t>of</w:t>
      </w:r>
      <w:proofErr w:type="gramEnd"/>
      <w:r w:rsidRPr="00D05470">
        <w:rPr>
          <w:rFonts w:ascii="Times New Roman" w:hAnsi="Times New Roman" w:cs="Times New Roman"/>
          <w:sz w:val="22"/>
          <w:szCs w:val="22"/>
        </w:rPr>
        <w:t xml:space="preserve"> trees in decision tree/random forest m</w:t>
      </w:r>
      <w:r w:rsidRPr="00D05470">
        <w:rPr>
          <w:rFonts w:ascii="Times New Roman" w:hAnsi="Times New Roman" w:cs="Times New Roman"/>
          <w:sz w:val="22"/>
          <w:szCs w:val="22"/>
        </w:rPr>
        <w:t>odels</w:t>
      </w:r>
    </w:p>
    <w:p w14:paraId="019A8011" w14:textId="77777777" w:rsidR="00740C28" w:rsidRPr="00D05470" w:rsidRDefault="00CA1F29" w:rsidP="00D05470">
      <w:pPr>
        <w:pStyle w:val="Compact"/>
        <w:numPr>
          <w:ilvl w:val="0"/>
          <w:numId w:val="13"/>
        </w:numPr>
        <w:spacing w:before="0" w:after="0"/>
        <w:rPr>
          <w:rFonts w:ascii="Times New Roman" w:hAnsi="Times New Roman" w:cs="Times New Roman"/>
          <w:sz w:val="22"/>
          <w:szCs w:val="22"/>
        </w:rPr>
      </w:pPr>
      <w:r w:rsidRPr="00D05470">
        <w:rPr>
          <w:rFonts w:ascii="Times New Roman" w:hAnsi="Times New Roman" w:cs="Times New Roman"/>
          <w:sz w:val="22"/>
          <w:szCs w:val="22"/>
        </w:rPr>
        <w:t>Probability threshold/cutoff to confirm a win or loss</w:t>
      </w:r>
    </w:p>
    <w:p w14:paraId="019A8012" w14:textId="692840BD" w:rsidR="00740C28" w:rsidRDefault="00CA1F29" w:rsidP="00D05470">
      <w:pPr>
        <w:pStyle w:val="Compact"/>
        <w:numPr>
          <w:ilvl w:val="0"/>
          <w:numId w:val="13"/>
        </w:numPr>
        <w:spacing w:before="0" w:after="0"/>
        <w:rPr>
          <w:rFonts w:ascii="Times New Roman" w:hAnsi="Times New Roman" w:cs="Times New Roman"/>
          <w:sz w:val="22"/>
          <w:szCs w:val="22"/>
        </w:rPr>
      </w:pPr>
      <w:r w:rsidRPr="00D05470">
        <w:rPr>
          <w:rFonts w:ascii="Times New Roman" w:hAnsi="Times New Roman" w:cs="Times New Roman"/>
          <w:sz w:val="22"/>
          <w:szCs w:val="22"/>
        </w:rPr>
        <w:t xml:space="preserve"># </w:t>
      </w:r>
      <w:proofErr w:type="gramStart"/>
      <w:r w:rsidRPr="00D05470">
        <w:rPr>
          <w:rFonts w:ascii="Times New Roman" w:hAnsi="Times New Roman" w:cs="Times New Roman"/>
          <w:sz w:val="22"/>
          <w:szCs w:val="22"/>
        </w:rPr>
        <w:t>of</w:t>
      </w:r>
      <w:proofErr w:type="gramEnd"/>
      <w:r w:rsidRPr="00D05470">
        <w:rPr>
          <w:rFonts w:ascii="Times New Roman" w:hAnsi="Times New Roman" w:cs="Times New Roman"/>
          <w:sz w:val="22"/>
          <w:szCs w:val="22"/>
        </w:rPr>
        <w:t xml:space="preserve"> components in PCA/PCR</w:t>
      </w:r>
    </w:p>
    <w:p w14:paraId="484887FF" w14:textId="77777777" w:rsidR="00D05470" w:rsidRPr="00CA1F29" w:rsidRDefault="00D05470" w:rsidP="00D05470">
      <w:pPr>
        <w:pStyle w:val="Compact"/>
        <w:spacing w:before="0" w:after="0"/>
        <w:ind w:left="720"/>
        <w:rPr>
          <w:rFonts w:ascii="Times New Roman" w:hAnsi="Times New Roman" w:cs="Times New Roman"/>
          <w:sz w:val="12"/>
          <w:szCs w:val="12"/>
        </w:rPr>
      </w:pPr>
    </w:p>
    <w:p w14:paraId="01B05253" w14:textId="6785417C" w:rsidR="00D05470" w:rsidRPr="00D05470" w:rsidRDefault="00CA1F29" w:rsidP="00D05470">
      <w:pPr>
        <w:pStyle w:val="Heading4"/>
        <w:spacing w:before="0"/>
        <w:rPr>
          <w:rFonts w:ascii="Times New Roman" w:hAnsi="Times New Roman" w:cs="Times New Roman"/>
          <w:b/>
          <w:bCs w:val="0"/>
          <w:caps/>
          <w:color w:val="auto"/>
        </w:rPr>
      </w:pPr>
      <w:bookmarkStart w:id="9" w:name="anticipated-conclusionshypothesis"/>
      <w:bookmarkEnd w:id="8"/>
      <w:r w:rsidRPr="00D05470">
        <w:rPr>
          <w:rFonts w:ascii="Times New Roman" w:hAnsi="Times New Roman" w:cs="Times New Roman"/>
          <w:b/>
          <w:bCs w:val="0"/>
          <w:caps/>
          <w:color w:val="auto"/>
        </w:rPr>
        <w:t>Anticipated Conclusions</w:t>
      </w:r>
      <w:r w:rsidR="00D05470">
        <w:rPr>
          <w:rFonts w:ascii="Times New Roman" w:hAnsi="Times New Roman" w:cs="Times New Roman"/>
          <w:b/>
          <w:bCs w:val="0"/>
          <w:caps/>
          <w:color w:val="auto"/>
        </w:rPr>
        <w:t xml:space="preserve"> </w:t>
      </w:r>
      <w:r w:rsidRPr="00D05470">
        <w:rPr>
          <w:rFonts w:ascii="Times New Roman" w:hAnsi="Times New Roman" w:cs="Times New Roman"/>
          <w:b/>
          <w:bCs w:val="0"/>
          <w:caps/>
          <w:color w:val="auto"/>
        </w:rPr>
        <w:t>/</w:t>
      </w:r>
      <w:r w:rsidR="00D05470">
        <w:rPr>
          <w:rFonts w:ascii="Times New Roman" w:hAnsi="Times New Roman" w:cs="Times New Roman"/>
          <w:b/>
          <w:bCs w:val="0"/>
          <w:caps/>
          <w:color w:val="auto"/>
        </w:rPr>
        <w:t xml:space="preserve"> </w:t>
      </w:r>
      <w:r w:rsidRPr="00D05470">
        <w:rPr>
          <w:rFonts w:ascii="Times New Roman" w:hAnsi="Times New Roman" w:cs="Times New Roman"/>
          <w:b/>
          <w:bCs w:val="0"/>
          <w:caps/>
          <w:color w:val="auto"/>
        </w:rPr>
        <w:t>Hypothesis</w:t>
      </w:r>
      <w:r w:rsidR="00D05470">
        <w:rPr>
          <w:rFonts w:ascii="Times New Roman" w:hAnsi="Times New Roman" w:cs="Times New Roman"/>
          <w:b/>
          <w:bCs w:val="0"/>
          <w:caps/>
          <w:color w:val="auto"/>
        </w:rPr>
        <w:t>:</w:t>
      </w:r>
    </w:p>
    <w:p w14:paraId="6C7E62EF" w14:textId="77777777" w:rsidR="00D05470" w:rsidRPr="00CA1F29" w:rsidRDefault="00D05470" w:rsidP="00D05470">
      <w:pPr>
        <w:pStyle w:val="BodyText"/>
        <w:spacing w:before="0" w:after="0"/>
        <w:rPr>
          <w:sz w:val="6"/>
          <w:szCs w:val="6"/>
        </w:rPr>
      </w:pPr>
    </w:p>
    <w:p w14:paraId="019A8014" w14:textId="77777777" w:rsidR="00740C28" w:rsidRPr="00D05470" w:rsidRDefault="00CA1F29" w:rsidP="00D05470">
      <w:pPr>
        <w:pStyle w:val="FirstParagraph"/>
        <w:spacing w:before="0" w:after="0"/>
        <w:rPr>
          <w:rFonts w:ascii="Times New Roman" w:hAnsi="Times New Roman" w:cs="Times New Roman"/>
          <w:sz w:val="22"/>
          <w:szCs w:val="22"/>
        </w:rPr>
      </w:pPr>
      <w:r w:rsidRPr="00D05470">
        <w:rPr>
          <w:rFonts w:ascii="Times New Roman" w:hAnsi="Times New Roman" w:cs="Times New Roman"/>
          <w:b/>
          <w:bCs/>
          <w:sz w:val="22"/>
          <w:szCs w:val="22"/>
        </w:rPr>
        <w:t>Attendance:</w:t>
      </w:r>
      <w:r w:rsidRPr="00D05470">
        <w:rPr>
          <w:rFonts w:ascii="Times New Roman" w:hAnsi="Times New Roman" w:cs="Times New Roman"/>
          <w:sz w:val="22"/>
          <w:szCs w:val="22"/>
        </w:rPr>
        <w:t xml:space="preserve"> Multiple Linear Regression or equivalent(s) - We expect to figure out the most effective factors in modeling attendance. T</w:t>
      </w:r>
      <w:r w:rsidRPr="00D05470">
        <w:rPr>
          <w:rFonts w:ascii="Times New Roman" w:hAnsi="Times New Roman" w:cs="Times New Roman"/>
          <w:sz w:val="22"/>
          <w:szCs w:val="22"/>
        </w:rPr>
        <w:t>hen replicate attendance records to within an acceptable margin and compare to the current season’s results. Initially, we anticipate the following to be important factors:</w:t>
      </w:r>
    </w:p>
    <w:p w14:paraId="019A8015" w14:textId="77777777" w:rsidR="00740C28" w:rsidRPr="00D05470" w:rsidRDefault="00CA1F29" w:rsidP="00D05470">
      <w:pPr>
        <w:pStyle w:val="Compact"/>
        <w:numPr>
          <w:ilvl w:val="0"/>
          <w:numId w:val="14"/>
        </w:numPr>
        <w:spacing w:before="0" w:after="0"/>
        <w:rPr>
          <w:rFonts w:ascii="Times New Roman" w:hAnsi="Times New Roman" w:cs="Times New Roman"/>
          <w:sz w:val="22"/>
          <w:szCs w:val="22"/>
        </w:rPr>
      </w:pPr>
      <w:r w:rsidRPr="00D05470">
        <w:rPr>
          <w:rFonts w:ascii="Times New Roman" w:hAnsi="Times New Roman" w:cs="Times New Roman"/>
          <w:sz w:val="22"/>
          <w:szCs w:val="22"/>
        </w:rPr>
        <w:t>proximity to home (college campus)</w:t>
      </w:r>
    </w:p>
    <w:p w14:paraId="019A8016" w14:textId="77777777" w:rsidR="00740C28" w:rsidRPr="00D05470" w:rsidRDefault="00CA1F29" w:rsidP="00D05470">
      <w:pPr>
        <w:pStyle w:val="Compact"/>
        <w:numPr>
          <w:ilvl w:val="0"/>
          <w:numId w:val="14"/>
        </w:numPr>
        <w:spacing w:before="0" w:after="0"/>
        <w:rPr>
          <w:rFonts w:ascii="Times New Roman" w:hAnsi="Times New Roman" w:cs="Times New Roman"/>
          <w:sz w:val="22"/>
          <w:szCs w:val="22"/>
        </w:rPr>
      </w:pPr>
      <w:r w:rsidRPr="00D05470">
        <w:rPr>
          <w:rFonts w:ascii="Times New Roman" w:hAnsi="Times New Roman" w:cs="Times New Roman"/>
          <w:sz w:val="22"/>
          <w:szCs w:val="22"/>
        </w:rPr>
        <w:t>conference strength</w:t>
      </w:r>
    </w:p>
    <w:p w14:paraId="019A8017" w14:textId="6452D92C" w:rsidR="00740C28" w:rsidRDefault="00CA1F29" w:rsidP="00D05470">
      <w:pPr>
        <w:pStyle w:val="Compact"/>
        <w:numPr>
          <w:ilvl w:val="0"/>
          <w:numId w:val="14"/>
        </w:numPr>
        <w:spacing w:before="0" w:after="0"/>
        <w:rPr>
          <w:rFonts w:ascii="Times New Roman" w:hAnsi="Times New Roman" w:cs="Times New Roman"/>
          <w:sz w:val="22"/>
          <w:szCs w:val="22"/>
        </w:rPr>
      </w:pPr>
      <w:r w:rsidRPr="00D05470">
        <w:rPr>
          <w:rFonts w:ascii="Times New Roman" w:hAnsi="Times New Roman" w:cs="Times New Roman"/>
          <w:sz w:val="22"/>
          <w:szCs w:val="22"/>
        </w:rPr>
        <w:t>round of tournament</w:t>
      </w:r>
    </w:p>
    <w:p w14:paraId="59624E78" w14:textId="77777777" w:rsidR="00D05470" w:rsidRPr="00CA1F29" w:rsidRDefault="00D05470" w:rsidP="00D05470">
      <w:pPr>
        <w:pStyle w:val="Compact"/>
        <w:spacing w:before="0" w:after="0"/>
        <w:ind w:left="720"/>
        <w:rPr>
          <w:rFonts w:ascii="Times New Roman" w:hAnsi="Times New Roman" w:cs="Times New Roman"/>
          <w:sz w:val="12"/>
          <w:szCs w:val="12"/>
        </w:rPr>
      </w:pPr>
    </w:p>
    <w:p w14:paraId="019A8018" w14:textId="77777777" w:rsidR="00740C28" w:rsidRPr="00D05470" w:rsidRDefault="00CA1F29" w:rsidP="00D05470">
      <w:pPr>
        <w:pStyle w:val="FirstParagraph"/>
        <w:spacing w:before="0" w:after="0"/>
        <w:rPr>
          <w:rFonts w:ascii="Times New Roman" w:hAnsi="Times New Roman" w:cs="Times New Roman"/>
          <w:sz w:val="22"/>
          <w:szCs w:val="22"/>
        </w:rPr>
      </w:pPr>
      <w:r w:rsidRPr="00D05470">
        <w:rPr>
          <w:rFonts w:ascii="Times New Roman" w:hAnsi="Times New Roman" w:cs="Times New Roman"/>
          <w:b/>
          <w:bCs/>
          <w:sz w:val="22"/>
          <w:szCs w:val="22"/>
        </w:rPr>
        <w:t>Win / Loss Predictions:</w:t>
      </w:r>
      <w:r w:rsidRPr="00D05470">
        <w:rPr>
          <w:rFonts w:ascii="Times New Roman" w:hAnsi="Times New Roman" w:cs="Times New Roman"/>
          <w:sz w:val="22"/>
          <w:szCs w:val="22"/>
        </w:rPr>
        <w:t xml:space="preserve"> Utilizing Logistic Regression or equivalent, we are aiming for accuracy equal to or better than ESPN predictions. Initially, we anticipate the following to be important factors:</w:t>
      </w:r>
    </w:p>
    <w:p w14:paraId="019A8019" w14:textId="77777777" w:rsidR="00740C28" w:rsidRPr="00D05470" w:rsidRDefault="00CA1F29" w:rsidP="00D05470">
      <w:pPr>
        <w:pStyle w:val="Compact"/>
        <w:numPr>
          <w:ilvl w:val="0"/>
          <w:numId w:val="15"/>
        </w:numPr>
        <w:spacing w:before="0" w:after="0"/>
        <w:rPr>
          <w:rFonts w:ascii="Times New Roman" w:hAnsi="Times New Roman" w:cs="Times New Roman"/>
          <w:sz w:val="22"/>
          <w:szCs w:val="22"/>
        </w:rPr>
      </w:pPr>
      <w:r w:rsidRPr="00D05470">
        <w:rPr>
          <w:rFonts w:ascii="Times New Roman" w:hAnsi="Times New Roman" w:cs="Times New Roman"/>
          <w:sz w:val="22"/>
          <w:szCs w:val="22"/>
        </w:rPr>
        <w:t>team ranking differential</w:t>
      </w:r>
    </w:p>
    <w:p w14:paraId="019A801A" w14:textId="77777777" w:rsidR="00740C28" w:rsidRPr="00D05470" w:rsidRDefault="00CA1F29" w:rsidP="00D05470">
      <w:pPr>
        <w:pStyle w:val="Compact"/>
        <w:numPr>
          <w:ilvl w:val="0"/>
          <w:numId w:val="15"/>
        </w:numPr>
        <w:spacing w:before="0" w:after="0"/>
        <w:rPr>
          <w:rFonts w:ascii="Times New Roman" w:hAnsi="Times New Roman" w:cs="Times New Roman"/>
          <w:sz w:val="22"/>
          <w:szCs w:val="22"/>
        </w:rPr>
      </w:pPr>
      <w:r w:rsidRPr="00D05470">
        <w:rPr>
          <w:rFonts w:ascii="Times New Roman" w:hAnsi="Times New Roman" w:cs="Times New Roman"/>
          <w:sz w:val="22"/>
          <w:szCs w:val="22"/>
        </w:rPr>
        <w:t>win quality</w:t>
      </w:r>
    </w:p>
    <w:p w14:paraId="019A801B" w14:textId="77777777" w:rsidR="00740C28" w:rsidRPr="00D05470" w:rsidRDefault="00CA1F29" w:rsidP="00D05470">
      <w:pPr>
        <w:pStyle w:val="Compact"/>
        <w:numPr>
          <w:ilvl w:val="0"/>
          <w:numId w:val="15"/>
        </w:numPr>
        <w:spacing w:before="0" w:after="0"/>
        <w:rPr>
          <w:rFonts w:ascii="Times New Roman" w:hAnsi="Times New Roman" w:cs="Times New Roman"/>
          <w:sz w:val="22"/>
          <w:szCs w:val="22"/>
        </w:rPr>
      </w:pPr>
      <w:r w:rsidRPr="00D05470">
        <w:rPr>
          <w:rFonts w:ascii="Times New Roman" w:hAnsi="Times New Roman" w:cs="Times New Roman"/>
          <w:sz w:val="22"/>
          <w:szCs w:val="22"/>
        </w:rPr>
        <w:t>proximity of gam</w:t>
      </w:r>
      <w:r w:rsidRPr="00D05470">
        <w:rPr>
          <w:rFonts w:ascii="Times New Roman" w:hAnsi="Times New Roman" w:cs="Times New Roman"/>
          <w:sz w:val="22"/>
          <w:szCs w:val="22"/>
        </w:rPr>
        <w:t>e to hometown</w:t>
      </w:r>
    </w:p>
    <w:p w14:paraId="019A801C" w14:textId="2B692823" w:rsidR="00740C28" w:rsidRDefault="00CA1F29" w:rsidP="00D05470">
      <w:pPr>
        <w:pStyle w:val="Compact"/>
        <w:numPr>
          <w:ilvl w:val="0"/>
          <w:numId w:val="15"/>
        </w:numPr>
        <w:spacing w:before="0" w:after="0"/>
        <w:rPr>
          <w:rFonts w:ascii="Times New Roman" w:hAnsi="Times New Roman" w:cs="Times New Roman"/>
          <w:sz w:val="22"/>
          <w:szCs w:val="22"/>
        </w:rPr>
      </w:pPr>
      <w:r w:rsidRPr="00D05470">
        <w:rPr>
          <w:rFonts w:ascii="Times New Roman" w:hAnsi="Times New Roman" w:cs="Times New Roman"/>
          <w:sz w:val="22"/>
          <w:szCs w:val="22"/>
        </w:rPr>
        <w:t>team efficiency (eg. offensive points per 100 possessions and points allowed per 100 possessions)</w:t>
      </w:r>
    </w:p>
    <w:p w14:paraId="7C3598AF" w14:textId="77777777" w:rsidR="00D05470" w:rsidRPr="00CA1F29" w:rsidRDefault="00D05470" w:rsidP="00D05470">
      <w:pPr>
        <w:pStyle w:val="Compact"/>
        <w:spacing w:before="0" w:after="0"/>
        <w:ind w:left="720"/>
        <w:rPr>
          <w:rFonts w:ascii="Times New Roman" w:hAnsi="Times New Roman" w:cs="Times New Roman"/>
          <w:sz w:val="12"/>
          <w:szCs w:val="12"/>
        </w:rPr>
      </w:pPr>
    </w:p>
    <w:p w14:paraId="019A801D" w14:textId="077325FE" w:rsidR="00740C28" w:rsidRPr="00D05470" w:rsidRDefault="00CA1F29" w:rsidP="00D05470">
      <w:pPr>
        <w:pStyle w:val="Heading4"/>
        <w:spacing w:before="0"/>
        <w:rPr>
          <w:rFonts w:ascii="Times New Roman" w:hAnsi="Times New Roman" w:cs="Times New Roman"/>
          <w:b/>
          <w:bCs w:val="0"/>
          <w:caps/>
          <w:color w:val="auto"/>
        </w:rPr>
      </w:pPr>
      <w:bookmarkStart w:id="10" w:name="X4ca3fdcfd1b3c4c412df09c1ce7cde74a2591ad"/>
      <w:bookmarkEnd w:id="9"/>
      <w:r w:rsidRPr="00D05470">
        <w:rPr>
          <w:rFonts w:ascii="Times New Roman" w:hAnsi="Times New Roman" w:cs="Times New Roman"/>
          <w:b/>
          <w:bCs w:val="0"/>
          <w:caps/>
          <w:color w:val="auto"/>
        </w:rPr>
        <w:t>Potential Business Impact and Benefits</w:t>
      </w:r>
      <w:r w:rsidR="00D05470">
        <w:rPr>
          <w:rFonts w:ascii="Times New Roman" w:hAnsi="Times New Roman" w:cs="Times New Roman"/>
          <w:b/>
          <w:bCs w:val="0"/>
          <w:caps/>
          <w:color w:val="auto"/>
        </w:rPr>
        <w:t>:</w:t>
      </w:r>
    </w:p>
    <w:p w14:paraId="07924DA1" w14:textId="77777777" w:rsidR="00D05470" w:rsidRPr="00CA1F29" w:rsidRDefault="00D05470" w:rsidP="00D05470">
      <w:pPr>
        <w:pStyle w:val="BodyText"/>
        <w:spacing w:before="0" w:after="0"/>
        <w:rPr>
          <w:sz w:val="6"/>
          <w:szCs w:val="6"/>
        </w:rPr>
      </w:pPr>
    </w:p>
    <w:p w14:paraId="019A801E" w14:textId="77777777" w:rsidR="00740C28" w:rsidRPr="00CA1F29" w:rsidRDefault="00CA1F29" w:rsidP="00D05470">
      <w:pPr>
        <w:pStyle w:val="FirstParagraph"/>
        <w:spacing w:before="0" w:after="0"/>
        <w:rPr>
          <w:rFonts w:ascii="Times New Roman" w:hAnsi="Times New Roman" w:cs="Times New Roman"/>
          <w:sz w:val="12"/>
          <w:szCs w:val="12"/>
        </w:rPr>
      </w:pPr>
      <w:r w:rsidRPr="00D05470">
        <w:rPr>
          <w:rFonts w:ascii="Times New Roman" w:hAnsi="Times New Roman" w:cs="Times New Roman"/>
          <w:b/>
          <w:bCs/>
          <w:sz w:val="22"/>
          <w:szCs w:val="22"/>
        </w:rPr>
        <w:t>Attendance:</w:t>
      </w:r>
      <w:r w:rsidRPr="00D05470">
        <w:rPr>
          <w:rFonts w:ascii="Times New Roman" w:hAnsi="Times New Roman" w:cs="Times New Roman"/>
          <w:sz w:val="22"/>
          <w:szCs w:val="22"/>
        </w:rPr>
        <w:t xml:space="preserve"> The analysis aims to optimize advertisement placements by predicting game attendance, enablin</w:t>
      </w:r>
      <w:r w:rsidRPr="00D05470">
        <w:rPr>
          <w:rFonts w:ascii="Times New Roman" w:hAnsi="Times New Roman" w:cs="Times New Roman"/>
          <w:sz w:val="22"/>
          <w:szCs w:val="22"/>
        </w:rPr>
        <w:t>g businesses to maximize their advertising budget. Accurate attendance predictions could also benefit the initial and secondary ticket markets by capturing additional revenue through demand-based pricing.</w:t>
      </w:r>
      <w:r w:rsidRPr="00D05470">
        <w:rPr>
          <w:rFonts w:ascii="Times New Roman" w:hAnsi="Times New Roman" w:cs="Times New Roman"/>
          <w:sz w:val="22"/>
          <w:szCs w:val="22"/>
        </w:rPr>
        <w:br/>
      </w:r>
    </w:p>
    <w:p w14:paraId="019A801F" w14:textId="6E936C34" w:rsidR="00740C28" w:rsidRDefault="00CA1F29" w:rsidP="00D05470">
      <w:pPr>
        <w:pStyle w:val="BodyText"/>
        <w:spacing w:before="0" w:after="0"/>
        <w:rPr>
          <w:rFonts w:ascii="Times New Roman" w:hAnsi="Times New Roman" w:cs="Times New Roman"/>
          <w:sz w:val="22"/>
          <w:szCs w:val="22"/>
        </w:rPr>
      </w:pPr>
      <w:r w:rsidRPr="00D05470">
        <w:rPr>
          <w:rFonts w:ascii="Times New Roman" w:hAnsi="Times New Roman" w:cs="Times New Roman"/>
          <w:b/>
          <w:bCs/>
          <w:sz w:val="22"/>
          <w:szCs w:val="22"/>
        </w:rPr>
        <w:t>Win / Loss Predictions:</w:t>
      </w:r>
      <w:r w:rsidRPr="00D05470">
        <w:rPr>
          <w:rFonts w:ascii="Times New Roman" w:hAnsi="Times New Roman" w:cs="Times New Roman"/>
          <w:sz w:val="22"/>
          <w:szCs w:val="22"/>
        </w:rPr>
        <w:t xml:space="preserve"> As highlighted in the Busi</w:t>
      </w:r>
      <w:r w:rsidRPr="00D05470">
        <w:rPr>
          <w:rFonts w:ascii="Times New Roman" w:hAnsi="Times New Roman" w:cs="Times New Roman"/>
          <w:sz w:val="22"/>
          <w:szCs w:val="22"/>
        </w:rPr>
        <w:t>ness Justification, precise tournament game prediction models can improve betting companies’ over/unders, opening lines, and other types of bets. Identifying factors that affect game outcomes can also enhance their in-game betting strategies. Accurately pr</w:t>
      </w:r>
      <w:r w:rsidRPr="00D05470">
        <w:rPr>
          <w:rFonts w:ascii="Times New Roman" w:hAnsi="Times New Roman" w:cs="Times New Roman"/>
          <w:sz w:val="22"/>
          <w:szCs w:val="22"/>
        </w:rPr>
        <w:t>edicting the remaining game results (win/loss, specific stats, etc.) allows them to offer bets that gamblers want to place. Ultimately, providing more profitable bets attracts users to the betting site and increases revenue.</w:t>
      </w:r>
    </w:p>
    <w:p w14:paraId="28AAF9E8" w14:textId="77777777" w:rsidR="00D05470" w:rsidRPr="00CA1F29" w:rsidRDefault="00D05470" w:rsidP="00D05470">
      <w:pPr>
        <w:pStyle w:val="BodyText"/>
        <w:spacing w:before="0" w:after="0"/>
        <w:rPr>
          <w:rFonts w:ascii="Times New Roman" w:hAnsi="Times New Roman" w:cs="Times New Roman"/>
          <w:sz w:val="12"/>
          <w:szCs w:val="12"/>
        </w:rPr>
      </w:pPr>
    </w:p>
    <w:p w14:paraId="019A8020" w14:textId="01D4BC7A" w:rsidR="00740C28" w:rsidRPr="00D05470" w:rsidRDefault="00CA1F29" w:rsidP="00D05470">
      <w:pPr>
        <w:pStyle w:val="Heading4"/>
        <w:spacing w:before="0"/>
        <w:rPr>
          <w:rFonts w:ascii="Times New Roman" w:hAnsi="Times New Roman" w:cs="Times New Roman"/>
          <w:b/>
          <w:bCs w:val="0"/>
          <w:color w:val="auto"/>
        </w:rPr>
      </w:pPr>
      <w:bookmarkStart w:id="11" w:name="project-timelineplanning"/>
      <w:bookmarkEnd w:id="10"/>
      <w:r w:rsidRPr="00D05470">
        <w:rPr>
          <w:rFonts w:ascii="Times New Roman" w:hAnsi="Times New Roman" w:cs="Times New Roman"/>
          <w:b/>
          <w:bCs w:val="0"/>
          <w:color w:val="auto"/>
        </w:rPr>
        <w:t>PROJECT TIMELINE</w:t>
      </w:r>
      <w:r w:rsidR="00D05470">
        <w:rPr>
          <w:rFonts w:ascii="Times New Roman" w:hAnsi="Times New Roman" w:cs="Times New Roman"/>
          <w:b/>
          <w:bCs w:val="0"/>
          <w:color w:val="auto"/>
        </w:rPr>
        <w:t xml:space="preserve"> </w:t>
      </w:r>
      <w:r w:rsidRPr="00D05470">
        <w:rPr>
          <w:rFonts w:ascii="Times New Roman" w:hAnsi="Times New Roman" w:cs="Times New Roman"/>
          <w:b/>
          <w:bCs w:val="0"/>
          <w:color w:val="auto"/>
        </w:rPr>
        <w:t>/</w:t>
      </w:r>
      <w:r w:rsidR="00D05470">
        <w:rPr>
          <w:rFonts w:ascii="Times New Roman" w:hAnsi="Times New Roman" w:cs="Times New Roman"/>
          <w:b/>
          <w:bCs w:val="0"/>
          <w:color w:val="auto"/>
        </w:rPr>
        <w:t xml:space="preserve"> </w:t>
      </w:r>
      <w:r w:rsidRPr="00D05470">
        <w:rPr>
          <w:rFonts w:ascii="Times New Roman" w:hAnsi="Times New Roman" w:cs="Times New Roman"/>
          <w:b/>
          <w:bCs w:val="0"/>
          <w:color w:val="auto"/>
        </w:rPr>
        <w:t>PLANNING:</w:t>
      </w:r>
    </w:p>
    <w:p w14:paraId="019A8021" w14:textId="77777777" w:rsidR="00740C28" w:rsidRPr="00D05470" w:rsidRDefault="00CA1F29" w:rsidP="00D05470">
      <w:pPr>
        <w:pStyle w:val="Compact"/>
        <w:numPr>
          <w:ilvl w:val="0"/>
          <w:numId w:val="16"/>
        </w:numPr>
        <w:spacing w:before="0" w:after="0"/>
        <w:rPr>
          <w:rFonts w:ascii="Times New Roman" w:hAnsi="Times New Roman" w:cs="Times New Roman"/>
          <w:sz w:val="22"/>
          <w:szCs w:val="22"/>
        </w:rPr>
      </w:pPr>
      <w:r w:rsidRPr="00D05470">
        <w:rPr>
          <w:rFonts w:ascii="Times New Roman" w:hAnsi="Times New Roman" w:cs="Times New Roman"/>
          <w:sz w:val="22"/>
          <w:szCs w:val="22"/>
        </w:rPr>
        <w:t>Marc</w:t>
      </w:r>
      <w:r w:rsidRPr="00D05470">
        <w:rPr>
          <w:rFonts w:ascii="Times New Roman" w:hAnsi="Times New Roman" w:cs="Times New Roman"/>
          <w:sz w:val="22"/>
          <w:szCs w:val="22"/>
        </w:rPr>
        <w:t>h 24: Data Prep procedures completed</w:t>
      </w:r>
    </w:p>
    <w:p w14:paraId="019A8022" w14:textId="77777777" w:rsidR="00740C28" w:rsidRPr="00D05470" w:rsidRDefault="00CA1F29" w:rsidP="00D05470">
      <w:pPr>
        <w:pStyle w:val="Compact"/>
        <w:numPr>
          <w:ilvl w:val="0"/>
          <w:numId w:val="16"/>
        </w:numPr>
        <w:spacing w:before="0" w:after="0"/>
        <w:rPr>
          <w:rFonts w:ascii="Times New Roman" w:hAnsi="Times New Roman" w:cs="Times New Roman"/>
          <w:sz w:val="22"/>
          <w:szCs w:val="22"/>
        </w:rPr>
      </w:pPr>
      <w:r w:rsidRPr="00D05470">
        <w:rPr>
          <w:rFonts w:ascii="Times New Roman" w:hAnsi="Times New Roman" w:cs="Times New Roman"/>
          <w:sz w:val="22"/>
          <w:szCs w:val="22"/>
        </w:rPr>
        <w:t>April 2: Group Project: Presentation video and progress report (as stated in syllabus)</w:t>
      </w:r>
    </w:p>
    <w:p w14:paraId="019A8023" w14:textId="77777777" w:rsidR="00740C28" w:rsidRPr="00D05470" w:rsidRDefault="00CA1F29" w:rsidP="00D05470">
      <w:pPr>
        <w:pStyle w:val="Compact"/>
        <w:numPr>
          <w:ilvl w:val="0"/>
          <w:numId w:val="16"/>
        </w:numPr>
        <w:spacing w:before="0" w:after="0"/>
        <w:rPr>
          <w:rFonts w:ascii="Times New Roman" w:hAnsi="Times New Roman" w:cs="Times New Roman"/>
          <w:sz w:val="22"/>
          <w:szCs w:val="22"/>
        </w:rPr>
      </w:pPr>
      <w:r w:rsidRPr="00D05470">
        <w:rPr>
          <w:rFonts w:ascii="Times New Roman" w:hAnsi="Times New Roman" w:cs="Times New Roman"/>
          <w:sz w:val="22"/>
          <w:szCs w:val="22"/>
        </w:rPr>
        <w:t>April 7: Models fully functional on datasets</w:t>
      </w:r>
    </w:p>
    <w:p w14:paraId="019A8024" w14:textId="77777777" w:rsidR="00740C28" w:rsidRPr="00D05470" w:rsidRDefault="00CA1F29" w:rsidP="00D05470">
      <w:pPr>
        <w:pStyle w:val="Compact"/>
        <w:numPr>
          <w:ilvl w:val="0"/>
          <w:numId w:val="16"/>
        </w:numPr>
        <w:spacing w:before="0" w:after="0"/>
        <w:rPr>
          <w:rFonts w:ascii="Times New Roman" w:hAnsi="Times New Roman" w:cs="Times New Roman"/>
          <w:sz w:val="22"/>
          <w:szCs w:val="22"/>
        </w:rPr>
      </w:pPr>
      <w:r w:rsidRPr="00D05470">
        <w:rPr>
          <w:rFonts w:ascii="Times New Roman" w:hAnsi="Times New Roman" w:cs="Times New Roman"/>
          <w:sz w:val="22"/>
          <w:szCs w:val="22"/>
        </w:rPr>
        <w:t>April 14: Model validation and comparisons completed</w:t>
      </w:r>
    </w:p>
    <w:p w14:paraId="019A8025" w14:textId="77777777" w:rsidR="00740C28" w:rsidRPr="00D05470" w:rsidRDefault="00CA1F29" w:rsidP="00D05470">
      <w:pPr>
        <w:pStyle w:val="Compact"/>
        <w:numPr>
          <w:ilvl w:val="0"/>
          <w:numId w:val="16"/>
        </w:numPr>
        <w:spacing w:before="0" w:after="0"/>
        <w:rPr>
          <w:rFonts w:ascii="Times New Roman" w:hAnsi="Times New Roman" w:cs="Times New Roman"/>
          <w:sz w:val="22"/>
          <w:szCs w:val="22"/>
        </w:rPr>
      </w:pPr>
      <w:r w:rsidRPr="00D05470">
        <w:rPr>
          <w:rFonts w:ascii="Times New Roman" w:hAnsi="Times New Roman" w:cs="Times New Roman"/>
          <w:sz w:val="22"/>
          <w:szCs w:val="22"/>
        </w:rPr>
        <w:t>April 16: Group Project: final pap</w:t>
      </w:r>
      <w:r w:rsidRPr="00D05470">
        <w:rPr>
          <w:rFonts w:ascii="Times New Roman" w:hAnsi="Times New Roman" w:cs="Times New Roman"/>
          <w:sz w:val="22"/>
          <w:szCs w:val="22"/>
        </w:rPr>
        <w:t xml:space="preserve">er, </w:t>
      </w:r>
      <w:proofErr w:type="gramStart"/>
      <w:r w:rsidRPr="00D05470">
        <w:rPr>
          <w:rFonts w:ascii="Times New Roman" w:hAnsi="Times New Roman" w:cs="Times New Roman"/>
          <w:sz w:val="22"/>
          <w:szCs w:val="22"/>
        </w:rPr>
        <w:t>code</w:t>
      </w:r>
      <w:proofErr w:type="gramEnd"/>
      <w:r w:rsidRPr="00D05470">
        <w:rPr>
          <w:rFonts w:ascii="Times New Roman" w:hAnsi="Times New Roman" w:cs="Times New Roman"/>
          <w:sz w:val="22"/>
          <w:szCs w:val="22"/>
        </w:rPr>
        <w:t xml:space="preserve"> and slides (as stated in syllabus)</w:t>
      </w:r>
    </w:p>
    <w:p w14:paraId="019A8026" w14:textId="2A95DC8B" w:rsidR="00740C28" w:rsidRDefault="00CA1F29" w:rsidP="00D05470">
      <w:pPr>
        <w:pStyle w:val="Compact"/>
        <w:numPr>
          <w:ilvl w:val="0"/>
          <w:numId w:val="16"/>
        </w:numPr>
        <w:spacing w:before="0" w:after="0"/>
        <w:rPr>
          <w:rFonts w:ascii="Times New Roman" w:hAnsi="Times New Roman" w:cs="Times New Roman"/>
          <w:sz w:val="22"/>
          <w:szCs w:val="22"/>
        </w:rPr>
      </w:pPr>
      <w:r w:rsidRPr="00D05470">
        <w:rPr>
          <w:rFonts w:ascii="Times New Roman" w:hAnsi="Times New Roman" w:cs="Times New Roman"/>
          <w:sz w:val="22"/>
          <w:szCs w:val="22"/>
        </w:rPr>
        <w:t>April 19: Group Project: final video (as stated in syllabus)</w:t>
      </w:r>
    </w:p>
    <w:p w14:paraId="523A7877" w14:textId="77777777" w:rsidR="00D05470" w:rsidRPr="00CA1F29" w:rsidRDefault="00D05470" w:rsidP="00D05470">
      <w:pPr>
        <w:pStyle w:val="Compact"/>
        <w:spacing w:before="0" w:after="0"/>
        <w:ind w:left="720"/>
        <w:rPr>
          <w:rFonts w:ascii="Times New Roman" w:hAnsi="Times New Roman" w:cs="Times New Roman"/>
          <w:sz w:val="12"/>
          <w:szCs w:val="12"/>
        </w:rPr>
      </w:pPr>
    </w:p>
    <w:p w14:paraId="019A8027" w14:textId="507C9A8D" w:rsidR="00740C28" w:rsidRPr="00D05470" w:rsidRDefault="00CA1F29" w:rsidP="00D05470">
      <w:pPr>
        <w:pStyle w:val="Heading4"/>
        <w:spacing w:before="0"/>
        <w:rPr>
          <w:rFonts w:ascii="Times New Roman" w:hAnsi="Times New Roman" w:cs="Times New Roman"/>
          <w:b/>
          <w:bCs w:val="0"/>
          <w:caps/>
          <w:color w:val="auto"/>
        </w:rPr>
      </w:pPr>
      <w:bookmarkStart w:id="12" w:name="appendixcitation"/>
      <w:bookmarkEnd w:id="11"/>
      <w:r w:rsidRPr="00D05470">
        <w:rPr>
          <w:rFonts w:ascii="Times New Roman" w:hAnsi="Times New Roman" w:cs="Times New Roman"/>
          <w:b/>
          <w:bCs w:val="0"/>
          <w:caps/>
          <w:color w:val="auto"/>
        </w:rPr>
        <w:t>Appendix</w:t>
      </w:r>
      <w:r w:rsidR="00D05470">
        <w:rPr>
          <w:rFonts w:ascii="Times New Roman" w:hAnsi="Times New Roman" w:cs="Times New Roman"/>
          <w:b/>
          <w:bCs w:val="0"/>
          <w:caps/>
          <w:color w:val="auto"/>
        </w:rPr>
        <w:t xml:space="preserve"> </w:t>
      </w:r>
      <w:r w:rsidRPr="00D05470">
        <w:rPr>
          <w:rFonts w:ascii="Times New Roman" w:hAnsi="Times New Roman" w:cs="Times New Roman"/>
          <w:b/>
          <w:bCs w:val="0"/>
          <w:caps/>
          <w:color w:val="auto"/>
        </w:rPr>
        <w:t>/</w:t>
      </w:r>
      <w:r w:rsidR="00D05470">
        <w:rPr>
          <w:rFonts w:ascii="Times New Roman" w:hAnsi="Times New Roman" w:cs="Times New Roman"/>
          <w:b/>
          <w:bCs w:val="0"/>
          <w:caps/>
          <w:color w:val="auto"/>
        </w:rPr>
        <w:t xml:space="preserve"> </w:t>
      </w:r>
      <w:r w:rsidRPr="00D05470">
        <w:rPr>
          <w:rFonts w:ascii="Times New Roman" w:hAnsi="Times New Roman" w:cs="Times New Roman"/>
          <w:b/>
          <w:bCs w:val="0"/>
          <w:caps/>
          <w:color w:val="auto"/>
        </w:rPr>
        <w:t>Citation:</w:t>
      </w:r>
    </w:p>
    <w:p w14:paraId="019A8028" w14:textId="77777777" w:rsidR="00740C28" w:rsidRPr="00D05470" w:rsidRDefault="00CA1F29" w:rsidP="00D05470">
      <w:pPr>
        <w:pStyle w:val="Compact"/>
        <w:numPr>
          <w:ilvl w:val="0"/>
          <w:numId w:val="17"/>
        </w:numPr>
        <w:spacing w:before="0" w:after="0"/>
        <w:rPr>
          <w:rFonts w:ascii="Times New Roman" w:hAnsi="Times New Roman" w:cs="Times New Roman"/>
          <w:sz w:val="22"/>
          <w:szCs w:val="22"/>
        </w:rPr>
      </w:pPr>
      <w:r w:rsidRPr="00D05470">
        <w:rPr>
          <w:rFonts w:ascii="Times New Roman" w:hAnsi="Times New Roman" w:cs="Times New Roman"/>
          <w:sz w:val="22"/>
          <w:szCs w:val="22"/>
        </w:rPr>
        <w:t xml:space="preserve">[1] </w:t>
      </w:r>
      <w:proofErr w:type="spellStart"/>
      <w:r w:rsidRPr="00D05470">
        <w:rPr>
          <w:rFonts w:ascii="Times New Roman" w:hAnsi="Times New Roman" w:cs="Times New Roman"/>
          <w:sz w:val="22"/>
          <w:szCs w:val="22"/>
        </w:rPr>
        <w:t>Bubel</w:t>
      </w:r>
      <w:proofErr w:type="spellEnd"/>
      <w:r w:rsidRPr="00D05470">
        <w:rPr>
          <w:rFonts w:ascii="Times New Roman" w:hAnsi="Times New Roman" w:cs="Times New Roman"/>
          <w:sz w:val="22"/>
          <w:szCs w:val="22"/>
        </w:rPr>
        <w:t xml:space="preserve">, Jennifer. “How Much Money Do Universities Get for Going to the NCAA March Madness Tournament?” </w:t>
      </w:r>
      <w:r w:rsidRPr="00D05470">
        <w:rPr>
          <w:rFonts w:ascii="Times New Roman" w:hAnsi="Times New Roman" w:cs="Times New Roman"/>
          <w:i/>
          <w:iCs/>
          <w:sz w:val="22"/>
          <w:szCs w:val="22"/>
        </w:rPr>
        <w:t>Diario AS</w:t>
      </w:r>
      <w:r w:rsidRPr="00D05470">
        <w:rPr>
          <w:rFonts w:ascii="Times New Roman" w:hAnsi="Times New Roman" w:cs="Times New Roman"/>
          <w:sz w:val="22"/>
          <w:szCs w:val="22"/>
        </w:rPr>
        <w:t xml:space="preserve">, 28 Feb. 2023, </w:t>
      </w:r>
      <w:hyperlink r:id="rId13">
        <w:r w:rsidRPr="00D05470">
          <w:rPr>
            <w:rStyle w:val="Hyperlink"/>
            <w:rFonts w:ascii="Times New Roman" w:hAnsi="Times New Roman" w:cs="Times New Roman"/>
            <w:color w:val="auto"/>
            <w:sz w:val="22"/>
            <w:szCs w:val="22"/>
          </w:rPr>
          <w:t>https://en.as.com/ncaa/how-much-money-do-universities-get-for-going-to-the-ncaa-march-madness-tournament-n/.</w:t>
        </w:r>
      </w:hyperlink>
    </w:p>
    <w:p w14:paraId="019A8029" w14:textId="77777777" w:rsidR="00740C28" w:rsidRPr="00D05470" w:rsidRDefault="00CA1F29" w:rsidP="00D05470">
      <w:pPr>
        <w:pStyle w:val="Compact"/>
        <w:numPr>
          <w:ilvl w:val="0"/>
          <w:numId w:val="17"/>
        </w:numPr>
        <w:spacing w:before="0" w:after="0"/>
        <w:rPr>
          <w:rFonts w:ascii="Times New Roman" w:hAnsi="Times New Roman" w:cs="Times New Roman"/>
          <w:sz w:val="22"/>
          <w:szCs w:val="22"/>
        </w:rPr>
      </w:pPr>
      <w:r w:rsidRPr="00D05470">
        <w:rPr>
          <w:rFonts w:ascii="Times New Roman" w:hAnsi="Times New Roman" w:cs="Times New Roman"/>
          <w:sz w:val="22"/>
          <w:szCs w:val="22"/>
        </w:rPr>
        <w:t>[2] Sokol, Joel. “Co</w:t>
      </w:r>
      <w:r w:rsidRPr="00D05470">
        <w:rPr>
          <w:rFonts w:ascii="Times New Roman" w:hAnsi="Times New Roman" w:cs="Times New Roman"/>
          <w:sz w:val="22"/>
          <w:szCs w:val="22"/>
        </w:rPr>
        <w:t xml:space="preserve">llege Basketball Rankings Page.” </w:t>
      </w:r>
      <w:r w:rsidRPr="00D05470">
        <w:rPr>
          <w:rFonts w:ascii="Times New Roman" w:hAnsi="Times New Roman" w:cs="Times New Roman"/>
          <w:i/>
          <w:iCs/>
          <w:sz w:val="22"/>
          <w:szCs w:val="22"/>
        </w:rPr>
        <w:t>LRMC | LRMC (Classic) Results through Games of 3/8/2023</w:t>
      </w:r>
      <w:r w:rsidRPr="00D05470">
        <w:rPr>
          <w:rFonts w:ascii="Times New Roman" w:hAnsi="Times New Roman" w:cs="Times New Roman"/>
          <w:sz w:val="22"/>
          <w:szCs w:val="22"/>
        </w:rPr>
        <w:t xml:space="preserve">, Georgia Tech, 8 Mar. 2023, </w:t>
      </w:r>
      <w:hyperlink r:id="rId14">
        <w:r w:rsidRPr="00D05470">
          <w:rPr>
            <w:rStyle w:val="Hyperlink"/>
            <w:rFonts w:ascii="Times New Roman" w:hAnsi="Times New Roman" w:cs="Times New Roman"/>
            <w:color w:val="auto"/>
            <w:sz w:val="22"/>
            <w:szCs w:val="22"/>
          </w:rPr>
          <w:t>https://www2.isye.gatech.edu/~jsokol/lrmc/.</w:t>
        </w:r>
      </w:hyperlink>
    </w:p>
    <w:p w14:paraId="019A802A" w14:textId="77777777" w:rsidR="00740C28" w:rsidRPr="00D05470" w:rsidRDefault="00CA1F29" w:rsidP="00D05470">
      <w:pPr>
        <w:pStyle w:val="Compact"/>
        <w:numPr>
          <w:ilvl w:val="0"/>
          <w:numId w:val="17"/>
        </w:numPr>
        <w:spacing w:before="0" w:after="0"/>
        <w:rPr>
          <w:rFonts w:ascii="Times New Roman" w:hAnsi="Times New Roman" w:cs="Times New Roman"/>
          <w:sz w:val="22"/>
          <w:szCs w:val="22"/>
        </w:rPr>
      </w:pPr>
      <w:r w:rsidRPr="00D05470">
        <w:rPr>
          <w:rFonts w:ascii="Times New Roman" w:hAnsi="Times New Roman" w:cs="Times New Roman"/>
          <w:sz w:val="22"/>
          <w:szCs w:val="22"/>
        </w:rPr>
        <w:t xml:space="preserve">[3] Parker, Tim. “How Much Does </w:t>
      </w:r>
      <w:r w:rsidRPr="00D05470">
        <w:rPr>
          <w:rFonts w:ascii="Times New Roman" w:hAnsi="Times New Roman" w:cs="Times New Roman"/>
          <w:sz w:val="22"/>
          <w:szCs w:val="22"/>
        </w:rPr>
        <w:t xml:space="preserve">the NCAA Make off March Madness?” Edited by Jefreda R Brown, </w:t>
      </w:r>
      <w:r w:rsidRPr="00D05470">
        <w:rPr>
          <w:rFonts w:ascii="Times New Roman" w:hAnsi="Times New Roman" w:cs="Times New Roman"/>
          <w:i/>
          <w:iCs/>
          <w:sz w:val="22"/>
          <w:szCs w:val="22"/>
        </w:rPr>
        <w:t>Investopedia</w:t>
      </w:r>
      <w:r w:rsidRPr="00D05470">
        <w:rPr>
          <w:rFonts w:ascii="Times New Roman" w:hAnsi="Times New Roman" w:cs="Times New Roman"/>
          <w:sz w:val="22"/>
          <w:szCs w:val="22"/>
        </w:rPr>
        <w:t xml:space="preserve">, Investopedia, 9 Mar. 2023, </w:t>
      </w:r>
      <w:hyperlink r:id="rId15" w:anchor=":~:text=In%202022%2C%2045%20million%20Americans,see%20the%20heftiest%20cash%2Dout.">
        <w:r w:rsidRPr="00D05470">
          <w:rPr>
            <w:rStyle w:val="Hyperlink"/>
            <w:rFonts w:ascii="Times New Roman" w:hAnsi="Times New Roman" w:cs="Times New Roman"/>
            <w:color w:val="auto"/>
            <w:sz w:val="22"/>
            <w:szCs w:val="22"/>
          </w:rPr>
          <w:t>https://www.investopedia.com/articles/investing/031516/how-much-does-ncaa-make-march-madness.asp#:~:text=In%202022%2C%2045%20million%20Americans,see%20the%20heftiest%20cash%2Dout.</w:t>
        </w:r>
      </w:hyperlink>
      <w:bookmarkEnd w:id="0"/>
      <w:bookmarkEnd w:id="12"/>
    </w:p>
    <w:sectPr w:rsidR="00740C28" w:rsidRPr="00D05470" w:rsidSect="004447C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A802F" w14:textId="77777777" w:rsidR="00000000" w:rsidRDefault="00CA1F29">
      <w:pPr>
        <w:spacing w:after="0"/>
      </w:pPr>
      <w:r>
        <w:separator/>
      </w:r>
    </w:p>
  </w:endnote>
  <w:endnote w:type="continuationSeparator" w:id="0">
    <w:p w14:paraId="019A8031" w14:textId="77777777" w:rsidR="00000000" w:rsidRDefault="00CA1F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A802B" w14:textId="77777777" w:rsidR="00740C28" w:rsidRDefault="00CA1F29">
      <w:r>
        <w:separator/>
      </w:r>
    </w:p>
  </w:footnote>
  <w:footnote w:type="continuationSeparator" w:id="0">
    <w:p w14:paraId="019A802C" w14:textId="77777777" w:rsidR="00740C28" w:rsidRDefault="00CA1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E385B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EE3D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A469F3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05665B87"/>
    <w:multiLevelType w:val="hybridMultilevel"/>
    <w:tmpl w:val="2E5AB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9215320">
    <w:abstractNumId w:val="0"/>
  </w:num>
  <w:num w:numId="2" w16cid:durableId="4061476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1129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6130744">
    <w:abstractNumId w:val="1"/>
  </w:num>
  <w:num w:numId="5" w16cid:durableId="2092505844">
    <w:abstractNumId w:val="1"/>
  </w:num>
  <w:num w:numId="6" w16cid:durableId="2068263050">
    <w:abstractNumId w:val="1"/>
  </w:num>
  <w:num w:numId="7" w16cid:durableId="1669289751">
    <w:abstractNumId w:val="1"/>
  </w:num>
  <w:num w:numId="8" w16cid:durableId="2076274726">
    <w:abstractNumId w:val="1"/>
  </w:num>
  <w:num w:numId="9" w16cid:durableId="2043360864">
    <w:abstractNumId w:val="1"/>
  </w:num>
  <w:num w:numId="10" w16cid:durableId="1709840751">
    <w:abstractNumId w:val="1"/>
  </w:num>
  <w:num w:numId="11" w16cid:durableId="1975063196">
    <w:abstractNumId w:val="1"/>
  </w:num>
  <w:num w:numId="12" w16cid:durableId="716052073">
    <w:abstractNumId w:val="1"/>
  </w:num>
  <w:num w:numId="13" w16cid:durableId="374277571">
    <w:abstractNumId w:val="1"/>
  </w:num>
  <w:num w:numId="14" w16cid:durableId="1857453625">
    <w:abstractNumId w:val="1"/>
  </w:num>
  <w:num w:numId="15" w16cid:durableId="1335066598">
    <w:abstractNumId w:val="1"/>
  </w:num>
  <w:num w:numId="16" w16cid:durableId="2132893997">
    <w:abstractNumId w:val="1"/>
  </w:num>
  <w:num w:numId="17" w16cid:durableId="768280194">
    <w:abstractNumId w:val="1"/>
  </w:num>
  <w:num w:numId="18" w16cid:durableId="2077627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0C28"/>
    <w:rsid w:val="004447C6"/>
    <w:rsid w:val="00740C28"/>
    <w:rsid w:val="00CA1F29"/>
    <w:rsid w:val="00D0547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A7F92"/>
  <w15:docId w15:val="{8864ED6F-4E24-4C17-80BE-5C74A523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enz730/ncaahoopR_data" TargetMode="External"/><Relationship Id="rId13" Type="http://schemas.openxmlformats.org/officeDocument/2006/relationships/hyperlink" Target="https://en.as.com/ncaa/how-much-money-do-universities-get-for-going-to-the-ncaa-march-madness-tournament-n/." TargetMode="External"/><Relationship Id="rId3" Type="http://schemas.openxmlformats.org/officeDocument/2006/relationships/settings" Target="settings.xml"/><Relationship Id="rId7" Type="http://schemas.openxmlformats.org/officeDocument/2006/relationships/hyperlink" Target="https://github.com/lbenz730/ncaahoopR"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andrewsundberg/college-basketball-dataset" TargetMode="External"/><Relationship Id="rId5" Type="http://schemas.openxmlformats.org/officeDocument/2006/relationships/footnotes" Target="footnotes.xml"/><Relationship Id="rId15" Type="http://schemas.openxmlformats.org/officeDocument/2006/relationships/hyperlink" Target="https://www.investopedia.com/articles/investing/031516/how-much-does-ncaa-make-march-madness.asp" TargetMode="External"/><Relationship Id="rId10" Type="http://schemas.openxmlformats.org/officeDocument/2006/relationships/hyperlink" Target="https://www.kaggle.com/competitions/mens-march-mania-2022/data" TargetMode="External"/><Relationship Id="rId4" Type="http://schemas.openxmlformats.org/officeDocument/2006/relationships/webSettings" Target="webSettings.xml"/><Relationship Id="rId9" Type="http://schemas.openxmlformats.org/officeDocument/2006/relationships/hyperlink" Target="https://www.ncaa.org/sports/2013/11/27/ncaa-men-s-basketball-records-books.aspx" TargetMode="External"/><Relationship Id="rId14" Type="http://schemas.openxmlformats.org/officeDocument/2006/relationships/hyperlink" Target="https://www2.isye.gatech.edu/~jsokol/lr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MUNSON</cp:lastModifiedBy>
  <cp:revision>2</cp:revision>
  <dcterms:created xsi:type="dcterms:W3CDTF">2023-03-12T06:35:00Z</dcterms:created>
  <dcterms:modified xsi:type="dcterms:W3CDTF">2023-03-12T07:05:00Z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editor_options">
    <vt:lpwstr/>
  </property>
  <property fmtid="{D5CDD505-2E9C-101B-9397-08002B2CF9AE}" pid="4" name="fontsize">
    <vt:lpwstr>11pt</vt:lpwstr>
  </property>
  <property fmtid="{D5CDD505-2E9C-101B-9397-08002B2CF9AE}" pid="5" name="geometry">
    <vt:lpwstr>margin=.5in</vt:lpwstr>
  </property>
  <property fmtid="{D5CDD505-2E9C-101B-9397-08002B2CF9AE}" pid="6" name="output">
    <vt:lpwstr>word_document</vt:lpwstr>
  </property>
</Properties>
</file>