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Uber</w:t>
      </w:r>
      <w:r>
        <w:t xml:space="preserve"> </w:t>
      </w:r>
      <w:r>
        <w:t xml:space="preserve">Take</w:t>
      </w:r>
      <w:r>
        <w:t xml:space="preserve"> </w:t>
      </w:r>
      <w:r>
        <w:t xml:space="preserve">Home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Uslan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"uber_test_data.rda"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(uber_unlist)</w:t>
      </w:r>
      <w:r>
        <w:br w:type="textWrapping"/>
      </w:r>
      <w:r>
        <w:rPr>
          <w:rStyle w:val="NormalTok"/>
        </w:rPr>
        <w:t xml:space="preserve">data$trips_in_first_30_days=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(data$trips_in_first_30_days))</w:t>
      </w:r>
      <w:r>
        <w:br w:type="textWrapping"/>
      </w:r>
      <w:r>
        <w:rPr>
          <w:rStyle w:val="NormalTok"/>
        </w:rPr>
        <w:t xml:space="preserve">data$signup_date=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(data$signup_date)</w:t>
      </w:r>
      <w:r>
        <w:br w:type="textWrapping"/>
      </w:r>
      <w:r>
        <w:rPr>
          <w:rStyle w:val="NormalTok"/>
        </w:rPr>
        <w:t xml:space="preserve">data$avg_rating_of_driver=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(data$avg_rating_of_driver))</w:t>
      </w:r>
      <w:r>
        <w:br w:type="textWrapping"/>
      </w:r>
      <w:r>
        <w:rPr>
          <w:rStyle w:val="NormalTok"/>
        </w:rPr>
        <w:t xml:space="preserve">data$avg_surge=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(data$avg_surge))</w:t>
      </w:r>
      <w:r>
        <w:br w:type="textWrapping"/>
      </w:r>
      <w:r>
        <w:rPr>
          <w:rStyle w:val="NormalTok"/>
        </w:rPr>
        <w:t xml:space="preserve">data$last_trip_date=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(data$last_trip_date)</w:t>
      </w:r>
      <w:r>
        <w:br w:type="textWrapping"/>
      </w:r>
      <w:r>
        <w:rPr>
          <w:rStyle w:val="NormalTok"/>
        </w:rPr>
        <w:t xml:space="preserve">data$surge_pct=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(data$surge_pct))</w:t>
      </w:r>
      <w:r>
        <w:br w:type="textWrapping"/>
      </w:r>
      <w:r>
        <w:rPr>
          <w:rStyle w:val="NormalTok"/>
        </w:rPr>
        <w:t xml:space="preserve">data$weekday_pct=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(data$weekday_pct))</w:t>
      </w:r>
      <w:r>
        <w:br w:type="textWrapping"/>
      </w:r>
      <w:r>
        <w:rPr>
          <w:rStyle w:val="NormalTok"/>
        </w:rPr>
        <w:t xml:space="preserve">data$avg_dist=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(data$avg_dist))</w:t>
      </w:r>
      <w:r>
        <w:br w:type="textWrapping"/>
      </w:r>
      <w:r>
        <w:rPr>
          <w:rStyle w:val="NormalTok"/>
        </w:rPr>
        <w:t xml:space="preserve">data$avg_rating_by_driver=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(data$avg_rating_by_driver))</w:t>
      </w:r>
    </w:p>
    <w:p>
      <w:pPr>
        <w:pStyle w:val="SourceCode"/>
      </w:pPr>
      <w:r>
        <w:rPr>
          <w:rStyle w:val="NormalTok"/>
        </w:rPr>
        <w:t xml:space="preserve">numeric_data_inds=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(data,is.numeric)</w:t>
      </w:r>
      <w:r>
        <w:br w:type="textWrapping"/>
      </w:r>
      <w:r>
        <w:rPr>
          <w:rStyle w:val="NormalTok"/>
        </w:rPr>
        <w:t xml:space="preserve">cat_data_inds=!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(data,is.numeric)</w:t>
      </w:r>
      <w:r>
        <w:br w:type="textWrapping"/>
      </w:r>
      <w:r>
        <w:br w:type="textWrapping"/>
      </w:r>
      <w:r>
        <w:rPr>
          <w:rStyle w:val="CommentTok"/>
        </w:rPr>
        <w:t xml:space="preserve">#tabulations of categorical data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tbl>
      <w:tblPr>
        <w:tblStyle w:val="TableNormal"/>
        <w:tblW w:type="pct" w:w="1527.7777777777778"/>
      </w:tblPr>
      <w:tblGrid>
        <w:gridCol w:w="16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King's Landing</w:t>
            </w:r>
          </w:p>
        </w:tc>
        <w:tc>
          <w:p>
            <w:pPr>
              <w:pStyle w:val="Compact"/>
              <w:jc w:val="center"/>
            </w:pPr>
            <w:r>
              <w:t xml:space="preserve">10130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Astapor</w:t>
            </w:r>
          </w:p>
        </w:tc>
        <w:tc>
          <w:p>
            <w:pPr>
              <w:pStyle w:val="Compact"/>
              <w:jc w:val="center"/>
            </w:pPr>
            <w:r>
              <w:t xml:space="preserve">16534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Winterfell</w:t>
            </w:r>
          </w:p>
        </w:tc>
        <w:tc>
          <w:p>
            <w:pPr>
              <w:pStyle w:val="Compact"/>
              <w:jc w:val="center"/>
            </w:pPr>
            <w:r>
              <w:t xml:space="preserve">23336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(phone)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iPhone</w:t>
            </w:r>
          </w:p>
        </w:tc>
        <w:tc>
          <w:p>
            <w:pPr>
              <w:pStyle w:val="Compact"/>
              <w:jc w:val="center"/>
            </w:pPr>
            <w:r>
              <w:t xml:space="preserve">34582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Android</w:t>
            </w:r>
          </w:p>
        </w:tc>
        <w:tc>
          <w:p>
            <w:pPr>
              <w:pStyle w:val="Compact"/>
              <w:jc w:val="center"/>
            </w:pPr>
            <w:r>
              <w:t xml:space="preserve">15022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(uber_black_user)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tbl>
      <w:tblPr>
        <w:tblStyle w:val="TableNormal"/>
        <w:tblW w:type="pct" w:w="1736.111111111111"/>
      </w:tblPr>
      <w:tblGrid>
        <w:gridCol w:w="198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uber_black_user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18854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31146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#generating retained variable</w:t>
      </w:r>
      <w:r>
        <w:br w:type="textWrapping"/>
      </w:r>
      <w:r>
        <w:rPr>
          <w:rStyle w:val="NormalTok"/>
        </w:rPr>
        <w:t xml:space="preserve">data$retained=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data$retained[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(data$trips_in_first_30_days&gt;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(data$retained,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0.6922</w:t>
      </w:r>
    </w:p>
    <w:p>
      <w:pPr>
        <w:pStyle w:val="SourceCode"/>
      </w:pPr>
      <w:r>
        <w:rPr>
          <w:rStyle w:val="NormalTok"/>
        </w:rPr>
        <w:t xml:space="preserve">data$retained=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(data$retained)</w:t>
      </w:r>
      <w:r>
        <w:br w:type="textWrapping"/>
      </w:r>
      <w:r>
        <w:rPr>
          <w:rStyle w:val="NormalTok"/>
        </w:rPr>
        <w:t xml:space="preserve">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(retained)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Source: local data frame [2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retained Count</w:t>
      </w:r>
      <w:r>
        <w:br w:type="textWrapping"/>
      </w:r>
      <w:r>
        <w:rPr>
          <w:rStyle w:val="VerbatimChar"/>
        </w:rPr>
        <w:t xml:space="preserve">## 1        0 15390</w:t>
      </w:r>
      <w:r>
        <w:br w:type="textWrapping"/>
      </w:r>
      <w:r>
        <w:rPr>
          <w:rStyle w:val="VerbatimChar"/>
        </w:rPr>
        <w:t xml:space="preserve">## 2        1 34610</w:t>
      </w:r>
    </w:p>
    <w:p>
      <w:pPr>
        <w:pStyle w:val="Heading1"/>
      </w:pPr>
      <w:bookmarkStart w:id="21" w:name="numeric-exploration"/>
      <w:bookmarkEnd w:id="21"/>
      <w:r>
        <w:t xml:space="preserve">numeric exploration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(retained)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(avg_dist),</w:t>
      </w:r>
      <w:r>
        <w:rPr>
          <w:rStyle w:val="DataTypeTok"/>
        </w:rPr>
        <w:t xml:space="preserve">Weekday=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(weekday_pct),                                       </w:t>
      </w:r>
      <w:r>
        <w:rPr>
          <w:rStyle w:val="DataTypeTok"/>
        </w:rPr>
        <w:t xml:space="preserve">Passenger=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(avg_rating_by_driver),</w:t>
      </w:r>
      <w:r>
        <w:rPr>
          <w:rStyle w:val="DataTypeTok"/>
        </w:rPr>
        <w:t xml:space="preserve">Driver=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(avg_rating_of_driver),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Surges=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(avg_surge)))</w:t>
      </w:r>
    </w:p>
    <w:tbl>
      <w:tblPr>
        <w:tblStyle w:val="TableNormal"/>
        <w:tblW w:type="pct" w:w="4305.555555555556"/>
      </w:tblPr>
      <w:tblGrid>
        <w:gridCol w:w="1210"/>
        <w:gridCol w:w="1210"/>
        <w:gridCol w:w="1100"/>
        <w:gridCol w:w="132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retained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Weekday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Passenger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Surges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6.005</w:t>
            </w:r>
          </w:p>
        </w:tc>
        <w:tc>
          <w:p>
            <w:pPr>
              <w:pStyle w:val="Compact"/>
              <w:jc w:val="center"/>
            </w:pPr>
            <w:r>
              <w:t xml:space="preserve">61.72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4.634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61.08</w:t>
            </w:r>
          </w:p>
        </w:tc>
        <w:tc>
          <w:p>
            <w:pPr>
              <w:pStyle w:val="Compact"/>
              <w:jc w:val="center"/>
            </w:pPr>
            <w:r>
              <w:t xml:space="preserve">4.771</w:t>
            </w:r>
          </w:p>
        </w:tc>
        <w:tc>
          <w:p>
            <w:pPr>
              <w:pStyle w:val="Compact"/>
              <w:jc w:val="center"/>
            </w:pPr>
            <w:r>
              <w:t xml:space="preserve">4.589</w:t>
            </w:r>
          </w:p>
        </w:tc>
        <w:tc>
          <w:p>
            <w:pPr>
              <w:pStyle w:val="Compact"/>
              <w:jc w:val="center"/>
            </w:pPr>
            <w:r>
              <w:t xml:space="preserve">1.075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avg_dist))+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 Distance"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weekday_pct))+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 Driving"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avg_rating_by_driver))+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 Ratings"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avg_rating_of_driver))+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 Ratings"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avg_surge))+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 Ratings"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surge_pct))+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(retained~.)+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 Ratings"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ovariates"/>
      <w:bookmarkEnd w:id="28"/>
      <w:r>
        <w:t xml:space="preserve">covariates</w:t>
      </w:r>
    </w:p>
    <w:p>
      <w:pPr>
        <w:pStyle w:val="SourceCode"/>
      </w:pP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data$retained,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 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data[-inTrain,]</w:t>
      </w:r>
      <w:r>
        <w:br w:type="textWrapping"/>
      </w:r>
      <w:r>
        <w:br w:type="textWrapping"/>
      </w:r>
      <w:r>
        <w:rPr>
          <w:rStyle w:val="NormalTok"/>
        </w:rPr>
        <w:t xml:space="preserve">modFit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(retained ~city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+uber_black_user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avg_rating_of_driver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avg_surge+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surge_pct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weekday_pct +avg_dist +avg_rating_by_driver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(training$retained,train_pred 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 2674  4241</w:t>
      </w:r>
      <w:r>
        <w:br w:type="textWrapping"/>
      </w:r>
      <w:r>
        <w:rPr>
          <w:rStyle w:val="VerbatimChar"/>
        </w:rPr>
        <w:t xml:space="preserve">##          1    60 17893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0.827           </w:t>
      </w:r>
      <w:r>
        <w:br w:type="textWrapping"/>
      </w:r>
      <w:r>
        <w:rPr>
          <w:rStyle w:val="VerbatimChar"/>
        </w:rPr>
        <w:t xml:space="preserve">##                  95% CI : (0.8223, 0.8317)</w:t>
      </w:r>
      <w:r>
        <w:br w:type="textWrapping"/>
      </w:r>
      <w:r>
        <w:rPr>
          <w:rStyle w:val="VerbatimChar"/>
        </w:rPr>
        <w:t xml:space="preserve">##     No Information Rate : 0.8901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0.4709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0.9781          </w:t>
      </w:r>
      <w:r>
        <w:br w:type="textWrapping"/>
      </w:r>
      <w:r>
        <w:rPr>
          <w:rStyle w:val="VerbatimChar"/>
        </w:rPr>
        <w:t xml:space="preserve">##             Specificity : 0.8084          </w:t>
      </w:r>
      <w:r>
        <w:br w:type="textWrapping"/>
      </w:r>
      <w:r>
        <w:rPr>
          <w:rStyle w:val="VerbatimChar"/>
        </w:rPr>
        <w:t xml:space="preserve">##          Pos Pred Value : 0.3867          </w:t>
      </w:r>
      <w:r>
        <w:br w:type="textWrapping"/>
      </w:r>
      <w:r>
        <w:rPr>
          <w:rStyle w:val="VerbatimChar"/>
        </w:rPr>
        <w:t xml:space="preserve">##          Neg Pred Value : 0.9967          </w:t>
      </w:r>
      <w:r>
        <w:br w:type="textWrapping"/>
      </w:r>
      <w:r>
        <w:rPr>
          <w:rStyle w:val="VerbatimChar"/>
        </w:rPr>
        <w:t xml:space="preserve">##              Prevalence : 0.1099          </w:t>
      </w:r>
      <w:r>
        <w:br w:type="textWrapping"/>
      </w:r>
      <w:r>
        <w:rPr>
          <w:rStyle w:val="VerbatimChar"/>
        </w:rPr>
        <w:t xml:space="preserve">##          Detection Rate : 0.1075          </w:t>
      </w:r>
      <w:r>
        <w:br w:type="textWrapping"/>
      </w:r>
      <w:r>
        <w:rPr>
          <w:rStyle w:val="VerbatimChar"/>
        </w:rPr>
        <w:t xml:space="preserve">##    Detection Prevalence : 0.2781          </w:t>
      </w:r>
      <w:r>
        <w:br w:type="textWrapping"/>
      </w:r>
      <w:r>
        <w:rPr>
          <w:rStyle w:val="VerbatimChar"/>
        </w:rPr>
        <w:t xml:space="preserve">##       Balanced Accuracy : 0.8932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(testing$retained,test_pred)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  236  4373</w:t>
      </w:r>
      <w:r>
        <w:br w:type="textWrapping"/>
      </w:r>
      <w:r>
        <w:rPr>
          <w:rStyle w:val="VerbatimChar"/>
        </w:rPr>
        <w:t xml:space="preserve">##          1   306 11662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0.7177          </w:t>
      </w:r>
      <w:r>
        <w:br w:type="textWrapping"/>
      </w:r>
      <w:r>
        <w:rPr>
          <w:rStyle w:val="VerbatimChar"/>
        </w:rPr>
        <w:t xml:space="preserve">##                  95% CI : (0.7108, 0.7246)</w:t>
      </w:r>
      <w:r>
        <w:br w:type="textWrapping"/>
      </w:r>
      <w:r>
        <w:rPr>
          <w:rStyle w:val="VerbatimChar"/>
        </w:rPr>
        <w:t xml:space="preserve">##     No Information Rate : 0.9673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0.0352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0.43542         </w:t>
      </w:r>
      <w:r>
        <w:br w:type="textWrapping"/>
      </w:r>
      <w:r>
        <w:rPr>
          <w:rStyle w:val="VerbatimChar"/>
        </w:rPr>
        <w:t xml:space="preserve">##             Specificity : 0.72728         </w:t>
      </w:r>
      <w:r>
        <w:br w:type="textWrapping"/>
      </w:r>
      <w:r>
        <w:rPr>
          <w:rStyle w:val="VerbatimChar"/>
        </w:rPr>
        <w:t xml:space="preserve">##          Pos Pred Value : 0.05120         </w:t>
      </w:r>
      <w:r>
        <w:br w:type="textWrapping"/>
      </w:r>
      <w:r>
        <w:rPr>
          <w:rStyle w:val="VerbatimChar"/>
        </w:rPr>
        <w:t xml:space="preserve">##          Neg Pred Value : 0.97443         </w:t>
      </w:r>
      <w:r>
        <w:br w:type="textWrapping"/>
      </w:r>
      <w:r>
        <w:rPr>
          <w:rStyle w:val="VerbatimChar"/>
        </w:rPr>
        <w:t xml:space="preserve">##              Prevalence : 0.03270         </w:t>
      </w:r>
      <w:r>
        <w:br w:type="textWrapping"/>
      </w:r>
      <w:r>
        <w:rPr>
          <w:rStyle w:val="VerbatimChar"/>
        </w:rPr>
        <w:t xml:space="preserve">##          Detection Rate : 0.01424         </w:t>
      </w:r>
      <w:r>
        <w:br w:type="textWrapping"/>
      </w:r>
      <w:r>
        <w:rPr>
          <w:rStyle w:val="VerbatimChar"/>
        </w:rPr>
        <w:t xml:space="preserve">##    Detection Prevalence : 0.27804         </w:t>
      </w:r>
      <w:r>
        <w:br w:type="textWrapping"/>
      </w:r>
      <w:r>
        <w:rPr>
          <w:rStyle w:val="VerbatimChar"/>
        </w:rPr>
        <w:t xml:space="preserve">##       Balanced Accuracy : 0.58135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(modFit,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"Variable Importance"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ber_Take_Home_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83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Take Home</dc:title>
  <dc:creator>Jeffrey Uslan</dc:creator>
</cp:coreProperties>
</file>