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505" w:rsidRDefault="009619FD" w:rsidP="0053653E">
      <w:pPr>
        <w:pStyle w:val="Ttulo2"/>
        <w:ind w:left="1416"/>
      </w:pPr>
      <w:r>
        <w:t>EDITAL N° 08/2025 - SBPC JOVEM / UFRPE</w:t>
      </w:r>
    </w:p>
    <w:p w:rsidR="00290505" w:rsidRDefault="009619F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SUBMISSÃO DE TRABALHO PARA COMPOR A PROGRAMAÇÃO DA </w:t>
      </w:r>
      <w:r>
        <w:rPr>
          <w:rFonts w:ascii="Times New Roman" w:hAnsi="Times New Roman" w:cs="Times New Roman"/>
          <w:b/>
          <w:sz w:val="24"/>
          <w:szCs w:val="24"/>
          <w:lang w:bidi="pt-PT"/>
        </w:rPr>
        <w:t>FEIRA DE CIÊNCIAS DA 32ª SBPC JOVEM (SBPC JOVEM 2025)</w:t>
      </w:r>
    </w:p>
    <w:p w:rsidR="00290505" w:rsidRDefault="002905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bCs/>
          <w:sz w:val="24"/>
          <w:szCs w:val="24"/>
          <w:lang w:bidi="pt-PT"/>
        </w:rPr>
      </w:pPr>
    </w:p>
    <w:p w:rsidR="00290505" w:rsidRPr="00722A83" w:rsidRDefault="00F003C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A83">
        <w:rPr>
          <w:rFonts w:ascii="Times New Roman" w:hAnsi="Times New Roman" w:cs="Times New Roman"/>
          <w:b/>
          <w:sz w:val="28"/>
          <w:szCs w:val="28"/>
        </w:rPr>
        <w:t>MÃO ROBÓTICA DE BAIXO CUSTO: CONTROLE POR VISÃO COMPUTACIONAL E MATERIAIS RECICLÁVEIS</w:t>
      </w:r>
    </w:p>
    <w:p w:rsidR="00290505" w:rsidRDefault="00290505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0" w:line="240" w:lineRule="auto"/>
        <w:ind w:left="12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90505" w:rsidRDefault="009619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Jefferson Bezerra dos Santos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Daniel Kennedy Domingos da Silva</w:t>
      </w:r>
      <w:r w:rsidR="00CE084A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pt-BR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290505" w:rsidRDefault="009619FD">
      <w:pPr>
        <w:pStyle w:val="Textodenotaderodap"/>
        <w:spacing w:before="30" w:after="160"/>
        <w:ind w:right="-1"/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Professor da EREFEM Mons</w:t>
      </w:r>
      <w:bookmarkStart w:id="0" w:name="_GoBack"/>
      <w:bookmarkEnd w:id="0"/>
      <w:r>
        <w:rPr>
          <w:sz w:val="24"/>
          <w:szCs w:val="24"/>
        </w:rPr>
        <w:t>enhor José Kerhle, jefferson24pir@hotmail.com, Arcoverde, Pernambuco;</w:t>
      </w:r>
    </w:p>
    <w:p w:rsidR="00290505" w:rsidRDefault="009619FD">
      <w:pPr>
        <w:pStyle w:val="Textodenotaderodap"/>
        <w:spacing w:before="30" w:after="160"/>
        <w:ind w:right="-1"/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Estudante da EREFEM Monsenhor José Kerhle, danielkennedi121@g</w:t>
      </w:r>
      <w:r w:rsidR="009E136E">
        <w:rPr>
          <w:sz w:val="24"/>
          <w:szCs w:val="24"/>
        </w:rPr>
        <w:t>mail.com, Arcoverde, Pernambuco.</w:t>
      </w:r>
    </w:p>
    <w:p w:rsidR="00290505" w:rsidRDefault="009619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</w:p>
    <w:p w:rsidR="009A7E67" w:rsidRPr="009A7E67" w:rsidRDefault="009A7E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90505" w:rsidRDefault="009A7E67" w:rsidP="009A7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67">
        <w:rPr>
          <w:rFonts w:ascii="Times New Roman" w:hAnsi="Times New Roman" w:cs="Times New Roman"/>
          <w:sz w:val="24"/>
          <w:szCs w:val="24"/>
        </w:rPr>
        <w:t>Este trabalho apresenta o desenvolvimento de uma mão robótica controlada por visão computacional, utilizando mapeamento de pontos da mão humana e construída com materiais recicláveis, visando demonstrar soluções acessíveis e sustentáveis em robótica. O objetivo principal foi criar um sistema capaz de reproduzir movimentos humanos a</w:t>
      </w:r>
      <w:r>
        <w:rPr>
          <w:rFonts w:ascii="Times New Roman" w:hAnsi="Times New Roman" w:cs="Times New Roman"/>
          <w:sz w:val="24"/>
          <w:szCs w:val="24"/>
        </w:rPr>
        <w:t xml:space="preserve"> partir da detecção de pontos de referência</w:t>
      </w:r>
      <w:r w:rsidRPr="009A7E67">
        <w:rPr>
          <w:rFonts w:ascii="Times New Roman" w:hAnsi="Times New Roman" w:cs="Times New Roman"/>
          <w:sz w:val="24"/>
          <w:szCs w:val="24"/>
        </w:rPr>
        <w:t xml:space="preserve">, empregando estruturas de plástico reciclado e articulações flexíveis. O método consistiu na utilização de algoritmos de visão computacional para traduzir gestos em comandos para </w:t>
      </w:r>
      <w:proofErr w:type="spellStart"/>
      <w:r w:rsidRPr="009A7E67">
        <w:rPr>
          <w:rFonts w:ascii="Times New Roman" w:hAnsi="Times New Roman" w:cs="Times New Roman"/>
          <w:sz w:val="24"/>
          <w:szCs w:val="24"/>
        </w:rPr>
        <w:t>servomotores</w:t>
      </w:r>
      <w:proofErr w:type="spellEnd"/>
      <w:r w:rsidRPr="009A7E67">
        <w:rPr>
          <w:rFonts w:ascii="Times New Roman" w:hAnsi="Times New Roman" w:cs="Times New Roman"/>
          <w:sz w:val="24"/>
          <w:szCs w:val="24"/>
        </w:rPr>
        <w:t>, com testes que avaliaram precisão e eficiência. Os resultados demonstraram que o protótipo reproduz movimentos básicos, como abrir e fechar os dedos, com boa resposta aos estímulos visuais, além de comprovar a viabilidade do uso de materiais reciclados. Conclui-se que a integração entre visão computacional e sustentabilidade oferece uma alternativa viável para aplicações em próteses e automação, com potencial para aprimoramentos futuros em precisão e funcionalidades.</w:t>
      </w:r>
    </w:p>
    <w:p w:rsidR="009A7E67" w:rsidRDefault="009A7E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0505" w:rsidRDefault="009A7E6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Palavras-chave: </w:t>
      </w:r>
      <w:r w:rsidRPr="009A7E67">
        <w:rPr>
          <w:rFonts w:ascii="Times New Roman" w:eastAsia="Times New Roman" w:hAnsi="Times New Roman" w:cs="Times New Roman"/>
          <w:bCs/>
          <w:sz w:val="24"/>
          <w:szCs w:val="24"/>
        </w:rPr>
        <w:t>robótica, visão computacional, materiais rec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icláveis, mapeamento, </w:t>
      </w:r>
      <w:r w:rsidRPr="009A7E67">
        <w:rPr>
          <w:rFonts w:ascii="Times New Roman" w:eastAsia="Times New Roman" w:hAnsi="Times New Roman" w:cs="Times New Roman"/>
          <w:bCs/>
          <w:sz w:val="24"/>
          <w:szCs w:val="24"/>
        </w:rPr>
        <w:t>sustentabilidade.</w:t>
      </w:r>
    </w:p>
    <w:sectPr w:rsidR="00290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0B7" w:rsidRDefault="00A450B7">
      <w:pPr>
        <w:spacing w:after="0" w:line="240" w:lineRule="auto"/>
      </w:pPr>
      <w:r>
        <w:separator/>
      </w:r>
    </w:p>
  </w:endnote>
  <w:endnote w:type="continuationSeparator" w:id="0">
    <w:p w:rsidR="00A450B7" w:rsidRDefault="00A4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505" w:rsidRDefault="0029050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505" w:rsidRDefault="0029050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505" w:rsidRDefault="0029050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0B7" w:rsidRDefault="00A450B7">
      <w:pPr>
        <w:spacing w:after="0" w:line="240" w:lineRule="auto"/>
      </w:pPr>
      <w:r>
        <w:separator/>
      </w:r>
    </w:p>
  </w:footnote>
  <w:footnote w:type="continuationSeparator" w:id="0">
    <w:p w:rsidR="00A450B7" w:rsidRDefault="00A45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505" w:rsidRDefault="0029050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505" w:rsidRDefault="009619FD">
    <w:pPr>
      <w:pStyle w:val="Cabealho"/>
      <w:jc w:val="center"/>
    </w:pPr>
    <w:r>
      <w:rPr>
        <w:noProof/>
        <w:lang w:eastAsia="pt-BR"/>
      </w:rPr>
      <mc:AlternateContent>
        <mc:Choice Requires="wpg">
          <w:drawing>
            <wp:inline distT="0" distB="0" distL="0" distR="0">
              <wp:extent cx="3009247" cy="1690577"/>
              <wp:effectExtent l="0" t="0" r="1270" b="5080"/>
              <wp:docPr id="1" name="Imagem 11" descr="C:\Users\RAFAEL\OneDrive\Desktop\CARTAZ SBPC JOVEM.jpe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RAFAEL\OneDrive\Desktop\CARTAZ SBPC JOVEM.jpe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3058559" cy="171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width:236.95pt;height:133.12pt;mso-wrap-distance-left:0.00pt;mso-wrap-distance-top:0.00pt;mso-wrap-distance-right:0.00pt;mso-wrap-distance-bottom:0.00pt;z-index:1;" stroked="f">
              <v:imagedata r:id="rId2" o:title=""/>
              <o:lock v:ext="edit" rotation="t"/>
            </v:shape>
          </w:pict>
        </mc:Fallback>
      </mc:AlternateContent>
    </w:r>
  </w:p>
  <w:p w:rsidR="00290505" w:rsidRDefault="0029050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505" w:rsidRDefault="0029050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05"/>
    <w:rsid w:val="001E4475"/>
    <w:rsid w:val="00290505"/>
    <w:rsid w:val="0053653E"/>
    <w:rsid w:val="00722A83"/>
    <w:rsid w:val="008375B4"/>
    <w:rsid w:val="009619FD"/>
    <w:rsid w:val="009A7E67"/>
    <w:rsid w:val="009E136E"/>
    <w:rsid w:val="00A450B7"/>
    <w:rsid w:val="00B96E96"/>
    <w:rsid w:val="00CE084A"/>
    <w:rsid w:val="00F003C8"/>
    <w:rsid w:val="00F6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4381"/>
  <w15:docId w15:val="{8FC49A2B-EE05-454B-BD9F-0EB5CA78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E74B5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noteTextChar">
    <w:name w:val="Footnote Text Char"/>
    <w:basedOn w:val="Fontepargpadro"/>
    <w:uiPriority w:val="99"/>
    <w:semiHidden/>
    <w:rPr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Fontepargpadro"/>
    <w:uiPriority w:val="99"/>
    <w:unhideWhenUsed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customStyle="1" w:styleId="TextodenotaderodapChar">
    <w:name w:val="Texto de nota de rodapé Char"/>
    <w:basedOn w:val="Fontepargpadro"/>
    <w:link w:val="Textodenotaderodap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Refdenotaderodap">
    <w:name w:val="footnote referenc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ontstyle01">
    <w:name w:val="fontstyle01"/>
    <w:basedOn w:val="Fontepargpadro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19CA6-D6E2-40AE-8FAF-9C10A9699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Elite705g3Mini</dc:creator>
  <cp:lastModifiedBy>Jeffrey24</cp:lastModifiedBy>
  <cp:revision>25</cp:revision>
  <dcterms:created xsi:type="dcterms:W3CDTF">2025-05-02T14:22:00Z</dcterms:created>
  <dcterms:modified xsi:type="dcterms:W3CDTF">2025-05-02T15:23:00Z</dcterms:modified>
</cp:coreProperties>
</file>