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505" w:rsidRDefault="00290505" w:rsidP="00CC7F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bidi="pt-PT"/>
        </w:rPr>
      </w:pPr>
    </w:p>
    <w:p w:rsidR="00290505" w:rsidRDefault="003F479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12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ROBÓTICA NO ENSINO: </w:t>
      </w:r>
    </w:p>
    <w:p w:rsidR="003F4795" w:rsidRDefault="003F479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12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 USO DE ARDUINO EM PROJETOS INTERDISCIPLINARES</w:t>
      </w:r>
    </w:p>
    <w:p w:rsidR="00290505" w:rsidRDefault="009619F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Jefferson Bezerra dos Santos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t-BR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0505" w:rsidRDefault="009619FD">
      <w:pPr>
        <w:pStyle w:val="Textodenotaderodap"/>
        <w:spacing w:before="30" w:after="160"/>
        <w:ind w:right="-1"/>
        <w:jc w:val="center"/>
        <w:rPr>
          <w:sz w:val="24"/>
          <w:szCs w:val="24"/>
        </w:rPr>
      </w:pP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Professor da EREFEM Monsenhor José Ke</w:t>
      </w:r>
      <w:r w:rsidR="00E06218">
        <w:rPr>
          <w:sz w:val="24"/>
          <w:szCs w:val="24"/>
        </w:rPr>
        <w:t>rhle, jefferson1995mat@gmail.com</w:t>
      </w:r>
      <w:bookmarkStart w:id="0" w:name="_GoBack"/>
      <w:bookmarkEnd w:id="0"/>
      <w:r>
        <w:rPr>
          <w:sz w:val="24"/>
          <w:szCs w:val="24"/>
        </w:rPr>
        <w:t>, Arcoverde, Pernambuco;</w:t>
      </w:r>
    </w:p>
    <w:p w:rsidR="00290505" w:rsidRDefault="009619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RESUMO</w:t>
      </w:r>
    </w:p>
    <w:p w:rsidR="009A7E67" w:rsidRPr="009A7E67" w:rsidRDefault="009A7E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F4795" w:rsidRPr="003F4795" w:rsidRDefault="003F4795" w:rsidP="00C070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trabalho apresenta a aplicação do </w:t>
      </w:r>
      <w:proofErr w:type="spellStart"/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ferramenta educacional e tecnológica em três projetos distintos, evidenciando sua versatilidade para integrar tecnologia, sustentabilidade e práticas de ensino. O problema que motiva esta investigação está associado à necessidade de promover metodologias ativas que c</w:t>
      </w:r>
      <w:r w:rsidR="00E734F8">
        <w:rPr>
          <w:rFonts w:ascii="Times New Roman" w:eastAsia="Times New Roman" w:hAnsi="Times New Roman" w:cs="Times New Roman"/>
          <w:sz w:val="24"/>
          <w:szCs w:val="24"/>
          <w:lang w:eastAsia="pt-BR"/>
        </w:rPr>
        <w:t>onciliem baixo custo, inovação,</w:t>
      </w:r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interdisciplinaridade</w:t>
      </w:r>
      <w:r w:rsidR="00E734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sustentabilidade</w:t>
      </w:r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>, possibilitando a construção de soluções acessíveis e funcionais em ambientes educacionais.</w:t>
      </w:r>
    </w:p>
    <w:p w:rsidR="003F4795" w:rsidRPr="003F4795" w:rsidRDefault="003F4795" w:rsidP="00C070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central é demonstrar como o </w:t>
      </w:r>
      <w:proofErr w:type="spellStart"/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ser utilizado na criação de protótipos que aproximam os estudantes de conceitos práticos em robótica, automação, eletrônica, programação e análise de dados, estimulando a aprendizagem ativa e a consciência socioambiental.</w:t>
      </w:r>
    </w:p>
    <w:p w:rsidR="003F4795" w:rsidRPr="003F4795" w:rsidRDefault="003F4795" w:rsidP="00C070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relevância do estudo está no fato de que a plataforma </w:t>
      </w:r>
      <w:proofErr w:type="spellStart"/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>, por ser aberta e acessível, permite o desenvolvimento de projetos de baixo custo que podem ser replicados em escolas e universidades, ampliando o acesso a experiências de ensino STEM/STEAM e fomentando práticas sustentáveis. Além disso, a abordagem proposta contribui para a formação de competências técnicas e críticas, preparando estudantes para desafios tecnológicos e ambientais contemporâneos.</w:t>
      </w:r>
    </w:p>
    <w:p w:rsidR="003F4795" w:rsidRPr="003F4795" w:rsidRDefault="003F4795" w:rsidP="00C070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metodologia adotada envolveu o desenvolvimento de três protótipos. O primeiro consistiu em uma mão robótica sustentável, construída com materiais recicláveis e controlada por visão computacional, integrando sensores e </w:t>
      </w:r>
      <w:proofErr w:type="spellStart"/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>servomotores</w:t>
      </w:r>
      <w:proofErr w:type="spellEnd"/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reproduzir movimentos humanos em tempo real. O segundo correspondeu a um </w:t>
      </w:r>
      <w:proofErr w:type="spellStart"/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>animatrônico</w:t>
      </w:r>
      <w:proofErr w:type="spellEnd"/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interativo, elaborado a partir de resíduos como papelão e MDF, programado em C++ para simular movimentos realistas, sendo aplicado como recurso de conscientização ambiental. O terceiro projeto tratou de um sistema de monitoramento ambiental, baseado em sensores de temperatura e umidade (DHT11 e HD-38), que coletaram dados em tempo real, posteriormente analisados por meio</w:t>
      </w:r>
      <w:r w:rsidR="00C070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ferramentas estatísticas utilizando-se da linguagem de programação </w:t>
      </w:r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Python.</w:t>
      </w:r>
    </w:p>
    <w:p w:rsidR="003F4795" w:rsidRPr="003F4795" w:rsidRDefault="003F4795" w:rsidP="00C070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resultados esperados apontam para a comprovação da viabilidade técnica, econômica e sustentável das soluções propostas. A mão robótica evidenciou a precisão dos movimentos e o potencial didático da integração entre hardware e software. O </w:t>
      </w:r>
      <w:proofErr w:type="spellStart"/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>animatrônico</w:t>
      </w:r>
      <w:proofErr w:type="spellEnd"/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mostrou a aplicabilidade da prototipagem com materiais recicláveis e a possibilidade de engajamento em temas ambientais. Já o sistema de monitoramento ambiental demonstrou eficiência na aquisição e análise de dados, reforçando o papel do </w:t>
      </w:r>
      <w:proofErr w:type="spellStart"/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soluções voltadas à Internet das Coisas (</w:t>
      </w:r>
      <w:proofErr w:type="spellStart"/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>) e à agricultura inteligente.</w:t>
      </w:r>
    </w:p>
    <w:p w:rsidR="003F4795" w:rsidRPr="003F4795" w:rsidRDefault="003F4795" w:rsidP="00C070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Conclui-se que o </w:t>
      </w:r>
      <w:proofErr w:type="spellStart"/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3F47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configura como uma ferramenta interdisciplinar capaz de estimular a criatividade, promover a sustentabilidade e aproximar estudantes de áreas diversas, unindo ciência, tecnologia e educação em projetos de caráter inovador e formativo.</w:t>
      </w:r>
    </w:p>
    <w:p w:rsidR="009A7E67" w:rsidRDefault="009A7E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90505" w:rsidRDefault="009A7E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Palavras-chave: </w:t>
      </w:r>
      <w:proofErr w:type="spellStart"/>
      <w:r w:rsidR="003F4795" w:rsidRPr="003F4795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="003F4795" w:rsidRPr="003F4795">
        <w:rPr>
          <w:rFonts w:ascii="Times New Roman" w:hAnsi="Times New Roman" w:cs="Times New Roman"/>
          <w:sz w:val="24"/>
          <w:szCs w:val="24"/>
        </w:rPr>
        <w:t>, robótica educacional, automação, monitoramento ambiental, prototipagem</w:t>
      </w:r>
      <w:r w:rsidR="003F4795">
        <w:t>.</w:t>
      </w:r>
    </w:p>
    <w:sectPr w:rsidR="00290505">
      <w:headerReference w:type="default" r:id="rId7"/>
      <w:pgSz w:w="11906" w:h="16838"/>
      <w:pgMar w:top="1417" w:right="1133" w:bottom="1417" w:left="99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16FE" w:rsidRDefault="00DC16FE">
      <w:pPr>
        <w:spacing w:after="0" w:line="240" w:lineRule="auto"/>
      </w:pPr>
      <w:r>
        <w:separator/>
      </w:r>
    </w:p>
  </w:endnote>
  <w:endnote w:type="continuationSeparator" w:id="0">
    <w:p w:rsidR="00DC16FE" w:rsidRDefault="00DC1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16FE" w:rsidRDefault="00DC16FE">
      <w:pPr>
        <w:spacing w:after="0" w:line="240" w:lineRule="auto"/>
      </w:pPr>
      <w:r>
        <w:separator/>
      </w:r>
    </w:p>
  </w:footnote>
  <w:footnote w:type="continuationSeparator" w:id="0">
    <w:p w:rsidR="00DC16FE" w:rsidRDefault="00DC1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0505" w:rsidRDefault="00290505" w:rsidP="00CC7FAB">
    <w:pPr>
      <w:pStyle w:val="Cabealho"/>
    </w:pPr>
  </w:p>
  <w:p w:rsidR="00290505" w:rsidRDefault="0029050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505"/>
    <w:rsid w:val="000664CF"/>
    <w:rsid w:val="001E4475"/>
    <w:rsid w:val="00290505"/>
    <w:rsid w:val="003F4795"/>
    <w:rsid w:val="0053653E"/>
    <w:rsid w:val="00722A83"/>
    <w:rsid w:val="008375B4"/>
    <w:rsid w:val="009619FD"/>
    <w:rsid w:val="009A7E67"/>
    <w:rsid w:val="009E136E"/>
    <w:rsid w:val="00A450B7"/>
    <w:rsid w:val="00B14DB1"/>
    <w:rsid w:val="00B96E96"/>
    <w:rsid w:val="00C06A9A"/>
    <w:rsid w:val="00C07070"/>
    <w:rsid w:val="00CC7FAB"/>
    <w:rsid w:val="00CE084A"/>
    <w:rsid w:val="00DC16FE"/>
    <w:rsid w:val="00E06218"/>
    <w:rsid w:val="00E734F8"/>
    <w:rsid w:val="00F003C8"/>
    <w:rsid w:val="00F60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3E8FB"/>
  <w15:docId w15:val="{8FC49A2B-EE05-454B-BD9F-0EB5CA78A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FootnoteTextChar">
    <w:name w:val="Footnote Text Char"/>
    <w:basedOn w:val="Fontepargpadro"/>
    <w:uiPriority w:val="99"/>
    <w:semiHidden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character" w:customStyle="1" w:styleId="Hyperlink1">
    <w:name w:val="Hyperlink1"/>
    <w:basedOn w:val="Fontepargpadro"/>
    <w:uiPriority w:val="99"/>
    <w:unhideWhenUsed/>
    <w:rPr>
      <w:color w:val="0563C1"/>
      <w:u w:val="single"/>
    </w:rPr>
  </w:style>
  <w:style w:type="paragraph" w:styleId="Textodenotaderodap">
    <w:name w:val="footnote text"/>
    <w:basedOn w:val="Normal"/>
    <w:link w:val="TextodenotaderodapChar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customStyle="1" w:styleId="TextodenotaderodapChar">
    <w:name w:val="Texto de nota de rodapé Char"/>
    <w:basedOn w:val="Fontepargpadro"/>
    <w:link w:val="Textodenotaderodap"/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styleId="Refdenotaderodap">
    <w:name w:val="footnote reference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0927F-20A4-4A16-A988-71AD03AD8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490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Elite705g3Mini</dc:creator>
  <cp:lastModifiedBy>Jeffrey24</cp:lastModifiedBy>
  <cp:revision>8</cp:revision>
  <dcterms:created xsi:type="dcterms:W3CDTF">2025-09-24T14:56:00Z</dcterms:created>
  <dcterms:modified xsi:type="dcterms:W3CDTF">2025-09-24T15:11:00Z</dcterms:modified>
</cp:coreProperties>
</file>