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77777777" w:rsidR="000C074F" w:rsidRDefault="000C074F" w:rsidP="000C074F">
      <w:pPr>
        <w:pStyle w:val="ListParagraph"/>
        <w:numPr>
          <w:ilvl w:val="0"/>
          <w:numId w:val="10"/>
        </w:numPr>
        <w:rPr>
          <w:rFonts w:eastAsia="Times New Roman" w:cs="Times New Roman"/>
        </w:rPr>
      </w:pPr>
      <w:r>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and  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r>
        <w:rPr>
          <w:rFonts w:cs="Times New Roman"/>
        </w:rPr>
        <w:t>i)</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77777777" w:rsidR="000C074F" w:rsidRDefault="000C074F" w:rsidP="000C074F">
      <w:pPr>
        <w:pStyle w:val="ListParagraph"/>
        <w:numPr>
          <w:ilvl w:val="0"/>
          <w:numId w:val="10"/>
        </w:numPr>
        <w:rPr>
          <w:rFonts w:eastAsia="Times New Roman" w:cs="Times New Roman"/>
        </w:rPr>
      </w:pPr>
      <w:r>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Default="000C074F" w:rsidP="000C074F">
      <w:pPr>
        <w:pStyle w:val="ListParagraph"/>
        <w:numPr>
          <w:ilvl w:val="0"/>
          <w:numId w:val="10"/>
        </w:numPr>
        <w:rPr>
          <w:rFonts w:eastAsia="Times New Roman" w:cs="Times New Roman"/>
        </w:rPr>
      </w:pPr>
      <w:r>
        <w:rPr>
          <w:rFonts w:cs="Times New Roman"/>
        </w:rPr>
        <w:lastRenderedPageBreak/>
        <w:t>Urban Population Dynamics</w:t>
      </w:r>
    </w:p>
    <w:p w14:paraId="45F9C6CD"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Leslie Matrix describes the growth of populations and projected age distributions of an initial population. Each column of the matrix contains data about a certain age group of the population. The first row of each column of data in the Leslie Matrix contains data about the fecundity</w:t>
      </w:r>
      <w:r>
        <w:rPr>
          <w:rFonts w:eastAsia="Times New Roman" w:cs="Times New Roman"/>
          <w:i/>
        </w:rPr>
        <w:t>, f</w:t>
      </w:r>
      <w:r>
        <w:rPr>
          <w:rFonts w:eastAsia="Times New Roman" w:cs="Times New Roman"/>
          <w:i/>
          <w:vertAlign w:val="subscript"/>
        </w:rPr>
        <w:t>x</w:t>
      </w:r>
      <w:r>
        <w:rPr>
          <w:rFonts w:eastAsia="Times New Roman" w:cs="Times New Roman"/>
        </w:rPr>
        <w:t>, or the per capita average number of female offspring reaching the next generation born from a mother of the current generation from that age group. Below the first row, all elements in that column are zero except for one unique row. None of the other columns in the matrix will have data in that row since those columns will represent a different group. The data in this unique row represents a survival fraction for that portion of the population to go onto the next generation.</w:t>
      </w:r>
    </w:p>
    <w:p w14:paraId="1A4C7B25" w14:textId="77777777" w:rsidR="000C074F" w:rsidRDefault="000C074F" w:rsidP="000C074F">
      <w:pPr>
        <w:pStyle w:val="ListParagraph"/>
        <w:numPr>
          <w:ilvl w:val="2"/>
          <w:numId w:val="10"/>
        </w:numPr>
        <w:rPr>
          <w:rFonts w:eastAsia="Times New Roman" w:cs="Times New Roman"/>
        </w:rPr>
      </w:pPr>
      <w:r>
        <w:rPr>
          <w:rFonts w:eastAsia="Times New Roman" w:cs="Times New Roman"/>
        </w:rPr>
        <w:t>For example, take the first vector (column zero) of the given Leslie Matrix. It contains the data [0, 0.7, 0, 0, 0, 0, 0, 0, 0]</w:t>
      </w:r>
      <w:r>
        <w:rPr>
          <w:rFonts w:eastAsia="Times New Roman" w:cs="Times New Roman"/>
          <w:vertAlign w:val="superscript"/>
        </w:rPr>
        <w:t>t</w:t>
      </w:r>
      <w:r>
        <w:rPr>
          <w:rFonts w:eastAsia="Times New Roman" w:cs="Times New Roman"/>
        </w:rPr>
        <w:t>. The first element contains</w:t>
      </w:r>
      <w:r>
        <w:rPr>
          <w:rFonts w:eastAsia="Times New Roman" w:cs="Times New Roman"/>
          <w:i/>
        </w:rPr>
        <w:t xml:space="preserve"> f</w:t>
      </w:r>
      <w:r>
        <w:rPr>
          <w:rFonts w:eastAsia="Times New Roman" w:cs="Times New Roman"/>
          <w:i/>
          <w:vertAlign w:val="subscript"/>
        </w:rPr>
        <w:t>x</w:t>
      </w:r>
      <w:r>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031CF7A9" w14:textId="77777777" w:rsidR="000C074F" w:rsidRDefault="000C074F" w:rsidP="000C074F">
      <w:pPr>
        <w:pStyle w:val="ListParagraph"/>
        <w:numPr>
          <w:ilvl w:val="2"/>
          <w:numId w:val="10"/>
        </w:numPr>
        <w:rPr>
          <w:rFonts w:eastAsia="Times New Roman" w:cs="Times New Roman"/>
        </w:rPr>
      </w:pPr>
      <w:r>
        <w:rPr>
          <w:rFonts w:eastAsia="Times New Roman" w:cs="Times New Roman"/>
        </w:rPr>
        <w:t>As this Leslie Matrix is used to model human population growth in a city, there are many factors that affect the data in its elements.</w:t>
      </w:r>
    </w:p>
    <w:p w14:paraId="0955D13C" w14:textId="77777777" w:rsidR="000C074F" w:rsidRDefault="000C074F" w:rsidP="000C074F">
      <w:pPr>
        <w:pStyle w:val="ListParagraph"/>
        <w:numPr>
          <w:ilvl w:val="3"/>
          <w:numId w:val="10"/>
        </w:numPr>
        <w:rPr>
          <w:rFonts w:eastAsia="Times New Roman" w:cs="Times New Roman"/>
        </w:rPr>
      </w:pPr>
      <w:r>
        <w:rPr>
          <w:rFonts w:eastAsia="Times New Roman" w:cs="Times New Roman"/>
        </w:rPr>
        <w:t>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middle aged people. However, more people die in their youngest years (0-10) than in their middle aged years (20-40) because of factors that include medical complications in birth, social related stress such as academics and friendships, and accidents within an individual’s control.</w:t>
      </w:r>
    </w:p>
    <w:p w14:paraId="3C489F2D" w14:textId="77777777" w:rsidR="000C074F" w:rsidRDefault="000C074F" w:rsidP="000C074F">
      <w:pPr>
        <w:pStyle w:val="ListParagraph"/>
        <w:numPr>
          <w:ilvl w:val="3"/>
          <w:numId w:val="10"/>
        </w:numPr>
        <w:rPr>
          <w:rFonts w:eastAsia="Times New Roman" w:cs="Times New Roman"/>
        </w:rPr>
      </w:pPr>
      <w:r>
        <w:rPr>
          <w:rFonts w:eastAsia="Times New Roman" w:cs="Times New Roman"/>
        </w:rPr>
        <w:t xml:space="preserve">Second, we can consider the fecundity of each age group. Conceivably, there are no 0-10 year olds who are capable of producing children so </w:t>
      </w:r>
      <w:r>
        <w:rPr>
          <w:rFonts w:eastAsia="Times New Roman" w:cs="Times New Roman"/>
          <w:i/>
        </w:rPr>
        <w:t>f</w:t>
      </w:r>
      <w:r>
        <w:rPr>
          <w:rFonts w:eastAsia="Times New Roman" w:cs="Times New Roman"/>
          <w:i/>
          <w:vertAlign w:val="subscript"/>
        </w:rPr>
        <w:t>x</w:t>
      </w:r>
      <w:r>
        <w:rPr>
          <w:rFonts w:eastAsia="Times New Roman" w:cs="Times New Roman"/>
        </w:rPr>
        <w:t xml:space="preserve"> is 0 for them. In addition, as fertility decreases with age past the middle years, </w:t>
      </w:r>
      <w:r>
        <w:rPr>
          <w:rFonts w:eastAsia="Times New Roman" w:cs="Times New Roman"/>
          <w:i/>
        </w:rPr>
        <w:t>f</w:t>
      </w:r>
      <w:r>
        <w:rPr>
          <w:rFonts w:eastAsia="Times New Roman" w:cs="Times New Roman"/>
          <w:i/>
          <w:vertAlign w:val="subscript"/>
        </w:rPr>
        <w:t>x</w:t>
      </w:r>
      <w:r>
        <w:rPr>
          <w:rFonts w:eastAsia="Times New Roman" w:cs="Times New Roman"/>
        </w:rPr>
        <w:t xml:space="preserve"> declines from 0.9 for 30-40 age class to 0.1 for </w:t>
      </w:r>
      <w:r>
        <w:rPr>
          <w:rFonts w:eastAsia="Times New Roman" w:cs="Times New Roman"/>
        </w:rPr>
        <w:lastRenderedPageBreak/>
        <w:t>the 40-50 age class to 0 for the 50-60 age class. The older age classes have little to no chance of producing offspring at their ages to pass on to the next generation, while middle aged groups have a chance of producing 1 or even more than 1 children. These are the years that children become adults and lead more financially and socially independent lives, often marrying and obtaining jobs, and humans are most fertile at this age, so it makes sense that most people would be having children at this age.</w:t>
      </w:r>
    </w:p>
    <w:p w14:paraId="490F4A8B"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population distributions for 2010, 2020, 2030, 2040, and 2050 are as follows:</w:t>
      </w:r>
    </w:p>
    <w:p w14:paraId="6AAB92CE" w14:textId="77777777" w:rsidR="000C074F" w:rsidRDefault="000C074F" w:rsidP="000C074F">
      <w:pPr>
        <w:pStyle w:val="ListParagraph"/>
        <w:numPr>
          <w:ilvl w:val="2"/>
          <w:numId w:val="10"/>
        </w:numPr>
        <w:rPr>
          <w:rFonts w:eastAsia="Times New Roman" w:cs="Times New Roman"/>
        </w:rPr>
      </w:pPr>
      <w:r>
        <w:rPr>
          <w:rFonts w:eastAsia="Times New Roman" w:cs="Times New Roman"/>
        </w:rPr>
        <w:t>Initial: [ 210000,  190000,  180000,  210000,  200000,  170000,  120000,   90000, 50000]^t</w:t>
      </w:r>
    </w:p>
    <w:p w14:paraId="532BE0A5" w14:textId="77777777" w:rsidR="000C074F" w:rsidRDefault="000C074F" w:rsidP="000C074F">
      <w:pPr>
        <w:pStyle w:val="ListParagraph"/>
        <w:numPr>
          <w:ilvl w:val="2"/>
          <w:numId w:val="10"/>
        </w:numPr>
        <w:rPr>
          <w:rFonts w:eastAsia="Times New Roman" w:cs="Times New Roman"/>
        </w:rPr>
      </w:pPr>
      <w:r>
        <w:rPr>
          <w:rFonts w:eastAsia="Times New Roman" w:cs="Times New Roman"/>
        </w:rPr>
        <w:t>2010: [ 635000,  147000,  161500,  162000,  189000,  176000, 136000,  92400, 36000]^t</w:t>
      </w:r>
    </w:p>
    <w:p w14:paraId="555604CA" w14:textId="77777777" w:rsidR="000C074F" w:rsidRDefault="000C074F" w:rsidP="000C074F">
      <w:pPr>
        <w:pStyle w:val="ListParagraph"/>
        <w:numPr>
          <w:ilvl w:val="2"/>
          <w:numId w:val="10"/>
        </w:numPr>
        <w:rPr>
          <w:rFonts w:eastAsia="Times New Roman" w:cs="Times New Roman"/>
        </w:rPr>
      </w:pPr>
      <w:r>
        <w:rPr>
          <w:rFonts w:eastAsia="Times New Roman" w:cs="Times New Roman"/>
        </w:rPr>
        <w:t>2020: [ 518750,  444500,  124950,  145350,  145800,  166320,  140800, 104720, 36960]^t</w:t>
      </w:r>
    </w:p>
    <w:p w14:paraId="600293F8" w14:textId="77777777" w:rsidR="000C074F" w:rsidRDefault="000C074F" w:rsidP="000C074F">
      <w:pPr>
        <w:pStyle w:val="ListParagraph"/>
        <w:numPr>
          <w:ilvl w:val="2"/>
          <w:numId w:val="10"/>
        </w:numPr>
        <w:rPr>
          <w:rFonts w:eastAsia="Times New Roman" w:cs="Times New Roman"/>
        </w:rPr>
      </w:pPr>
      <w:r>
        <w:rPr>
          <w:rFonts w:eastAsia="Times New Roman" w:cs="Times New Roman"/>
        </w:rPr>
        <w:t>2030: [ 816240,  363125,  377825,  112455,  130815,  128304,  133056, 108416, 41888]^t</w:t>
      </w:r>
    </w:p>
    <w:p w14:paraId="5DF38216" w14:textId="77777777" w:rsidR="000C074F" w:rsidRDefault="000C074F" w:rsidP="000C074F">
      <w:pPr>
        <w:pStyle w:val="ListParagraph"/>
        <w:numPr>
          <w:ilvl w:val="2"/>
          <w:numId w:val="10"/>
        </w:numPr>
        <w:rPr>
          <w:rFonts w:eastAsia="Times New Roman" w:cs="Times New Roman"/>
        </w:rPr>
      </w:pPr>
      <w:r>
        <w:rPr>
          <w:rFonts w:eastAsia="Times New Roman" w:cs="Times New Roman"/>
        </w:rPr>
        <w:t>2040: [ 965648.5, 571368, 308656.25,  340042.5,  101209.5,  115117.2, 102643.2, 102453.12,   43366.4]^t</w:t>
      </w:r>
    </w:p>
    <w:p w14:paraId="61D25C88" w14:textId="77777777" w:rsidR="000C074F" w:rsidRDefault="000C074F" w:rsidP="000C074F">
      <w:pPr>
        <w:pStyle w:val="ListParagraph"/>
        <w:numPr>
          <w:ilvl w:val="2"/>
          <w:numId w:val="10"/>
        </w:numPr>
        <w:rPr>
          <w:rFonts w:eastAsia="Times New Roman" w:cs="Times New Roman"/>
        </w:rPr>
      </w:pPr>
      <w:r>
        <w:rPr>
          <w:rFonts w:eastAsia="Times New Roman" w:cs="Times New Roman"/>
        </w:rPr>
        <w:t>2050: [1341322.675,   675953.95,    485662.8,  277790.625, 306038.25, 89064.36,    92093.76,   79035.264,   40981.248]^t</w:t>
      </w:r>
    </w:p>
    <w:p w14:paraId="5E34C5BD" w14:textId="77777777" w:rsidR="000C074F" w:rsidRDefault="000C074F" w:rsidP="000C074F">
      <w:pPr>
        <w:pStyle w:val="ListParagraph"/>
        <w:widowControl w:val="0"/>
        <w:numPr>
          <w:ilvl w:val="1"/>
          <w:numId w:val="10"/>
        </w:numPr>
        <w:suppressAutoHyphens/>
      </w:pPr>
      <w:r>
        <w:t>The largest eigenvalue of the matrix is .99999999. This means that the population will become stable in the long run, after a period of growth. It appears to</w:t>
      </w:r>
      <w:bookmarkStart w:id="0" w:name="_GoBack"/>
      <w:bookmarkEnd w:id="0"/>
      <w:r>
        <w:t xml:space="preserve"> converge exactly to one, which would fit the predicted growth pattern. The right eigenvectors comprise the stable age distribution and the left eigenvectors comprise the reproductive value. </w:t>
      </w:r>
      <w:bookmarkStart w:id="1" w:name="__DdeLink__99_1968119423"/>
      <w:bookmarkEnd w:id="1"/>
      <w:r>
        <w:t>Since the population growth rate is positive, the population will continue to grow and eventually become stable since the age groups are stable and the reproductive values are good for the younger age groups.</w:t>
      </w:r>
    </w:p>
    <w:p w14:paraId="2992D8ED" w14:textId="77777777" w:rsidR="000C074F" w:rsidRDefault="000C074F" w:rsidP="000C074F">
      <w:pPr>
        <w:ind w:left="1080"/>
      </w:pPr>
      <w:r>
        <w:t>d. A decrease in the birth rate of the second age group made very little impact on the eigenvalue of the function. The calculated eigenvalue ended up being 1.00000002, which is still very close to one. This means that the population remained very stable even after these changes.  Since the population growth rate is positive, the population will continue to grow and eventually become stable since the age groups are stable and the reproductive values are good for the younger age groups.</w:t>
      </w:r>
    </w:p>
    <w:p w14:paraId="0198B9D8" w14:textId="77777777" w:rsidR="000C074F" w:rsidRDefault="000C074F" w:rsidP="000C074F">
      <w:pPr>
        <w:widowControl w:val="0"/>
        <w:suppressAutoHyphens/>
      </w:pPr>
    </w:p>
    <w:p w14:paraId="5B1E3A5B" w14:textId="77777777" w:rsidR="000C074F" w:rsidRDefault="000C074F" w:rsidP="000C074F">
      <w:pPr>
        <w:pStyle w:val="ListParagraph"/>
        <w:ind w:left="1440"/>
        <w:rPr>
          <w:rFonts w:eastAsia="Times New Roman" w:cs="Times New Roman"/>
        </w:rPr>
      </w:pPr>
    </w:p>
    <w:p w14:paraId="4B7A688E" w14:textId="77777777" w:rsidR="00002B5C" w:rsidRPr="000C074F" w:rsidRDefault="00002B5C" w:rsidP="000C074F"/>
    <w:sectPr w:rsidR="00002B5C" w:rsidRPr="000C074F"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0B0210" w:rsidRDefault="000B0210" w:rsidP="00163F99">
      <w:r>
        <w:separator/>
      </w:r>
    </w:p>
  </w:endnote>
  <w:endnote w:type="continuationSeparator" w:id="0">
    <w:p w14:paraId="26213CC2" w14:textId="77777777" w:rsidR="000B0210" w:rsidRDefault="000B0210"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0B0210" w:rsidRDefault="000B0210" w:rsidP="00163F99">
      <w:r>
        <w:separator/>
      </w:r>
    </w:p>
  </w:footnote>
  <w:footnote w:type="continuationSeparator" w:id="0">
    <w:p w14:paraId="148DE4DB" w14:textId="77777777" w:rsidR="000B0210" w:rsidRDefault="000B0210"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B0210"/>
    <w:rsid w:val="000C074F"/>
    <w:rsid w:val="00163F99"/>
    <w:rsid w:val="00224E53"/>
    <w:rsid w:val="002B5637"/>
    <w:rsid w:val="00337647"/>
    <w:rsid w:val="00452525"/>
    <w:rsid w:val="004C24C6"/>
    <w:rsid w:val="004D5D9A"/>
    <w:rsid w:val="004E7496"/>
    <w:rsid w:val="0063495E"/>
    <w:rsid w:val="007669A8"/>
    <w:rsid w:val="007E00D6"/>
    <w:rsid w:val="00957F37"/>
    <w:rsid w:val="00964DB9"/>
    <w:rsid w:val="00987093"/>
    <w:rsid w:val="00996739"/>
    <w:rsid w:val="009A1E71"/>
    <w:rsid w:val="00B41D75"/>
    <w:rsid w:val="00C14E84"/>
    <w:rsid w:val="00C27EAD"/>
    <w:rsid w:val="00CD03C0"/>
    <w:rsid w:val="00CD36FE"/>
    <w:rsid w:val="00CD5049"/>
    <w:rsid w:val="00CF04F6"/>
    <w:rsid w:val="00D2723A"/>
    <w:rsid w:val="00D87E84"/>
    <w:rsid w:val="00E64279"/>
    <w:rsid w:val="00EC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1049</Words>
  <Characters>5980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24</cp:revision>
  <dcterms:created xsi:type="dcterms:W3CDTF">2015-03-28T20:39:00Z</dcterms:created>
  <dcterms:modified xsi:type="dcterms:W3CDTF">2015-03-31T16:35:00Z</dcterms:modified>
</cp:coreProperties>
</file>