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383CF" w14:textId="74EAF780" w:rsidR="005E5CA8" w:rsidRDefault="0029412F" w:rsidP="0029412F">
      <w:pPr>
        <w:pStyle w:val="PlainText"/>
        <w:rPr>
          <w:rFonts w:asciiTheme="minorHAnsi" w:hAnsiTheme="minorHAnsi" w:cstheme="minorHAnsi"/>
        </w:rPr>
      </w:pPr>
      <w:r>
        <w:rPr>
          <w:rFonts w:asciiTheme="minorHAnsi" w:hAnsiTheme="minorHAnsi" w:cstheme="minorHAnsi"/>
        </w:rPr>
        <w:t>1. On average, campaigns launched in Q1 and Q2 have a higher chance of ending as a success. Also, campaigns launched in the second half of the year have a higher chance of failing or being canceled.</w:t>
      </w:r>
    </w:p>
    <w:p w14:paraId="00723610" w14:textId="3890A442" w:rsidR="0029412F" w:rsidRDefault="0029412F" w:rsidP="0029412F">
      <w:pPr>
        <w:pStyle w:val="PlainText"/>
        <w:rPr>
          <w:rFonts w:asciiTheme="minorHAnsi" w:hAnsiTheme="minorHAnsi" w:cstheme="minorHAnsi"/>
        </w:rPr>
      </w:pPr>
    </w:p>
    <w:p w14:paraId="1FFA4468" w14:textId="60EDA9DE" w:rsidR="0029412F" w:rsidRDefault="0029412F" w:rsidP="0029412F">
      <w:pPr>
        <w:pStyle w:val="PlainText"/>
        <w:rPr>
          <w:rFonts w:asciiTheme="minorHAnsi" w:hAnsiTheme="minorHAnsi" w:cstheme="minorHAnsi"/>
        </w:rPr>
      </w:pPr>
      <w:r>
        <w:rPr>
          <w:rFonts w:asciiTheme="minorHAnsi" w:hAnsiTheme="minorHAnsi" w:cstheme="minorHAnsi"/>
        </w:rPr>
        <w:t>2. One of the biggest weaknesses of this dataset is the age of the data being over 3.5 years old. This data could be strengthened by providing the margin at which the projects were successful.</w:t>
      </w:r>
    </w:p>
    <w:p w14:paraId="189A891C" w14:textId="7B8ABA61" w:rsidR="0029412F" w:rsidRDefault="0029412F" w:rsidP="0029412F">
      <w:pPr>
        <w:pStyle w:val="PlainText"/>
        <w:rPr>
          <w:rFonts w:asciiTheme="minorHAnsi" w:hAnsiTheme="minorHAnsi" w:cstheme="minorHAnsi"/>
        </w:rPr>
      </w:pPr>
    </w:p>
    <w:p w14:paraId="141D18D2" w14:textId="4869E83F" w:rsidR="0029412F" w:rsidRPr="0029412F" w:rsidRDefault="0029412F" w:rsidP="0029412F">
      <w:pPr>
        <w:pStyle w:val="PlainText"/>
        <w:rPr>
          <w:rFonts w:asciiTheme="minorHAnsi" w:hAnsiTheme="minorHAnsi" w:cstheme="minorHAnsi"/>
        </w:rPr>
      </w:pPr>
      <w:r>
        <w:rPr>
          <w:rFonts w:asciiTheme="minorHAnsi" w:hAnsiTheme="minorHAnsi" w:cstheme="minorHAnsi"/>
        </w:rPr>
        <w:t>3. This data could be used to compare the amount of successful campaigns by category, in addition to looking at which genres tend to succeed or fail by a large margin and/or compare how large those margins are by category.</w:t>
      </w:r>
    </w:p>
    <w:sectPr w:rsidR="0029412F" w:rsidRPr="00294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2F"/>
    <w:rsid w:val="00246B46"/>
    <w:rsid w:val="0029412F"/>
    <w:rsid w:val="00417ECB"/>
    <w:rsid w:val="00D93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6844"/>
  <w15:chartTrackingRefBased/>
  <w15:docId w15:val="{68683006-DE52-404B-AABC-1BA4EA5D8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412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9412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Johnson</dc:creator>
  <cp:keywords/>
  <dc:description/>
  <cp:lastModifiedBy>Jeff Johnson</cp:lastModifiedBy>
  <cp:revision>1</cp:revision>
  <dcterms:created xsi:type="dcterms:W3CDTF">2021-03-11T23:50:00Z</dcterms:created>
  <dcterms:modified xsi:type="dcterms:W3CDTF">2021-03-12T00:04:00Z</dcterms:modified>
</cp:coreProperties>
</file>