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8F985A" w14:textId="77777777" w:rsidR="000A799F" w:rsidRPr="000A799F" w:rsidRDefault="000A799F" w:rsidP="000A799F">
      <w:r w:rsidRPr="000A799F">
        <w:t>好的，既然 RG 是节点 GGG，我们将从节点 GGG 开始构建 SPF 树，逐步使用 Dijkstra 算法找到从 GGG 到其他节点的最短路径。</w:t>
      </w:r>
    </w:p>
    <w:p w14:paraId="3AD48924" w14:textId="77777777" w:rsidR="000A799F" w:rsidRPr="000A799F" w:rsidRDefault="000A799F" w:rsidP="000A799F">
      <w:pPr>
        <w:rPr>
          <w:b/>
          <w:bCs/>
        </w:rPr>
      </w:pPr>
      <w:r w:rsidRPr="000A799F">
        <w:rPr>
          <w:b/>
          <w:bCs/>
        </w:rPr>
        <w:t>步骤 1：初始化</w:t>
      </w:r>
    </w:p>
    <w:p w14:paraId="069DF8C2" w14:textId="77777777" w:rsidR="000A799F" w:rsidRPr="000A799F" w:rsidRDefault="000A799F" w:rsidP="000A799F">
      <w:pPr>
        <w:numPr>
          <w:ilvl w:val="0"/>
          <w:numId w:val="1"/>
        </w:numPr>
      </w:pPr>
      <w:r w:rsidRPr="000A799F">
        <w:t>将节点 GGG 的距离设为 0（因为从自身到自身的距离为 0）。</w:t>
      </w:r>
    </w:p>
    <w:p w14:paraId="755CD34F" w14:textId="77777777" w:rsidR="000A799F" w:rsidRPr="000A799F" w:rsidRDefault="000A799F" w:rsidP="000A799F">
      <w:pPr>
        <w:numPr>
          <w:ilvl w:val="0"/>
          <w:numId w:val="1"/>
        </w:numPr>
      </w:pPr>
      <w:r w:rsidRPr="000A799F">
        <w:t>将其他所有节点的初始距离设为无穷大（∞）。</w:t>
      </w:r>
    </w:p>
    <w:p w14:paraId="05237DAE" w14:textId="77777777" w:rsidR="000A799F" w:rsidRPr="000A799F" w:rsidRDefault="000A799F" w:rsidP="000A799F">
      <w:pPr>
        <w:numPr>
          <w:ilvl w:val="0"/>
          <w:numId w:val="1"/>
        </w:numPr>
      </w:pPr>
      <w:r w:rsidRPr="000A799F">
        <w:t>创建一个已访问节点列表，初始为空，用于记录已确定最短路径的节点。</w:t>
      </w:r>
    </w:p>
    <w:p w14:paraId="3D9938FA" w14:textId="77777777" w:rsidR="000A799F" w:rsidRPr="000A799F" w:rsidRDefault="000A799F" w:rsidP="000A799F">
      <w:pPr>
        <w:rPr>
          <w:b/>
          <w:bCs/>
        </w:rPr>
      </w:pPr>
      <w:r w:rsidRPr="000A799F">
        <w:rPr>
          <w:b/>
          <w:bCs/>
        </w:rPr>
        <w:t>步骤 2：选择最短距离的</w:t>
      </w:r>
      <w:proofErr w:type="gramStart"/>
      <w:r w:rsidRPr="000A799F">
        <w:rPr>
          <w:b/>
          <w:bCs/>
        </w:rPr>
        <w:t>未访问</w:t>
      </w:r>
      <w:proofErr w:type="gramEnd"/>
      <w:r w:rsidRPr="000A799F">
        <w:rPr>
          <w:b/>
          <w:bCs/>
        </w:rPr>
        <w:t>节点</w:t>
      </w:r>
    </w:p>
    <w:p w14:paraId="3A2BB493" w14:textId="77777777" w:rsidR="000A799F" w:rsidRPr="000A799F" w:rsidRDefault="000A799F" w:rsidP="000A799F">
      <w:pPr>
        <w:numPr>
          <w:ilvl w:val="0"/>
          <w:numId w:val="2"/>
        </w:numPr>
      </w:pPr>
      <w:r w:rsidRPr="000A799F">
        <w:t>从 GGG 开始，因为它的距离是 0，选择它为当前节点。</w:t>
      </w:r>
    </w:p>
    <w:p w14:paraId="39BB3881" w14:textId="77777777" w:rsidR="000A799F" w:rsidRPr="000A799F" w:rsidRDefault="000A799F" w:rsidP="000A799F">
      <w:pPr>
        <w:rPr>
          <w:b/>
          <w:bCs/>
        </w:rPr>
      </w:pPr>
      <w:r w:rsidRPr="000A799F">
        <w:rPr>
          <w:b/>
          <w:bCs/>
        </w:rPr>
        <w:t>步骤 3：更新邻居节点的距离</w:t>
      </w:r>
    </w:p>
    <w:p w14:paraId="5E73832E" w14:textId="77777777" w:rsidR="000A799F" w:rsidRPr="000A799F" w:rsidRDefault="000A799F" w:rsidP="000A799F">
      <w:r w:rsidRPr="000A799F">
        <w:t>从节点 GGG 出发，检查所有直接相邻节点并更新其距离：</w:t>
      </w:r>
    </w:p>
    <w:p w14:paraId="107C5F25" w14:textId="77777777" w:rsidR="000A799F" w:rsidRPr="000A799F" w:rsidRDefault="000A799F" w:rsidP="000A799F">
      <w:pPr>
        <w:numPr>
          <w:ilvl w:val="0"/>
          <w:numId w:val="3"/>
        </w:numPr>
      </w:pPr>
      <w:r w:rsidRPr="000A799F">
        <w:t>到 BBB 的距离为 111。</w:t>
      </w:r>
    </w:p>
    <w:p w14:paraId="0E5AC358" w14:textId="77777777" w:rsidR="000A799F" w:rsidRPr="000A799F" w:rsidRDefault="000A799F" w:rsidP="000A799F">
      <w:pPr>
        <w:numPr>
          <w:ilvl w:val="0"/>
          <w:numId w:val="3"/>
        </w:numPr>
      </w:pPr>
      <w:r w:rsidRPr="000A799F">
        <w:t>到 AAA 的距离为 222。</w:t>
      </w:r>
    </w:p>
    <w:p w14:paraId="4B04C396" w14:textId="77777777" w:rsidR="000A799F" w:rsidRPr="000A799F" w:rsidRDefault="000A799F" w:rsidP="000A799F">
      <w:pPr>
        <w:numPr>
          <w:ilvl w:val="0"/>
          <w:numId w:val="3"/>
        </w:numPr>
      </w:pPr>
      <w:r w:rsidRPr="000A799F">
        <w:t>到 FFF 的距离为 333。</w:t>
      </w:r>
    </w:p>
    <w:p w14:paraId="10D02950" w14:textId="77777777" w:rsidR="000A799F" w:rsidRPr="000A799F" w:rsidRDefault="000A799F" w:rsidP="000A799F">
      <w:r w:rsidRPr="000A799F">
        <w:t>更新后，节点的距离为：</w:t>
      </w:r>
    </w:p>
    <w:p w14:paraId="1CCD910C" w14:textId="77777777" w:rsidR="000A799F" w:rsidRPr="000A799F" w:rsidRDefault="000A799F" w:rsidP="000A799F">
      <w:pPr>
        <w:numPr>
          <w:ilvl w:val="0"/>
          <w:numId w:val="4"/>
        </w:numPr>
      </w:pPr>
      <w:r w:rsidRPr="000A799F">
        <w:t>GGG: 0</w:t>
      </w:r>
    </w:p>
    <w:p w14:paraId="15422891" w14:textId="77777777" w:rsidR="000A799F" w:rsidRPr="000A799F" w:rsidRDefault="000A799F" w:rsidP="000A799F">
      <w:pPr>
        <w:numPr>
          <w:ilvl w:val="0"/>
          <w:numId w:val="4"/>
        </w:numPr>
      </w:pPr>
      <w:r w:rsidRPr="000A799F">
        <w:t>BBB: 1</w:t>
      </w:r>
    </w:p>
    <w:p w14:paraId="261B06CA" w14:textId="77777777" w:rsidR="000A799F" w:rsidRPr="000A799F" w:rsidRDefault="000A799F" w:rsidP="000A799F">
      <w:pPr>
        <w:numPr>
          <w:ilvl w:val="0"/>
          <w:numId w:val="4"/>
        </w:numPr>
      </w:pPr>
      <w:r w:rsidRPr="000A799F">
        <w:t>AAA: 2</w:t>
      </w:r>
    </w:p>
    <w:p w14:paraId="75E02B20" w14:textId="77777777" w:rsidR="000A799F" w:rsidRPr="000A799F" w:rsidRDefault="000A799F" w:rsidP="000A799F">
      <w:pPr>
        <w:numPr>
          <w:ilvl w:val="0"/>
          <w:numId w:val="4"/>
        </w:numPr>
      </w:pPr>
      <w:r w:rsidRPr="000A799F">
        <w:t>FFF: 3</w:t>
      </w:r>
    </w:p>
    <w:p w14:paraId="33E37039" w14:textId="77777777" w:rsidR="000A799F" w:rsidRPr="000A799F" w:rsidRDefault="000A799F" w:rsidP="000A799F">
      <w:pPr>
        <w:numPr>
          <w:ilvl w:val="0"/>
          <w:numId w:val="4"/>
        </w:numPr>
      </w:pPr>
      <w:r w:rsidRPr="000A799F">
        <w:t>其他节点：∞</w:t>
      </w:r>
    </w:p>
    <w:p w14:paraId="37550F74" w14:textId="77777777" w:rsidR="000A799F" w:rsidRPr="000A799F" w:rsidRDefault="000A799F" w:rsidP="000A799F">
      <w:pPr>
        <w:rPr>
          <w:b/>
          <w:bCs/>
        </w:rPr>
      </w:pPr>
      <w:r w:rsidRPr="000A799F">
        <w:rPr>
          <w:b/>
          <w:bCs/>
        </w:rPr>
        <w:t>步骤 4：标记节点 GGG 为已访问</w:t>
      </w:r>
    </w:p>
    <w:p w14:paraId="553E9953" w14:textId="77777777" w:rsidR="000A799F" w:rsidRPr="000A799F" w:rsidRDefault="000A799F" w:rsidP="000A799F">
      <w:r w:rsidRPr="000A799F">
        <w:t>将 GGG 标记为已访问，不再更改其距离。</w:t>
      </w:r>
    </w:p>
    <w:p w14:paraId="5D8CEA3B" w14:textId="77777777" w:rsidR="000A799F" w:rsidRPr="000A799F" w:rsidRDefault="000A799F" w:rsidP="000A799F">
      <w:pPr>
        <w:rPr>
          <w:b/>
          <w:bCs/>
        </w:rPr>
      </w:pPr>
      <w:r w:rsidRPr="000A799F">
        <w:rPr>
          <w:b/>
          <w:bCs/>
        </w:rPr>
        <w:t>步骤 5：选择下一个最短距离的</w:t>
      </w:r>
      <w:proofErr w:type="gramStart"/>
      <w:r w:rsidRPr="000A799F">
        <w:rPr>
          <w:b/>
          <w:bCs/>
        </w:rPr>
        <w:t>未访问</w:t>
      </w:r>
      <w:proofErr w:type="gramEnd"/>
      <w:r w:rsidRPr="000A799F">
        <w:rPr>
          <w:b/>
          <w:bCs/>
        </w:rPr>
        <w:t>节点</w:t>
      </w:r>
    </w:p>
    <w:p w14:paraId="0202B48D" w14:textId="77777777" w:rsidR="000A799F" w:rsidRPr="000A799F" w:rsidRDefault="000A799F" w:rsidP="000A799F">
      <w:pPr>
        <w:numPr>
          <w:ilvl w:val="0"/>
          <w:numId w:val="5"/>
        </w:numPr>
      </w:pPr>
      <w:r w:rsidRPr="000A799F">
        <w:t>选择距离最小的</w:t>
      </w:r>
      <w:proofErr w:type="gramStart"/>
      <w:r w:rsidRPr="000A799F">
        <w:t>未访问</w:t>
      </w:r>
      <w:proofErr w:type="gramEnd"/>
      <w:r w:rsidRPr="000A799F">
        <w:t>节点，即 BBB，其距离为 111。</w:t>
      </w:r>
    </w:p>
    <w:p w14:paraId="3CD533E7" w14:textId="77777777" w:rsidR="000A799F" w:rsidRPr="000A799F" w:rsidRDefault="000A799F" w:rsidP="000A799F">
      <w:pPr>
        <w:rPr>
          <w:b/>
          <w:bCs/>
        </w:rPr>
      </w:pPr>
      <w:r w:rsidRPr="000A799F">
        <w:rPr>
          <w:b/>
          <w:bCs/>
        </w:rPr>
        <w:t>步骤 6：更新邻居节点的距离（从节点 BBB）</w:t>
      </w:r>
    </w:p>
    <w:p w14:paraId="5A3504FA" w14:textId="77777777" w:rsidR="000A799F" w:rsidRPr="000A799F" w:rsidRDefault="000A799F" w:rsidP="000A799F">
      <w:r w:rsidRPr="000A799F">
        <w:t>检查 BBB 的相邻节点并更新距离：</w:t>
      </w:r>
    </w:p>
    <w:p w14:paraId="3F0CD66B" w14:textId="77777777" w:rsidR="000A799F" w:rsidRPr="000A799F" w:rsidRDefault="000A799F" w:rsidP="000A799F">
      <w:pPr>
        <w:numPr>
          <w:ilvl w:val="0"/>
          <w:numId w:val="6"/>
        </w:numPr>
      </w:pPr>
      <w:r w:rsidRPr="000A799F">
        <w:t>到 AAA 的距离通过 BBB 为 1+9=101 + 9 = 101+9=10，大于当前 AAA 的距离 222，不更新。</w:t>
      </w:r>
    </w:p>
    <w:p w14:paraId="6A8A9A6A" w14:textId="77777777" w:rsidR="000A799F" w:rsidRPr="000A799F" w:rsidRDefault="000A799F" w:rsidP="000A799F">
      <w:pPr>
        <w:numPr>
          <w:ilvl w:val="0"/>
          <w:numId w:val="6"/>
        </w:numPr>
      </w:pPr>
      <w:r w:rsidRPr="000A799F">
        <w:t>到 EEE 的距离为 1+4=51 + 4 = 51+4=5。</w:t>
      </w:r>
    </w:p>
    <w:p w14:paraId="6252C2A7" w14:textId="77777777" w:rsidR="000A799F" w:rsidRPr="000A799F" w:rsidRDefault="000A799F" w:rsidP="000A799F">
      <w:pPr>
        <w:numPr>
          <w:ilvl w:val="0"/>
          <w:numId w:val="6"/>
        </w:numPr>
      </w:pPr>
      <w:r w:rsidRPr="000A799F">
        <w:t>到 CCC 的距离为 1+10=111 + 10 = 111+10=11。</w:t>
      </w:r>
    </w:p>
    <w:p w14:paraId="1C025AF6" w14:textId="77777777" w:rsidR="000A799F" w:rsidRPr="000A799F" w:rsidRDefault="000A799F" w:rsidP="000A799F">
      <w:pPr>
        <w:numPr>
          <w:ilvl w:val="0"/>
          <w:numId w:val="6"/>
        </w:numPr>
      </w:pPr>
      <w:r w:rsidRPr="000A799F">
        <w:t>到 FFF 的距离为 1+4=51 + 4 = 51+4=5，不更新。</w:t>
      </w:r>
    </w:p>
    <w:p w14:paraId="21683E20" w14:textId="77777777" w:rsidR="000A799F" w:rsidRPr="000A799F" w:rsidRDefault="000A799F" w:rsidP="000A799F">
      <w:r w:rsidRPr="000A799F">
        <w:t>更新后，节点的距离为：</w:t>
      </w:r>
    </w:p>
    <w:p w14:paraId="3724124A" w14:textId="77777777" w:rsidR="000A799F" w:rsidRPr="000A799F" w:rsidRDefault="000A799F" w:rsidP="000A799F">
      <w:pPr>
        <w:numPr>
          <w:ilvl w:val="0"/>
          <w:numId w:val="7"/>
        </w:numPr>
      </w:pPr>
      <w:r w:rsidRPr="000A799F">
        <w:t>GGG: 0</w:t>
      </w:r>
    </w:p>
    <w:p w14:paraId="7DDE715A" w14:textId="77777777" w:rsidR="000A799F" w:rsidRPr="000A799F" w:rsidRDefault="000A799F" w:rsidP="000A799F">
      <w:pPr>
        <w:numPr>
          <w:ilvl w:val="0"/>
          <w:numId w:val="7"/>
        </w:numPr>
      </w:pPr>
      <w:r w:rsidRPr="000A799F">
        <w:t>BBB: 1</w:t>
      </w:r>
    </w:p>
    <w:p w14:paraId="59AF8D0B" w14:textId="77777777" w:rsidR="000A799F" w:rsidRPr="000A799F" w:rsidRDefault="000A799F" w:rsidP="000A799F">
      <w:pPr>
        <w:numPr>
          <w:ilvl w:val="0"/>
          <w:numId w:val="7"/>
        </w:numPr>
      </w:pPr>
      <w:r w:rsidRPr="000A799F">
        <w:t>AAA: 2</w:t>
      </w:r>
    </w:p>
    <w:p w14:paraId="3EC2C8DF" w14:textId="77777777" w:rsidR="000A799F" w:rsidRPr="000A799F" w:rsidRDefault="000A799F" w:rsidP="000A799F">
      <w:pPr>
        <w:numPr>
          <w:ilvl w:val="0"/>
          <w:numId w:val="7"/>
        </w:numPr>
      </w:pPr>
      <w:r w:rsidRPr="000A799F">
        <w:t>FFF: 3</w:t>
      </w:r>
    </w:p>
    <w:p w14:paraId="51A0DFBD" w14:textId="77777777" w:rsidR="000A799F" w:rsidRPr="000A799F" w:rsidRDefault="000A799F" w:rsidP="000A799F">
      <w:pPr>
        <w:numPr>
          <w:ilvl w:val="0"/>
          <w:numId w:val="7"/>
        </w:numPr>
      </w:pPr>
      <w:r w:rsidRPr="000A799F">
        <w:t>EEE: 5</w:t>
      </w:r>
    </w:p>
    <w:p w14:paraId="23B42F80" w14:textId="77777777" w:rsidR="000A799F" w:rsidRPr="000A799F" w:rsidRDefault="000A799F" w:rsidP="000A799F">
      <w:pPr>
        <w:numPr>
          <w:ilvl w:val="0"/>
          <w:numId w:val="7"/>
        </w:numPr>
      </w:pPr>
      <w:r w:rsidRPr="000A799F">
        <w:t>CCC: 11</w:t>
      </w:r>
    </w:p>
    <w:p w14:paraId="528F132C" w14:textId="77777777" w:rsidR="000A799F" w:rsidRPr="000A799F" w:rsidRDefault="000A799F" w:rsidP="000A799F">
      <w:pPr>
        <w:numPr>
          <w:ilvl w:val="0"/>
          <w:numId w:val="7"/>
        </w:numPr>
      </w:pPr>
      <w:r w:rsidRPr="000A799F">
        <w:t>其他节点：∞</w:t>
      </w:r>
    </w:p>
    <w:p w14:paraId="55DF585F" w14:textId="77777777" w:rsidR="000A799F" w:rsidRPr="000A799F" w:rsidRDefault="000A799F" w:rsidP="000A799F">
      <w:pPr>
        <w:rPr>
          <w:b/>
          <w:bCs/>
        </w:rPr>
      </w:pPr>
      <w:r w:rsidRPr="000A799F">
        <w:rPr>
          <w:b/>
          <w:bCs/>
        </w:rPr>
        <w:t>步骤 7：标记节点 BBB 为已访问</w:t>
      </w:r>
    </w:p>
    <w:p w14:paraId="744E2919" w14:textId="77777777" w:rsidR="000A799F" w:rsidRPr="000A799F" w:rsidRDefault="000A799F" w:rsidP="000A799F">
      <w:r w:rsidRPr="000A799F">
        <w:t>将 BBB 标记为已访问，不再更改其距离。</w:t>
      </w:r>
    </w:p>
    <w:p w14:paraId="758B9632" w14:textId="77777777" w:rsidR="000A799F" w:rsidRPr="000A799F" w:rsidRDefault="000A799F" w:rsidP="000A799F">
      <w:pPr>
        <w:rPr>
          <w:b/>
          <w:bCs/>
        </w:rPr>
      </w:pPr>
      <w:r w:rsidRPr="000A799F">
        <w:rPr>
          <w:b/>
          <w:bCs/>
        </w:rPr>
        <w:t>重复步骤</w:t>
      </w:r>
    </w:p>
    <w:p w14:paraId="070DEE95" w14:textId="77777777" w:rsidR="000A799F" w:rsidRPr="000A799F" w:rsidRDefault="000A799F" w:rsidP="000A799F">
      <w:r w:rsidRPr="000A799F">
        <w:t>继续按此逻辑，逐步访问距离最小的</w:t>
      </w:r>
      <w:proofErr w:type="gramStart"/>
      <w:r w:rsidRPr="000A799F">
        <w:t>未访问</w:t>
      </w:r>
      <w:proofErr w:type="gramEnd"/>
      <w:r w:rsidRPr="000A799F">
        <w:t>节点并更新其邻居的距离，直到所有节点都已访问。最终形成的树结构显示从 GGG 到每个节点的最短路径。</w:t>
      </w:r>
    </w:p>
    <w:p w14:paraId="4657DE08" w14:textId="77777777" w:rsidR="009730D0" w:rsidRDefault="009730D0"/>
    <w:p w14:paraId="3184325A" w14:textId="23DE3CEF" w:rsidR="000A799F" w:rsidRDefault="000A799F">
      <w:r>
        <w:rPr>
          <w:rFonts w:hint="eastAsia"/>
        </w:rPr>
        <w:lastRenderedPageBreak/>
        <w:t>2.</w:t>
      </w:r>
    </w:p>
    <w:p w14:paraId="5B1393A3" w14:textId="77777777" w:rsidR="000A799F" w:rsidRPr="000A799F" w:rsidRDefault="000A799F" w:rsidP="000A799F">
      <w:pPr>
        <w:rPr>
          <w:b/>
          <w:bCs/>
        </w:rPr>
      </w:pPr>
      <w:r w:rsidRPr="000A799F">
        <w:rPr>
          <w:b/>
          <w:bCs/>
        </w:rPr>
        <w:t>Question 2: Why SN Modulus (m) &gt; Window Size (w) Condition Must Be Met in Go-back-N Scheme</w:t>
      </w:r>
    </w:p>
    <w:p w14:paraId="1913C804" w14:textId="77777777" w:rsidR="000A799F" w:rsidRPr="000A799F" w:rsidRDefault="000A799F" w:rsidP="000A799F">
      <w:r w:rsidRPr="000A799F">
        <w:t xml:space="preserve">In the Go-back-N Automatic Repeat </w:t>
      </w:r>
      <w:proofErr w:type="spellStart"/>
      <w:r w:rsidRPr="000A799F">
        <w:t>reQuest</w:t>
      </w:r>
      <w:proofErr w:type="spellEnd"/>
      <w:r w:rsidRPr="000A799F">
        <w:t xml:space="preserve"> (ARQ) protocol, data is transmitted sequentially by the sender, and the receiver receives data based on sequence numbers. The condition that the sequence number modulus mmm must be greater than the window size www is crucial for the following reasons:</w:t>
      </w:r>
    </w:p>
    <w:p w14:paraId="26ED0CFC" w14:textId="77777777" w:rsidR="000A799F" w:rsidRPr="000A799F" w:rsidRDefault="000A799F" w:rsidP="000A799F">
      <w:pPr>
        <w:numPr>
          <w:ilvl w:val="0"/>
          <w:numId w:val="8"/>
        </w:numPr>
      </w:pPr>
      <w:r w:rsidRPr="000A799F">
        <w:rPr>
          <w:b/>
          <w:bCs/>
        </w:rPr>
        <w:t>Uniqueness of Sequence Numbers</w:t>
      </w:r>
      <w:r w:rsidRPr="000A799F">
        <w:t xml:space="preserve">: If </w:t>
      </w:r>
      <w:proofErr w:type="spellStart"/>
      <w:r w:rsidRPr="000A799F">
        <w:t>m≤wm</w:t>
      </w:r>
      <w:proofErr w:type="spellEnd"/>
      <w:r w:rsidRPr="000A799F">
        <w:t xml:space="preserve"> \</w:t>
      </w:r>
      <w:proofErr w:type="spellStart"/>
      <w:r w:rsidRPr="000A799F">
        <w:t>leq</w:t>
      </w:r>
      <w:proofErr w:type="spellEnd"/>
      <w:r w:rsidRPr="000A799F">
        <w:t xml:space="preserve"> </w:t>
      </w:r>
      <w:proofErr w:type="spellStart"/>
      <w:r w:rsidRPr="000A799F">
        <w:t>wm≤w</w:t>
      </w:r>
      <w:proofErr w:type="spellEnd"/>
      <w:r w:rsidRPr="000A799F">
        <w:t>, once the send window is filled, new packets may reuse the sequence numbers of already transmitted packets. This would cause the receiver to be unable to distinguish between new and old packets. Ensuring m&gt;</w:t>
      </w:r>
      <w:proofErr w:type="spellStart"/>
      <w:r w:rsidRPr="000A799F">
        <w:t>wm</w:t>
      </w:r>
      <w:proofErr w:type="spellEnd"/>
      <w:r w:rsidRPr="000A799F">
        <w:t xml:space="preserve"> &gt; </w:t>
      </w:r>
      <w:proofErr w:type="spellStart"/>
      <w:r w:rsidRPr="000A799F">
        <w:t>wm</w:t>
      </w:r>
      <w:proofErr w:type="spellEnd"/>
      <w:r w:rsidRPr="000A799F">
        <w:t>&gt;w guarantees that each packet in the send window has a unique sequence number.</w:t>
      </w:r>
    </w:p>
    <w:p w14:paraId="6F17D69E" w14:textId="77777777" w:rsidR="000A799F" w:rsidRPr="000A799F" w:rsidRDefault="000A799F" w:rsidP="000A799F">
      <w:pPr>
        <w:numPr>
          <w:ilvl w:val="0"/>
          <w:numId w:val="8"/>
        </w:numPr>
      </w:pPr>
      <w:r w:rsidRPr="000A799F">
        <w:rPr>
          <w:b/>
          <w:bCs/>
        </w:rPr>
        <w:t>Avoiding Receiver Confusion</w:t>
      </w:r>
      <w:r w:rsidRPr="000A799F">
        <w:t>: If mmm is small, the receiver might encounter the same sequence numbers within a single window, making it challenging to identify retransmissions accurately. By setting mmm to be greater than www, the receiver can reliably identify and acknowledge each packet without confusion.</w:t>
      </w:r>
    </w:p>
    <w:p w14:paraId="009158A6" w14:textId="77777777" w:rsidR="000A799F" w:rsidRPr="000A799F" w:rsidRDefault="000A799F" w:rsidP="000A799F">
      <w:pPr>
        <w:rPr>
          <w:b/>
          <w:bCs/>
        </w:rPr>
      </w:pPr>
      <w:r w:rsidRPr="000A799F">
        <w:rPr>
          <w:b/>
          <w:bCs/>
        </w:rPr>
        <w:t>Diagram Explanation</w:t>
      </w:r>
    </w:p>
    <w:p w14:paraId="6302857C" w14:textId="77777777" w:rsidR="000A799F" w:rsidRPr="000A799F" w:rsidRDefault="000A799F" w:rsidP="000A799F">
      <w:r w:rsidRPr="000A799F">
        <w:t>A visual diagram can illustrate:</w:t>
      </w:r>
    </w:p>
    <w:p w14:paraId="72C7D431" w14:textId="77777777" w:rsidR="000A799F" w:rsidRPr="000A799F" w:rsidRDefault="000A799F" w:rsidP="000A799F">
      <w:pPr>
        <w:numPr>
          <w:ilvl w:val="0"/>
          <w:numId w:val="9"/>
        </w:numPr>
      </w:pPr>
      <w:r w:rsidRPr="000A799F">
        <w:t>A sending window with sequence numbers from 000 to m</w:t>
      </w:r>
      <w:r w:rsidRPr="000A799F">
        <w:rPr>
          <w:rFonts w:ascii="微软雅黑" w:eastAsia="微软雅黑" w:hAnsi="微软雅黑" w:cs="微软雅黑" w:hint="eastAsia"/>
        </w:rPr>
        <w:t>−</w:t>
      </w:r>
      <w:r w:rsidRPr="000A799F">
        <w:t>1m-1m</w:t>
      </w:r>
      <w:r w:rsidRPr="000A799F">
        <w:rPr>
          <w:rFonts w:ascii="微软雅黑" w:eastAsia="微软雅黑" w:hAnsi="微软雅黑" w:cs="微软雅黑" w:hint="eastAsia"/>
        </w:rPr>
        <w:t>−</w:t>
      </w:r>
      <w:r w:rsidRPr="000A799F">
        <w:t>1.</w:t>
      </w:r>
    </w:p>
    <w:p w14:paraId="7724418D" w14:textId="77777777" w:rsidR="000A799F" w:rsidRPr="000A799F" w:rsidRDefault="000A799F" w:rsidP="000A799F">
      <w:pPr>
        <w:numPr>
          <w:ilvl w:val="0"/>
          <w:numId w:val="9"/>
        </w:numPr>
      </w:pPr>
      <w:r w:rsidRPr="000A799F">
        <w:t>As new packets are sent, the window slides forward.</w:t>
      </w:r>
    </w:p>
    <w:p w14:paraId="44F3B1D6" w14:textId="77777777" w:rsidR="000A799F" w:rsidRPr="000A799F" w:rsidRDefault="000A799F" w:rsidP="000A799F">
      <w:pPr>
        <w:numPr>
          <w:ilvl w:val="0"/>
          <w:numId w:val="9"/>
        </w:numPr>
      </w:pPr>
      <w:r w:rsidRPr="000A799F">
        <w:t>When m&gt;</w:t>
      </w:r>
      <w:proofErr w:type="spellStart"/>
      <w:r w:rsidRPr="000A799F">
        <w:t>wm</w:t>
      </w:r>
      <w:proofErr w:type="spellEnd"/>
      <w:r w:rsidRPr="000A799F">
        <w:t xml:space="preserve"> &gt; </w:t>
      </w:r>
      <w:proofErr w:type="spellStart"/>
      <w:r w:rsidRPr="000A799F">
        <w:t>wm</w:t>
      </w:r>
      <w:proofErr w:type="spellEnd"/>
      <w:r w:rsidRPr="000A799F">
        <w:t>&gt;w, the receiver can differentiate between packets in the sequence, ensuring accurate acknowledgment and avoiding duplicated data.</w:t>
      </w:r>
    </w:p>
    <w:p w14:paraId="1A38E1C6" w14:textId="77777777" w:rsidR="000A799F" w:rsidRPr="000A799F" w:rsidRDefault="000A799F" w:rsidP="000A799F">
      <w:pPr>
        <w:rPr>
          <w:b/>
          <w:bCs/>
        </w:rPr>
      </w:pPr>
      <w:r w:rsidRPr="000A799F">
        <w:rPr>
          <w:b/>
          <w:bCs/>
        </w:rPr>
        <w:t>第 2 题：Go-back-N 协议中的 SN 模数（m）大于窗口大小（w）的必要性</w:t>
      </w:r>
    </w:p>
    <w:p w14:paraId="133A39A1" w14:textId="77777777" w:rsidR="000A799F" w:rsidRPr="000A799F" w:rsidRDefault="000A799F" w:rsidP="000A799F">
      <w:r w:rsidRPr="000A799F">
        <w:t>在 Go-back-N 自动重传请求（ARQ）协议中，数据传输由发送方按顺序进行，而接收方按序列号接收数据。为确保接收方能正确识别数据包，Go-back-N 规定序列号的模数 mmm 必须大于窗口大小 www。具体原因如下：</w:t>
      </w:r>
    </w:p>
    <w:p w14:paraId="3BC1A104" w14:textId="77777777" w:rsidR="000A799F" w:rsidRPr="000A799F" w:rsidRDefault="000A799F" w:rsidP="000A799F">
      <w:pPr>
        <w:numPr>
          <w:ilvl w:val="0"/>
          <w:numId w:val="10"/>
        </w:numPr>
      </w:pPr>
      <w:r w:rsidRPr="000A799F">
        <w:rPr>
          <w:b/>
          <w:bCs/>
        </w:rPr>
        <w:t>序列号的唯一性</w:t>
      </w:r>
      <w:r w:rsidRPr="000A799F">
        <w:t xml:space="preserve">：若 </w:t>
      </w:r>
      <w:proofErr w:type="spellStart"/>
      <w:r w:rsidRPr="000A799F">
        <w:t>m≤wm</w:t>
      </w:r>
      <w:proofErr w:type="spellEnd"/>
      <w:r w:rsidRPr="000A799F">
        <w:t xml:space="preserve"> \</w:t>
      </w:r>
      <w:proofErr w:type="spellStart"/>
      <w:r w:rsidRPr="000A799F">
        <w:t>leq</w:t>
      </w:r>
      <w:proofErr w:type="spellEnd"/>
      <w:r w:rsidRPr="000A799F">
        <w:t xml:space="preserve"> </w:t>
      </w:r>
      <w:proofErr w:type="spellStart"/>
      <w:r w:rsidRPr="000A799F">
        <w:t>wm≤w</w:t>
      </w:r>
      <w:proofErr w:type="spellEnd"/>
      <w:r w:rsidRPr="000A799F">
        <w:t>，当发送窗口填满后，新传输的数据包可能会使用已发送数据包的序列号，从而导致接收方无法区分新旧数据包。因此，确保 m&gt;</w:t>
      </w:r>
      <w:proofErr w:type="spellStart"/>
      <w:r w:rsidRPr="000A799F">
        <w:t>wm</w:t>
      </w:r>
      <w:proofErr w:type="spellEnd"/>
      <w:r w:rsidRPr="000A799F">
        <w:t xml:space="preserve"> &gt; </w:t>
      </w:r>
      <w:proofErr w:type="spellStart"/>
      <w:r w:rsidRPr="000A799F">
        <w:t>wm</w:t>
      </w:r>
      <w:proofErr w:type="spellEnd"/>
      <w:r w:rsidRPr="000A799F">
        <w:t>&gt;w 可以保证每个数据包在发送窗口中具有唯一的序列号。</w:t>
      </w:r>
    </w:p>
    <w:p w14:paraId="0E4AF3E4" w14:textId="77777777" w:rsidR="000A799F" w:rsidRPr="000A799F" w:rsidRDefault="000A799F" w:rsidP="000A799F">
      <w:pPr>
        <w:numPr>
          <w:ilvl w:val="0"/>
          <w:numId w:val="10"/>
        </w:numPr>
      </w:pPr>
      <w:r w:rsidRPr="000A799F">
        <w:rPr>
          <w:b/>
          <w:bCs/>
        </w:rPr>
        <w:t>避免接收端混淆</w:t>
      </w:r>
      <w:r w:rsidRPr="000A799F">
        <w:t>：如果 mmm 较小，接收方可能在窗口内接收到相同序列号的数据包，难以判断是否为重传数据，容易导致数据包重复接收。因此，将 mmm 设置为 www 的倍数或更大，可以让接收方准确地识别和确认每个数据包。</w:t>
      </w:r>
    </w:p>
    <w:p w14:paraId="6C7B38B5" w14:textId="77777777" w:rsidR="000A799F" w:rsidRPr="000A799F" w:rsidRDefault="000A799F" w:rsidP="000A799F">
      <w:pPr>
        <w:rPr>
          <w:b/>
          <w:bCs/>
        </w:rPr>
      </w:pPr>
      <w:r w:rsidRPr="000A799F">
        <w:rPr>
          <w:b/>
          <w:bCs/>
        </w:rPr>
        <w:t>视觉图示</w:t>
      </w:r>
    </w:p>
    <w:p w14:paraId="4E3B7183" w14:textId="77777777" w:rsidR="000A799F" w:rsidRPr="000A799F" w:rsidRDefault="000A799F" w:rsidP="000A799F">
      <w:r w:rsidRPr="000A799F">
        <w:t>在图示中，我们可以展示如下：</w:t>
      </w:r>
    </w:p>
    <w:p w14:paraId="597E8EDF" w14:textId="77777777" w:rsidR="000A799F" w:rsidRPr="000A799F" w:rsidRDefault="000A799F" w:rsidP="000A799F">
      <w:pPr>
        <w:numPr>
          <w:ilvl w:val="0"/>
          <w:numId w:val="11"/>
        </w:numPr>
      </w:pPr>
      <w:r w:rsidRPr="000A799F">
        <w:t>一个发送窗口，其中包含序列号 000 到 m</w:t>
      </w:r>
      <w:r w:rsidRPr="000A799F">
        <w:rPr>
          <w:rFonts w:ascii="微软雅黑" w:eastAsia="微软雅黑" w:hAnsi="微软雅黑" w:cs="微软雅黑" w:hint="eastAsia"/>
        </w:rPr>
        <w:t>−</w:t>
      </w:r>
      <w:r w:rsidRPr="000A799F">
        <w:t>1m-1m</w:t>
      </w:r>
      <w:r w:rsidRPr="000A799F">
        <w:rPr>
          <w:rFonts w:ascii="微软雅黑" w:eastAsia="微软雅黑" w:hAnsi="微软雅黑" w:cs="微软雅黑" w:hint="eastAsia"/>
        </w:rPr>
        <w:t>−</w:t>
      </w:r>
      <w:r w:rsidRPr="000A799F">
        <w:t>1。</w:t>
      </w:r>
    </w:p>
    <w:p w14:paraId="673BEA82" w14:textId="77777777" w:rsidR="000A799F" w:rsidRPr="000A799F" w:rsidRDefault="000A799F" w:rsidP="000A799F">
      <w:pPr>
        <w:numPr>
          <w:ilvl w:val="0"/>
          <w:numId w:val="11"/>
        </w:numPr>
      </w:pPr>
      <w:r w:rsidRPr="000A799F">
        <w:t>每当发送一个新数据包，窗口向前滑动。</w:t>
      </w:r>
    </w:p>
    <w:p w14:paraId="00A073D8" w14:textId="77777777" w:rsidR="000A799F" w:rsidRPr="000A799F" w:rsidRDefault="000A799F" w:rsidP="000A799F">
      <w:pPr>
        <w:numPr>
          <w:ilvl w:val="0"/>
          <w:numId w:val="11"/>
        </w:numPr>
      </w:pPr>
      <w:r w:rsidRPr="000A799F">
        <w:t>如果窗口大小为 www，当模数 m&gt;</w:t>
      </w:r>
      <w:proofErr w:type="spellStart"/>
      <w:r w:rsidRPr="000A799F">
        <w:t>wm</w:t>
      </w:r>
      <w:proofErr w:type="spellEnd"/>
      <w:r w:rsidRPr="000A799F">
        <w:t xml:space="preserve"> &gt; </w:t>
      </w:r>
      <w:proofErr w:type="spellStart"/>
      <w:r w:rsidRPr="000A799F">
        <w:t>wm</w:t>
      </w:r>
      <w:proofErr w:type="spellEnd"/>
      <w:r w:rsidRPr="000A799F">
        <w:t>&gt;w 时，接收方可以避免序列号混淆，确保数据准确接收和确认。</w:t>
      </w:r>
    </w:p>
    <w:p w14:paraId="343550CD" w14:textId="77777777" w:rsidR="000A799F" w:rsidRDefault="000A799F"/>
    <w:p w14:paraId="0CD0EE5B" w14:textId="77777777" w:rsidR="000A799F" w:rsidRDefault="000A799F"/>
    <w:p w14:paraId="4D2E17D2" w14:textId="77777777" w:rsidR="000A799F" w:rsidRDefault="000A799F" w:rsidP="000A799F"/>
    <w:p w14:paraId="56632997" w14:textId="77777777" w:rsidR="000A799F" w:rsidRDefault="000A799F" w:rsidP="000A799F"/>
    <w:p w14:paraId="3C9A0DDC" w14:textId="7C54A5A2" w:rsidR="000A799F" w:rsidRDefault="000A799F" w:rsidP="000A799F">
      <w:pPr>
        <w:rPr>
          <w:rFonts w:ascii="宋体" w:eastAsia="宋体" w:hAnsi="宋体" w:cs="宋体"/>
          <w:b/>
          <w:bCs/>
          <w:kern w:val="0"/>
          <w:sz w:val="27"/>
          <w:szCs w:val="27"/>
          <w14:ligatures w14:val="none"/>
        </w:rPr>
      </w:pPr>
      <w:r>
        <w:rPr>
          <w:rFonts w:hint="eastAsia"/>
        </w:rPr>
        <w:lastRenderedPageBreak/>
        <w:t>3.</w:t>
      </w:r>
      <w:r w:rsidRPr="000A799F">
        <w:rPr>
          <w:rFonts w:ascii="宋体" w:eastAsia="宋体" w:hAnsi="宋体" w:cs="宋体"/>
          <w:b/>
          <w:bCs/>
          <w:kern w:val="0"/>
          <w:sz w:val="27"/>
          <w:szCs w:val="27"/>
          <w14:ligatures w14:val="none"/>
        </w:rPr>
        <w:t xml:space="preserve"> </w:t>
      </w:r>
    </w:p>
    <w:p w14:paraId="6928A2E2" w14:textId="4C8244E6" w:rsidR="000A799F" w:rsidRPr="000A799F" w:rsidRDefault="000A799F" w:rsidP="000A799F">
      <w:pPr>
        <w:rPr>
          <w:b/>
          <w:bCs/>
        </w:rPr>
      </w:pPr>
      <w:r w:rsidRPr="000A799F">
        <w:rPr>
          <w:b/>
          <w:bCs/>
        </w:rPr>
        <w:t>Question 3: TCP Header Fields in the Three-Way Handshake</w:t>
      </w:r>
    </w:p>
    <w:p w14:paraId="56FDAF76" w14:textId="77777777" w:rsidR="000A799F" w:rsidRPr="000A799F" w:rsidRDefault="000A799F" w:rsidP="000A799F">
      <w:r w:rsidRPr="000A799F">
        <w:t>The TCP three-way handshake is used to establish a reliable connection and involves three main steps: SYN, SYN-ACK, and ACK. Specific fields in the TCP header that contribute to this process are as follows:</w:t>
      </w:r>
    </w:p>
    <w:p w14:paraId="5D412944" w14:textId="77777777" w:rsidR="000A799F" w:rsidRPr="000A799F" w:rsidRDefault="000A799F" w:rsidP="000A799F">
      <w:pPr>
        <w:numPr>
          <w:ilvl w:val="0"/>
          <w:numId w:val="12"/>
        </w:numPr>
      </w:pPr>
      <w:r w:rsidRPr="000A799F">
        <w:rPr>
          <w:b/>
          <w:bCs/>
        </w:rPr>
        <w:t>Sequence Number</w:t>
      </w:r>
      <w:r w:rsidRPr="000A799F">
        <w:t>: In the SYN packet, the client initiates the handshake by sending an Initial Sequence Number (ISN). This sequence number forms the basis for synchronizing data flow between the client and server.</w:t>
      </w:r>
    </w:p>
    <w:p w14:paraId="27D90905" w14:textId="77777777" w:rsidR="000A799F" w:rsidRPr="000A799F" w:rsidRDefault="000A799F" w:rsidP="000A799F">
      <w:pPr>
        <w:numPr>
          <w:ilvl w:val="0"/>
          <w:numId w:val="12"/>
        </w:numPr>
      </w:pPr>
      <w:r w:rsidRPr="000A799F">
        <w:rPr>
          <w:b/>
          <w:bCs/>
        </w:rPr>
        <w:t>Acknowledgment Number</w:t>
      </w:r>
      <w:r w:rsidRPr="000A799F">
        <w:t>: In the SYN-ACK packet, the server responds with an acknowledgment number set to the client’s ISN + 1. This acknowledgment confirms that the server has received the client’s SYN packet.</w:t>
      </w:r>
    </w:p>
    <w:p w14:paraId="4C3BCD32" w14:textId="77777777" w:rsidR="000A799F" w:rsidRPr="000A799F" w:rsidRDefault="000A799F" w:rsidP="000A799F">
      <w:pPr>
        <w:numPr>
          <w:ilvl w:val="0"/>
          <w:numId w:val="12"/>
        </w:numPr>
      </w:pPr>
      <w:r w:rsidRPr="000A799F">
        <w:rPr>
          <w:b/>
          <w:bCs/>
        </w:rPr>
        <w:t>Control Flags (SYN and ACK)</w:t>
      </w:r>
      <w:r w:rsidRPr="000A799F">
        <w:t>:</w:t>
      </w:r>
    </w:p>
    <w:p w14:paraId="2D3BE2D6" w14:textId="77777777" w:rsidR="000A799F" w:rsidRPr="000A799F" w:rsidRDefault="000A799F" w:rsidP="000A799F">
      <w:pPr>
        <w:numPr>
          <w:ilvl w:val="1"/>
          <w:numId w:val="12"/>
        </w:numPr>
      </w:pPr>
      <w:r w:rsidRPr="000A799F">
        <w:rPr>
          <w:b/>
          <w:bCs/>
        </w:rPr>
        <w:t>SYN</w:t>
      </w:r>
      <w:r w:rsidRPr="000A799F">
        <w:t>: This flag indicates a connection request and is set to 1 in the initial SYN packet.</w:t>
      </w:r>
    </w:p>
    <w:p w14:paraId="6D7A0641" w14:textId="77777777" w:rsidR="000A799F" w:rsidRPr="000A799F" w:rsidRDefault="000A799F" w:rsidP="000A799F">
      <w:pPr>
        <w:numPr>
          <w:ilvl w:val="1"/>
          <w:numId w:val="12"/>
        </w:numPr>
      </w:pPr>
      <w:r w:rsidRPr="000A799F">
        <w:rPr>
          <w:b/>
          <w:bCs/>
        </w:rPr>
        <w:t>ACK</w:t>
      </w:r>
      <w:r w:rsidRPr="000A799F">
        <w:t>: This flag acknowledges receipt of a previous packet. It’s set in the SYN-ACK response to confirm receipt of the client’s SYN.</w:t>
      </w:r>
    </w:p>
    <w:p w14:paraId="7D4ED5A2" w14:textId="77777777" w:rsidR="000A799F" w:rsidRPr="000A799F" w:rsidRDefault="000A799F" w:rsidP="000A799F">
      <w:pPr>
        <w:rPr>
          <w:b/>
          <w:bCs/>
        </w:rPr>
      </w:pPr>
      <w:r w:rsidRPr="000A799F">
        <w:rPr>
          <w:b/>
          <w:bCs/>
        </w:rPr>
        <w:t>Three-Way Handshake Diagram</w:t>
      </w:r>
    </w:p>
    <w:p w14:paraId="5466A8F4" w14:textId="77777777" w:rsidR="000A799F" w:rsidRPr="000A799F" w:rsidRDefault="000A799F" w:rsidP="000A799F">
      <w:r w:rsidRPr="000A799F">
        <w:t>A diagram would depict:</w:t>
      </w:r>
    </w:p>
    <w:p w14:paraId="016C7149" w14:textId="77777777" w:rsidR="000A799F" w:rsidRPr="000A799F" w:rsidRDefault="000A799F" w:rsidP="000A799F">
      <w:pPr>
        <w:numPr>
          <w:ilvl w:val="0"/>
          <w:numId w:val="13"/>
        </w:numPr>
      </w:pPr>
      <w:r w:rsidRPr="000A799F">
        <w:rPr>
          <w:b/>
          <w:bCs/>
        </w:rPr>
        <w:t>Step 1</w:t>
      </w:r>
      <w:r w:rsidRPr="000A799F">
        <w:t>: The client sends a SYN packet with its ISN.</w:t>
      </w:r>
    </w:p>
    <w:p w14:paraId="3842AC6D" w14:textId="77777777" w:rsidR="000A799F" w:rsidRPr="000A799F" w:rsidRDefault="000A799F" w:rsidP="000A799F">
      <w:pPr>
        <w:numPr>
          <w:ilvl w:val="0"/>
          <w:numId w:val="13"/>
        </w:numPr>
      </w:pPr>
      <w:r w:rsidRPr="000A799F">
        <w:rPr>
          <w:b/>
          <w:bCs/>
        </w:rPr>
        <w:t>Step 2</w:t>
      </w:r>
      <w:r w:rsidRPr="000A799F">
        <w:t>: The server replies with a SYN-ACK packet, confirming the client’s ISN and including its own ISN.</w:t>
      </w:r>
    </w:p>
    <w:p w14:paraId="70DDA032" w14:textId="77777777" w:rsidR="000A799F" w:rsidRPr="000A799F" w:rsidRDefault="000A799F" w:rsidP="000A799F">
      <w:pPr>
        <w:numPr>
          <w:ilvl w:val="0"/>
          <w:numId w:val="13"/>
        </w:numPr>
      </w:pPr>
      <w:r w:rsidRPr="000A799F">
        <w:rPr>
          <w:b/>
          <w:bCs/>
        </w:rPr>
        <w:t>Step 3</w:t>
      </w:r>
      <w:r w:rsidRPr="000A799F">
        <w:t>: The client responds with an ACK to acknowledge the server’s ISN.</w:t>
      </w:r>
    </w:p>
    <w:p w14:paraId="0157983A" w14:textId="77777777" w:rsidR="000A799F" w:rsidRPr="000A799F" w:rsidRDefault="000A799F" w:rsidP="000A799F">
      <w:r w:rsidRPr="000A799F">
        <w:t>After these steps, the TCP connection is successfully established, and data transmission can begin.</w:t>
      </w:r>
    </w:p>
    <w:p w14:paraId="3FE981EA" w14:textId="18779881" w:rsidR="000A799F" w:rsidRDefault="000A799F"/>
    <w:p w14:paraId="7E7CF5CD" w14:textId="77777777" w:rsidR="000A799F" w:rsidRPr="000A799F" w:rsidRDefault="000A799F" w:rsidP="000A799F">
      <w:pPr>
        <w:rPr>
          <w:b/>
          <w:bCs/>
        </w:rPr>
      </w:pPr>
      <w:r w:rsidRPr="000A799F">
        <w:rPr>
          <w:b/>
          <w:bCs/>
        </w:rPr>
        <w:t>第 3 题：TCP 三次握手中的头部字段</w:t>
      </w:r>
    </w:p>
    <w:p w14:paraId="1AEEC0A5" w14:textId="77777777" w:rsidR="000A799F" w:rsidRPr="000A799F" w:rsidRDefault="000A799F" w:rsidP="000A799F">
      <w:r w:rsidRPr="000A799F">
        <w:t>TCP 的三次握手用于建立可靠的连接，涉及三个主要步骤：SYN、SYN-ACK 和 ACK。这一过程中的特定头部字段如下：</w:t>
      </w:r>
    </w:p>
    <w:p w14:paraId="5461477E" w14:textId="77777777" w:rsidR="000A799F" w:rsidRPr="000A799F" w:rsidRDefault="000A799F" w:rsidP="000A799F">
      <w:pPr>
        <w:numPr>
          <w:ilvl w:val="0"/>
          <w:numId w:val="14"/>
        </w:numPr>
      </w:pPr>
      <w:r w:rsidRPr="000A799F">
        <w:rPr>
          <w:b/>
          <w:bCs/>
        </w:rPr>
        <w:t>序列号（Sequence Number）</w:t>
      </w:r>
      <w:r w:rsidRPr="000A799F">
        <w:t>：客户端在发送 SYN 包时包含初始序列号（ISN - Initial Sequence Number），这是连接双方同步和确认数据流的基础。</w:t>
      </w:r>
    </w:p>
    <w:p w14:paraId="3300868A" w14:textId="77777777" w:rsidR="000A799F" w:rsidRPr="000A799F" w:rsidRDefault="000A799F" w:rsidP="000A799F">
      <w:pPr>
        <w:numPr>
          <w:ilvl w:val="0"/>
          <w:numId w:val="14"/>
        </w:numPr>
      </w:pPr>
      <w:r w:rsidRPr="000A799F">
        <w:rPr>
          <w:b/>
          <w:bCs/>
        </w:rPr>
        <w:t>确认号（Acknowledgment Number）</w:t>
      </w:r>
      <w:r w:rsidRPr="000A799F">
        <w:t>：服务端在响应 SYN-ACK 包时，设置确认号为客户端 ISN + 1，用于确认客户端发送的初始序列号。此确认号表示服务端已收到客户端的 SYN 包。</w:t>
      </w:r>
    </w:p>
    <w:p w14:paraId="363626D6" w14:textId="77777777" w:rsidR="000A799F" w:rsidRPr="000A799F" w:rsidRDefault="000A799F" w:rsidP="000A799F">
      <w:pPr>
        <w:numPr>
          <w:ilvl w:val="0"/>
          <w:numId w:val="14"/>
        </w:numPr>
      </w:pPr>
      <w:r w:rsidRPr="000A799F">
        <w:rPr>
          <w:b/>
          <w:bCs/>
        </w:rPr>
        <w:t>控制标志（SYN 和 ACK 标志）</w:t>
      </w:r>
      <w:r w:rsidRPr="000A799F">
        <w:t>：</w:t>
      </w:r>
    </w:p>
    <w:p w14:paraId="567CBD40" w14:textId="77777777" w:rsidR="000A799F" w:rsidRPr="000A799F" w:rsidRDefault="000A799F" w:rsidP="000A799F">
      <w:pPr>
        <w:numPr>
          <w:ilvl w:val="1"/>
          <w:numId w:val="14"/>
        </w:numPr>
      </w:pPr>
      <w:r w:rsidRPr="000A799F">
        <w:rPr>
          <w:b/>
          <w:bCs/>
        </w:rPr>
        <w:t>SYN</w:t>
      </w:r>
      <w:r w:rsidRPr="000A799F">
        <w:t>：表示连接请求，标志位被设置为 1。</w:t>
      </w:r>
    </w:p>
    <w:p w14:paraId="0A753478" w14:textId="77777777" w:rsidR="000A799F" w:rsidRPr="000A799F" w:rsidRDefault="000A799F" w:rsidP="000A799F">
      <w:pPr>
        <w:numPr>
          <w:ilvl w:val="1"/>
          <w:numId w:val="14"/>
        </w:numPr>
      </w:pPr>
      <w:r w:rsidRPr="000A799F">
        <w:rPr>
          <w:b/>
          <w:bCs/>
        </w:rPr>
        <w:t>ACK</w:t>
      </w:r>
      <w:r w:rsidRPr="000A799F">
        <w:t>：在响应中确认收到的 SYN 请求，将此</w:t>
      </w:r>
      <w:proofErr w:type="gramStart"/>
      <w:r w:rsidRPr="000A799F">
        <w:t>位设置</w:t>
      </w:r>
      <w:proofErr w:type="gramEnd"/>
      <w:r w:rsidRPr="000A799F">
        <w:t>为 1。</w:t>
      </w:r>
    </w:p>
    <w:p w14:paraId="4D6A8881" w14:textId="77777777" w:rsidR="000A799F" w:rsidRPr="000A799F" w:rsidRDefault="000A799F" w:rsidP="000A799F">
      <w:pPr>
        <w:rPr>
          <w:b/>
          <w:bCs/>
        </w:rPr>
      </w:pPr>
      <w:r w:rsidRPr="000A799F">
        <w:rPr>
          <w:b/>
          <w:bCs/>
        </w:rPr>
        <w:t>三次握手过程图示</w:t>
      </w:r>
    </w:p>
    <w:p w14:paraId="0B039D73" w14:textId="77777777" w:rsidR="000A799F" w:rsidRPr="000A799F" w:rsidRDefault="000A799F" w:rsidP="000A799F">
      <w:r w:rsidRPr="000A799F">
        <w:t>在图示中展示：</w:t>
      </w:r>
    </w:p>
    <w:p w14:paraId="24BBFD6D" w14:textId="77777777" w:rsidR="000A799F" w:rsidRPr="000A799F" w:rsidRDefault="000A799F" w:rsidP="000A799F">
      <w:pPr>
        <w:numPr>
          <w:ilvl w:val="0"/>
          <w:numId w:val="15"/>
        </w:numPr>
      </w:pPr>
      <w:r w:rsidRPr="000A799F">
        <w:rPr>
          <w:b/>
          <w:bCs/>
        </w:rPr>
        <w:t>第一步</w:t>
      </w:r>
      <w:r w:rsidRPr="000A799F">
        <w:t>：客户端发送带 SYN 标志的包，并附带一个初始序列号 ISN。</w:t>
      </w:r>
    </w:p>
    <w:p w14:paraId="5AF5FE5C" w14:textId="77777777" w:rsidR="000A799F" w:rsidRPr="000A799F" w:rsidRDefault="000A799F" w:rsidP="000A799F">
      <w:pPr>
        <w:numPr>
          <w:ilvl w:val="0"/>
          <w:numId w:val="15"/>
        </w:numPr>
      </w:pPr>
      <w:r w:rsidRPr="000A799F">
        <w:rPr>
          <w:b/>
          <w:bCs/>
        </w:rPr>
        <w:t>第二步</w:t>
      </w:r>
      <w:r w:rsidRPr="000A799F">
        <w:t>：服务端回复带 SYN 和 ACK 标志的包，确认客户端的 ISN，并附带其自己的 ISN。</w:t>
      </w:r>
    </w:p>
    <w:p w14:paraId="2A2BFF5E" w14:textId="77777777" w:rsidR="000A799F" w:rsidRPr="000A799F" w:rsidRDefault="000A799F" w:rsidP="000A799F">
      <w:pPr>
        <w:numPr>
          <w:ilvl w:val="0"/>
          <w:numId w:val="15"/>
        </w:numPr>
      </w:pPr>
      <w:r w:rsidRPr="000A799F">
        <w:rPr>
          <w:b/>
          <w:bCs/>
        </w:rPr>
        <w:t>第三步</w:t>
      </w:r>
      <w:r w:rsidRPr="000A799F">
        <w:t>：客户端再次发送 ACK 确认，确认服务端的 ISN。</w:t>
      </w:r>
    </w:p>
    <w:p w14:paraId="74F07ADC" w14:textId="77777777" w:rsidR="000A799F" w:rsidRPr="000A799F" w:rsidRDefault="000A799F" w:rsidP="000A799F">
      <w:r w:rsidRPr="000A799F">
        <w:t>这个过程完成后，TCP 连接建立成功，双方可以开始数据传输。</w:t>
      </w:r>
    </w:p>
    <w:p w14:paraId="5F7FD0B5" w14:textId="77777777" w:rsidR="000A799F" w:rsidRPr="000A799F" w:rsidRDefault="000A799F">
      <w:pPr>
        <w:rPr>
          <w:rFonts w:hint="eastAsia"/>
        </w:rPr>
      </w:pPr>
    </w:p>
    <w:sectPr w:rsidR="000A799F" w:rsidRPr="000A799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E74A8"/>
    <w:multiLevelType w:val="multilevel"/>
    <w:tmpl w:val="29BE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5367C"/>
    <w:multiLevelType w:val="multilevel"/>
    <w:tmpl w:val="0268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25739"/>
    <w:multiLevelType w:val="multilevel"/>
    <w:tmpl w:val="D930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51F01"/>
    <w:multiLevelType w:val="multilevel"/>
    <w:tmpl w:val="52E0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266B0"/>
    <w:multiLevelType w:val="multilevel"/>
    <w:tmpl w:val="6D54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67869"/>
    <w:multiLevelType w:val="multilevel"/>
    <w:tmpl w:val="2D2E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372FB"/>
    <w:multiLevelType w:val="multilevel"/>
    <w:tmpl w:val="8EB2A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533E56"/>
    <w:multiLevelType w:val="multilevel"/>
    <w:tmpl w:val="45B6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B2467B"/>
    <w:multiLevelType w:val="multilevel"/>
    <w:tmpl w:val="1D9C3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4309D3"/>
    <w:multiLevelType w:val="multilevel"/>
    <w:tmpl w:val="2FEC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1A4A5E"/>
    <w:multiLevelType w:val="multilevel"/>
    <w:tmpl w:val="768C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E22A66"/>
    <w:multiLevelType w:val="multilevel"/>
    <w:tmpl w:val="9390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095045"/>
    <w:multiLevelType w:val="multilevel"/>
    <w:tmpl w:val="77BE4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DD6D6F"/>
    <w:multiLevelType w:val="multilevel"/>
    <w:tmpl w:val="FA984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AA29E0"/>
    <w:multiLevelType w:val="multilevel"/>
    <w:tmpl w:val="440C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368010">
    <w:abstractNumId w:val="5"/>
  </w:num>
  <w:num w:numId="2" w16cid:durableId="258176926">
    <w:abstractNumId w:val="4"/>
  </w:num>
  <w:num w:numId="3" w16cid:durableId="192158118">
    <w:abstractNumId w:val="7"/>
  </w:num>
  <w:num w:numId="4" w16cid:durableId="1313482235">
    <w:abstractNumId w:val="3"/>
  </w:num>
  <w:num w:numId="5" w16cid:durableId="1702123424">
    <w:abstractNumId w:val="9"/>
  </w:num>
  <w:num w:numId="6" w16cid:durableId="1386103621">
    <w:abstractNumId w:val="10"/>
  </w:num>
  <w:num w:numId="7" w16cid:durableId="768551673">
    <w:abstractNumId w:val="0"/>
  </w:num>
  <w:num w:numId="8" w16cid:durableId="1087968066">
    <w:abstractNumId w:val="12"/>
  </w:num>
  <w:num w:numId="9" w16cid:durableId="382607351">
    <w:abstractNumId w:val="1"/>
  </w:num>
  <w:num w:numId="10" w16cid:durableId="1878929594">
    <w:abstractNumId w:val="8"/>
  </w:num>
  <w:num w:numId="11" w16cid:durableId="1950428429">
    <w:abstractNumId w:val="14"/>
  </w:num>
  <w:num w:numId="12" w16cid:durableId="1062366705">
    <w:abstractNumId w:val="6"/>
  </w:num>
  <w:num w:numId="13" w16cid:durableId="1159036599">
    <w:abstractNumId w:val="2"/>
  </w:num>
  <w:num w:numId="14" w16cid:durableId="1487357921">
    <w:abstractNumId w:val="13"/>
  </w:num>
  <w:num w:numId="15" w16cid:durableId="15109447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3AB"/>
    <w:rsid w:val="000A799F"/>
    <w:rsid w:val="008633FC"/>
    <w:rsid w:val="009730D0"/>
    <w:rsid w:val="00ED43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8E499"/>
  <w15:chartTrackingRefBased/>
  <w15:docId w15:val="{8F20D928-FDC1-4C17-845E-7146CEAF8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D43A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D43A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D43A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D43A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D43A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D43A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D43A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D43A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D43A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D43A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D43A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D43A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D43AB"/>
    <w:rPr>
      <w:rFonts w:cstheme="majorBidi"/>
      <w:color w:val="0F4761" w:themeColor="accent1" w:themeShade="BF"/>
      <w:sz w:val="28"/>
      <w:szCs w:val="28"/>
    </w:rPr>
  </w:style>
  <w:style w:type="character" w:customStyle="1" w:styleId="50">
    <w:name w:val="标题 5 字符"/>
    <w:basedOn w:val="a0"/>
    <w:link w:val="5"/>
    <w:uiPriority w:val="9"/>
    <w:semiHidden/>
    <w:rsid w:val="00ED43AB"/>
    <w:rPr>
      <w:rFonts w:cstheme="majorBidi"/>
      <w:color w:val="0F4761" w:themeColor="accent1" w:themeShade="BF"/>
      <w:sz w:val="24"/>
      <w:szCs w:val="24"/>
    </w:rPr>
  </w:style>
  <w:style w:type="character" w:customStyle="1" w:styleId="60">
    <w:name w:val="标题 6 字符"/>
    <w:basedOn w:val="a0"/>
    <w:link w:val="6"/>
    <w:uiPriority w:val="9"/>
    <w:semiHidden/>
    <w:rsid w:val="00ED43AB"/>
    <w:rPr>
      <w:rFonts w:cstheme="majorBidi"/>
      <w:b/>
      <w:bCs/>
      <w:color w:val="0F4761" w:themeColor="accent1" w:themeShade="BF"/>
    </w:rPr>
  </w:style>
  <w:style w:type="character" w:customStyle="1" w:styleId="70">
    <w:name w:val="标题 7 字符"/>
    <w:basedOn w:val="a0"/>
    <w:link w:val="7"/>
    <w:uiPriority w:val="9"/>
    <w:semiHidden/>
    <w:rsid w:val="00ED43AB"/>
    <w:rPr>
      <w:rFonts w:cstheme="majorBidi"/>
      <w:b/>
      <w:bCs/>
      <w:color w:val="595959" w:themeColor="text1" w:themeTint="A6"/>
    </w:rPr>
  </w:style>
  <w:style w:type="character" w:customStyle="1" w:styleId="80">
    <w:name w:val="标题 8 字符"/>
    <w:basedOn w:val="a0"/>
    <w:link w:val="8"/>
    <w:uiPriority w:val="9"/>
    <w:semiHidden/>
    <w:rsid w:val="00ED43AB"/>
    <w:rPr>
      <w:rFonts w:cstheme="majorBidi"/>
      <w:color w:val="595959" w:themeColor="text1" w:themeTint="A6"/>
    </w:rPr>
  </w:style>
  <w:style w:type="character" w:customStyle="1" w:styleId="90">
    <w:name w:val="标题 9 字符"/>
    <w:basedOn w:val="a0"/>
    <w:link w:val="9"/>
    <w:uiPriority w:val="9"/>
    <w:semiHidden/>
    <w:rsid w:val="00ED43AB"/>
    <w:rPr>
      <w:rFonts w:eastAsiaTheme="majorEastAsia" w:cstheme="majorBidi"/>
      <w:color w:val="595959" w:themeColor="text1" w:themeTint="A6"/>
    </w:rPr>
  </w:style>
  <w:style w:type="paragraph" w:styleId="a3">
    <w:name w:val="Title"/>
    <w:basedOn w:val="a"/>
    <w:next w:val="a"/>
    <w:link w:val="a4"/>
    <w:uiPriority w:val="10"/>
    <w:qFormat/>
    <w:rsid w:val="00ED43A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D43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43A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D43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43AB"/>
    <w:pPr>
      <w:spacing w:before="160" w:after="160"/>
      <w:jc w:val="center"/>
    </w:pPr>
    <w:rPr>
      <w:i/>
      <w:iCs/>
      <w:color w:val="404040" w:themeColor="text1" w:themeTint="BF"/>
    </w:rPr>
  </w:style>
  <w:style w:type="character" w:customStyle="1" w:styleId="a8">
    <w:name w:val="引用 字符"/>
    <w:basedOn w:val="a0"/>
    <w:link w:val="a7"/>
    <w:uiPriority w:val="29"/>
    <w:rsid w:val="00ED43AB"/>
    <w:rPr>
      <w:i/>
      <w:iCs/>
      <w:color w:val="404040" w:themeColor="text1" w:themeTint="BF"/>
    </w:rPr>
  </w:style>
  <w:style w:type="paragraph" w:styleId="a9">
    <w:name w:val="List Paragraph"/>
    <w:basedOn w:val="a"/>
    <w:uiPriority w:val="34"/>
    <w:qFormat/>
    <w:rsid w:val="00ED43AB"/>
    <w:pPr>
      <w:ind w:left="720"/>
      <w:contextualSpacing/>
    </w:pPr>
  </w:style>
  <w:style w:type="character" w:styleId="aa">
    <w:name w:val="Intense Emphasis"/>
    <w:basedOn w:val="a0"/>
    <w:uiPriority w:val="21"/>
    <w:qFormat/>
    <w:rsid w:val="00ED43AB"/>
    <w:rPr>
      <w:i/>
      <w:iCs/>
      <w:color w:val="0F4761" w:themeColor="accent1" w:themeShade="BF"/>
    </w:rPr>
  </w:style>
  <w:style w:type="paragraph" w:styleId="ab">
    <w:name w:val="Intense Quote"/>
    <w:basedOn w:val="a"/>
    <w:next w:val="a"/>
    <w:link w:val="ac"/>
    <w:uiPriority w:val="30"/>
    <w:qFormat/>
    <w:rsid w:val="00ED4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D43AB"/>
    <w:rPr>
      <w:i/>
      <w:iCs/>
      <w:color w:val="0F4761" w:themeColor="accent1" w:themeShade="BF"/>
    </w:rPr>
  </w:style>
  <w:style w:type="character" w:styleId="ad">
    <w:name w:val="Intense Reference"/>
    <w:basedOn w:val="a0"/>
    <w:uiPriority w:val="32"/>
    <w:qFormat/>
    <w:rsid w:val="00ED43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08285">
      <w:bodyDiv w:val="1"/>
      <w:marLeft w:val="0"/>
      <w:marRight w:val="0"/>
      <w:marTop w:val="0"/>
      <w:marBottom w:val="0"/>
      <w:divBdr>
        <w:top w:val="none" w:sz="0" w:space="0" w:color="auto"/>
        <w:left w:val="none" w:sz="0" w:space="0" w:color="auto"/>
        <w:bottom w:val="none" w:sz="0" w:space="0" w:color="auto"/>
        <w:right w:val="none" w:sz="0" w:space="0" w:color="auto"/>
      </w:divBdr>
    </w:div>
    <w:div w:id="73168217">
      <w:bodyDiv w:val="1"/>
      <w:marLeft w:val="0"/>
      <w:marRight w:val="0"/>
      <w:marTop w:val="0"/>
      <w:marBottom w:val="0"/>
      <w:divBdr>
        <w:top w:val="none" w:sz="0" w:space="0" w:color="auto"/>
        <w:left w:val="none" w:sz="0" w:space="0" w:color="auto"/>
        <w:bottom w:val="none" w:sz="0" w:space="0" w:color="auto"/>
        <w:right w:val="none" w:sz="0" w:space="0" w:color="auto"/>
      </w:divBdr>
    </w:div>
    <w:div w:id="148523157">
      <w:bodyDiv w:val="1"/>
      <w:marLeft w:val="0"/>
      <w:marRight w:val="0"/>
      <w:marTop w:val="0"/>
      <w:marBottom w:val="0"/>
      <w:divBdr>
        <w:top w:val="none" w:sz="0" w:space="0" w:color="auto"/>
        <w:left w:val="none" w:sz="0" w:space="0" w:color="auto"/>
        <w:bottom w:val="none" w:sz="0" w:space="0" w:color="auto"/>
        <w:right w:val="none" w:sz="0" w:space="0" w:color="auto"/>
      </w:divBdr>
    </w:div>
    <w:div w:id="152139799">
      <w:bodyDiv w:val="1"/>
      <w:marLeft w:val="0"/>
      <w:marRight w:val="0"/>
      <w:marTop w:val="0"/>
      <w:marBottom w:val="0"/>
      <w:divBdr>
        <w:top w:val="none" w:sz="0" w:space="0" w:color="auto"/>
        <w:left w:val="none" w:sz="0" w:space="0" w:color="auto"/>
        <w:bottom w:val="none" w:sz="0" w:space="0" w:color="auto"/>
        <w:right w:val="none" w:sz="0" w:space="0" w:color="auto"/>
      </w:divBdr>
    </w:div>
    <w:div w:id="354422708">
      <w:bodyDiv w:val="1"/>
      <w:marLeft w:val="0"/>
      <w:marRight w:val="0"/>
      <w:marTop w:val="0"/>
      <w:marBottom w:val="0"/>
      <w:divBdr>
        <w:top w:val="none" w:sz="0" w:space="0" w:color="auto"/>
        <w:left w:val="none" w:sz="0" w:space="0" w:color="auto"/>
        <w:bottom w:val="none" w:sz="0" w:space="0" w:color="auto"/>
        <w:right w:val="none" w:sz="0" w:space="0" w:color="auto"/>
      </w:divBdr>
    </w:div>
    <w:div w:id="401606890">
      <w:bodyDiv w:val="1"/>
      <w:marLeft w:val="0"/>
      <w:marRight w:val="0"/>
      <w:marTop w:val="0"/>
      <w:marBottom w:val="0"/>
      <w:divBdr>
        <w:top w:val="none" w:sz="0" w:space="0" w:color="auto"/>
        <w:left w:val="none" w:sz="0" w:space="0" w:color="auto"/>
        <w:bottom w:val="none" w:sz="0" w:space="0" w:color="auto"/>
        <w:right w:val="none" w:sz="0" w:space="0" w:color="auto"/>
      </w:divBdr>
    </w:div>
    <w:div w:id="867330579">
      <w:bodyDiv w:val="1"/>
      <w:marLeft w:val="0"/>
      <w:marRight w:val="0"/>
      <w:marTop w:val="0"/>
      <w:marBottom w:val="0"/>
      <w:divBdr>
        <w:top w:val="none" w:sz="0" w:space="0" w:color="auto"/>
        <w:left w:val="none" w:sz="0" w:space="0" w:color="auto"/>
        <w:bottom w:val="none" w:sz="0" w:space="0" w:color="auto"/>
        <w:right w:val="none" w:sz="0" w:space="0" w:color="auto"/>
      </w:divBdr>
    </w:div>
    <w:div w:id="1114717374">
      <w:bodyDiv w:val="1"/>
      <w:marLeft w:val="0"/>
      <w:marRight w:val="0"/>
      <w:marTop w:val="0"/>
      <w:marBottom w:val="0"/>
      <w:divBdr>
        <w:top w:val="none" w:sz="0" w:space="0" w:color="auto"/>
        <w:left w:val="none" w:sz="0" w:space="0" w:color="auto"/>
        <w:bottom w:val="none" w:sz="0" w:space="0" w:color="auto"/>
        <w:right w:val="none" w:sz="0" w:space="0" w:color="auto"/>
      </w:divBdr>
    </w:div>
    <w:div w:id="1555241914">
      <w:bodyDiv w:val="1"/>
      <w:marLeft w:val="0"/>
      <w:marRight w:val="0"/>
      <w:marTop w:val="0"/>
      <w:marBottom w:val="0"/>
      <w:divBdr>
        <w:top w:val="none" w:sz="0" w:space="0" w:color="auto"/>
        <w:left w:val="none" w:sz="0" w:space="0" w:color="auto"/>
        <w:bottom w:val="none" w:sz="0" w:space="0" w:color="auto"/>
        <w:right w:val="none" w:sz="0" w:space="0" w:color="auto"/>
      </w:divBdr>
    </w:div>
    <w:div w:id="2059160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677</Words>
  <Characters>3864</Characters>
  <Application>Microsoft Office Word</Application>
  <DocSecurity>0</DocSecurity>
  <Lines>32</Lines>
  <Paragraphs>9</Paragraphs>
  <ScaleCrop>false</ScaleCrop>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Zuo Jeff</dc:creator>
  <cp:keywords/>
  <dc:description/>
  <cp:lastModifiedBy>Zuo Jeff</cp:lastModifiedBy>
  <cp:revision>2</cp:revision>
  <dcterms:created xsi:type="dcterms:W3CDTF">2024-10-29T13:02:00Z</dcterms:created>
  <dcterms:modified xsi:type="dcterms:W3CDTF">2024-10-29T13:03:00Z</dcterms:modified>
</cp:coreProperties>
</file>