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</w:t>
      </w:r>
      <w:proofErr w:type="gram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&lt;!DOCTYPE</w:t>
      </w:r>
      <w:proofErr w:type="gram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proofErr w:type="gramEnd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proofErr w:type="gramEnd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proofErr w:type="gramEnd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proofErr w:type="gramEnd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proofErr w:type="gramEnd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proofErr w:type="gramEnd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proofErr w:type="gramEnd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</w:t>
      </w:r>
      <w:proofErr w:type="gramEnd"/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1&gt;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1505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150554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150554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="mailto:lucas@vilaboim.com"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55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150554" w:rsidRPr="00150554" w:rsidRDefault="00150554" w:rsidP="001505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15055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505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150554" w:rsidRDefault="00150554" w:rsidP="00150554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CSS 3</w:t>
      </w:r>
    </w:p>
    <w:p w:rsidR="00150554" w:rsidRDefault="00150554" w:rsidP="0015055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há um último detalhe nesse exemplo: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proofErr w:type="gramStart"/>
      <w:r>
        <w:rPr>
          <w:rStyle w:val="nfase"/>
          <w:rFonts w:ascii="Arial" w:hAnsi="Arial" w:cs="Arial"/>
          <w:color w:val="23282C"/>
          <w:sz w:val="21"/>
          <w:szCs w:val="21"/>
        </w:rPr>
        <w:t>a:hover</w:t>
      </w:r>
      <w:proofErr w:type="gramEnd"/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 xml:space="preserve">ID </w:t>
      </w:r>
      <w:proofErr w:type="gramStart"/>
      <w:r>
        <w:rPr>
          <w:rFonts w:ascii="Arial" w:hAnsi="Arial" w:cs="Arial"/>
          <w:color w:val="23282C"/>
        </w:rPr>
        <w:t>x</w:t>
      </w:r>
      <w:proofErr w:type="gramEnd"/>
      <w:r>
        <w:rPr>
          <w:rFonts w:ascii="Arial" w:hAnsi="Arial" w:cs="Arial"/>
          <w:color w:val="23282C"/>
        </w:rPr>
        <w:t xml:space="preserve"> Classe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elemento mas há algumas diferenças entre eles: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sim vamos ao CSS, adicione um ID #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Box-</w:t>
      </w:r>
      <w:proofErr w:type="spellStart"/>
      <w:r>
        <w:rPr>
          <w:rFonts w:ascii="Arial" w:hAnsi="Arial" w:cs="Arial"/>
          <w:color w:val="23282C"/>
        </w:rPr>
        <w:t>model</w:t>
      </w:r>
      <w:proofErr w:type="spellEnd"/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HTML  como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E com CSS nós alteramos a aparência dessa caixa (largura, altura, cor de fundo, etc.). Essa caixa é composta por 4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:rsidR="00150554" w:rsidRDefault="00150554" w:rsidP="00150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:rsidR="00150554" w:rsidRDefault="00150554" w:rsidP="00150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:rsidR="00150554" w:rsidRDefault="00150554" w:rsidP="00150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:rsidR="00150554" w:rsidRDefault="00150554" w:rsidP="00150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é o que o seu bloco representa, um texto, uma imagem, um vídeo;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lastRenderedPageBreak/>
        <w:t>Exercício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vamos adicionar cores e bordas a alguns elementos.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fcfcfc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no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.post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box-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 mais escura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3 pixels de largura, o contorno sólido e a cor azul.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por último vamos adicionar uma margem do lado de fora do post com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que entendemos o box-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focar em deixar nosso site mais bonito, então vamos repassar pelas propriedades já citadas:</w:t>
      </w:r>
    </w:p>
    <w:p w:rsidR="00150554" w:rsidRDefault="00150554" w:rsidP="0015055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Então começamos pelo topo com 15 pixels, passamos o lado direito com 10 pixels, depois para a parte inferior com 5 pixels e por último o lado esquerdo com 0, e sempre nessa ordem.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3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Border</w:t>
      </w:r>
      <w:proofErr w:type="spellEnd"/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proofErr w:type="gram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solid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proofErr w:type="gram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dotted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proofErr w:type="gram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dashed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- topo, direita, inferior e esquerda -  conseguimos alterar cada canto separadamente.</w:t>
      </w:r>
    </w:p>
    <w:p w:rsidR="00150554" w:rsidRDefault="00150554" w:rsidP="0015055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:rsidR="00150554" w:rsidRDefault="00150554" w:rsidP="00150554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post.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lastRenderedPageBreak/>
        <w:t>font</w:t>
      </w:r>
      <w:proofErr w:type="gramEnd"/>
      <w:r>
        <w:rPr>
          <w:rFonts w:ascii="Arial" w:hAnsi="Arial" w:cs="Arial"/>
          <w:color w:val="434343"/>
        </w:rPr>
        <w:t>-family</w:t>
      </w:r>
      <w:proofErr w:type="spellEnd"/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Essas fontes são chamadas assim pois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-size</w:t>
      </w:r>
      <w:proofErr w:type="spellEnd"/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por enquanto os pixels são suficientes para nós.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0554" w:rsidRDefault="00150554" w:rsidP="0015055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-style</w:t>
      </w:r>
      <w:proofErr w:type="spellEnd"/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tornar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50554" w:rsidRDefault="00150554" w:rsidP="0015055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742620" w:rsidRDefault="00772C9B">
      <w:hyperlink r:id="rId7" w:history="1">
        <w:r>
          <w:rPr>
            <w:rStyle w:val="Hyperlink"/>
            <w:rFonts w:ascii="Arial" w:hAnsi="Arial" w:cs="Arial"/>
            <w:color w:val="23282C"/>
            <w:sz w:val="21"/>
            <w:szCs w:val="21"/>
            <w:shd w:val="clear" w:color="auto" w:fill="FFFFFF"/>
          </w:rPr>
          <w:t>gitlab.com/</w:t>
        </w:r>
        <w:proofErr w:type="spellStart"/>
        <w:r>
          <w:rPr>
            <w:rStyle w:val="Hyperlink"/>
            <w:rFonts w:ascii="Arial" w:hAnsi="Arial" w:cs="Arial"/>
            <w:color w:val="23282C"/>
            <w:sz w:val="21"/>
            <w:szCs w:val="21"/>
            <w:shd w:val="clear" w:color="auto" w:fill="FFFFFF"/>
          </w:rPr>
          <w:t>karensantos</w:t>
        </w:r>
        <w:proofErr w:type="spellEnd"/>
        <w:r>
          <w:rPr>
            <w:rStyle w:val="Hyperlink"/>
            <w:rFonts w:ascii="Arial" w:hAnsi="Arial" w:cs="Arial"/>
            <w:color w:val="23282C"/>
            <w:sz w:val="21"/>
            <w:szCs w:val="21"/>
            <w:shd w:val="clear" w:color="auto" w:fill="FFFFFF"/>
          </w:rPr>
          <w:t>/</w:t>
        </w:r>
        <w:proofErr w:type="spellStart"/>
        <w:r>
          <w:rPr>
            <w:rStyle w:val="Hyperlink"/>
            <w:rFonts w:ascii="Arial" w:hAnsi="Arial" w:cs="Arial"/>
            <w:color w:val="23282C"/>
            <w:sz w:val="21"/>
            <w:szCs w:val="21"/>
            <w:shd w:val="clear" w:color="auto" w:fill="FFFFFF"/>
          </w:rPr>
          <w:t>project-flexbox-dio</w:t>
        </w:r>
        <w:proofErr w:type="spellEnd"/>
      </w:hyperlink>
    </w:p>
    <w:p w:rsidR="00772C9B" w:rsidRDefault="00772C9B"/>
    <w:p w:rsidR="00772C9B" w:rsidRPr="00772C9B" w:rsidRDefault="00772C9B" w:rsidP="00772C9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72C9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Descrição do Desafio</w:t>
      </w:r>
    </w:p>
    <w:p w:rsidR="00772C9B" w:rsidRPr="00772C9B" w:rsidRDefault="00772C9B" w:rsidP="00772C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Nesse projeto você terá o desafio de reconstruir a página de </w:t>
      </w:r>
      <w:proofErr w:type="spellStart"/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login</w:t>
      </w:r>
      <w:proofErr w:type="spellEnd"/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Instagram. Para isso, é recomendado o uso de CSS com </w:t>
      </w:r>
      <w:proofErr w:type="spellStart"/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Flexbox</w:t>
      </w:r>
      <w:proofErr w:type="spellEnd"/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uma das abordagens de posicionamento de elementos mais utilizadas quando se trata de </w:t>
      </w:r>
      <w:proofErr w:type="spellStart"/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responsividade</w:t>
      </w:r>
      <w:proofErr w:type="spellEnd"/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Além disso, a expert disponibiliza todo o material necessário em seu GitHub para que você possa utilizá-lo como referência para a sua solução.</w:t>
      </w:r>
    </w:p>
    <w:p w:rsidR="00772C9B" w:rsidRPr="00772C9B" w:rsidRDefault="00772C9B" w:rsidP="00772C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Dica: você pode dar um "</w:t>
      </w:r>
      <w:proofErr w:type="spellStart"/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fork</w:t>
      </w:r>
      <w:proofErr w:type="spellEnd"/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 no repositório disponibilizado pela expert para organizar melhor as suas alterações e evoluções, mantendo uma referência direta ao código original.</w:t>
      </w:r>
    </w:p>
    <w:p w:rsidR="00772C9B" w:rsidRPr="00772C9B" w:rsidRDefault="00772C9B" w:rsidP="00772C9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72C9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Links Úteis</w:t>
      </w:r>
    </w:p>
    <w:p w:rsidR="00772C9B" w:rsidRPr="00772C9B" w:rsidRDefault="00772C9B" w:rsidP="00772C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8" w:tgtFrame="_blank" w:history="1">
        <w:r w:rsidRPr="00772C9B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Repositório no GitHub</w:t>
        </w:r>
      </w:hyperlink>
      <w:r w:rsidRPr="00772C9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(implementação de referência)</w:t>
      </w:r>
    </w:p>
    <w:p w:rsidR="00772C9B" w:rsidRDefault="00772C9B">
      <w:hyperlink r:id="rId9" w:history="1">
        <w:r>
          <w:rPr>
            <w:rStyle w:val="Hyperlink"/>
            <w:rFonts w:ascii="Arial" w:hAnsi="Arial" w:cs="Arial"/>
            <w:color w:val="23282C"/>
            <w:sz w:val="21"/>
            <w:szCs w:val="21"/>
            <w:shd w:val="clear" w:color="auto" w:fill="FFFFFF"/>
          </w:rPr>
          <w:t>https://github.com/stebsnusch/introducao-ao-javascript</w:t>
        </w:r>
      </w:hyperlink>
    </w:p>
    <w:p w:rsidR="00772C9B" w:rsidRDefault="00772C9B">
      <w:bookmarkStart w:id="0" w:name="_GoBack"/>
      <w:bookmarkEnd w:id="0"/>
    </w:p>
    <w:sectPr w:rsidR="00772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803C6"/>
    <w:multiLevelType w:val="multilevel"/>
    <w:tmpl w:val="C5C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279E7"/>
    <w:multiLevelType w:val="multilevel"/>
    <w:tmpl w:val="BBAA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92"/>
    <w:rsid w:val="00150554"/>
    <w:rsid w:val="001D0AF1"/>
    <w:rsid w:val="00645899"/>
    <w:rsid w:val="00772C9B"/>
    <w:rsid w:val="00AE7292"/>
    <w:rsid w:val="00C0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45C4"/>
  <w15:chartTrackingRefBased/>
  <w15:docId w15:val="{6CE31BE1-F5B2-4B6D-8E41-DDF86517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0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50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0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05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505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0554"/>
    <w:rPr>
      <w:b/>
      <w:bCs/>
    </w:rPr>
  </w:style>
  <w:style w:type="character" w:styleId="nfase">
    <w:name w:val="Emphasis"/>
    <w:basedOn w:val="Fontepargpadro"/>
    <w:uiPriority w:val="20"/>
    <w:qFormat/>
    <w:rsid w:val="0015055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5055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0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uceGabriela/instagram-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lab.com/karensantos/project-flexbox-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psu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bsnusch/introducao-ao-javascri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3117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ABM.W</dc:creator>
  <cp:keywords/>
  <dc:description/>
  <cp:lastModifiedBy>ABM.W</cp:lastModifiedBy>
  <cp:revision>3</cp:revision>
  <dcterms:created xsi:type="dcterms:W3CDTF">2022-07-21T16:25:00Z</dcterms:created>
  <dcterms:modified xsi:type="dcterms:W3CDTF">2022-07-21T17:02:00Z</dcterms:modified>
</cp:coreProperties>
</file>