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B2" w:rsidRPr="00600A7E" w:rsidRDefault="008E46B2" w:rsidP="00D00249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>Advanced Topics on Networks</w:t>
      </w:r>
    </w:p>
    <w:p w:rsidR="00807502" w:rsidRDefault="008E46B2" w:rsidP="007E0EE0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 xml:space="preserve">Assignment </w:t>
      </w:r>
      <w:r w:rsidR="007E0EE0" w:rsidRPr="00600A7E">
        <w:rPr>
          <w:rFonts w:asciiTheme="majorBidi" w:hAnsiTheme="majorBidi" w:cstheme="majorBidi"/>
          <w:b/>
          <w:bCs/>
          <w:sz w:val="20"/>
          <w:szCs w:val="20"/>
        </w:rPr>
        <w:t>2</w:t>
      </w:r>
    </w:p>
    <w:p w:rsidR="00600A7E" w:rsidRPr="00600A7E" w:rsidRDefault="00600A7E" w:rsidP="007E0EE0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B54B57" w:rsidRDefault="001C6DCA" w:rsidP="00D00249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 xml:space="preserve">Q1: </w:t>
      </w:r>
      <w:r w:rsidR="00B54B57" w:rsidRPr="00600A7E">
        <w:rPr>
          <w:rFonts w:asciiTheme="majorBidi" w:hAnsiTheme="majorBidi" w:cstheme="majorBidi"/>
          <w:b/>
          <w:bCs/>
          <w:sz w:val="20"/>
          <w:szCs w:val="20"/>
        </w:rPr>
        <w:t>State the difference between the network and transport layers’ function.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network </w:t>
      </w:r>
      <w:r w:rsidRPr="00863917">
        <w:rPr>
          <w:rFonts w:asciiTheme="majorBidi" w:hAnsiTheme="majorBidi" w:cstheme="majorBidi"/>
          <w:color w:val="7030A0"/>
          <w:sz w:val="24"/>
          <w:szCs w:val="24"/>
          <w:lang w:val="en-GB"/>
        </w:rPr>
        <w:t>layer:</w:t>
      </w:r>
      <w:r w:rsidRPr="00863917">
        <w:rPr>
          <w:rFonts w:eastAsiaTheme="minorEastAsia" w:hAnsi="Comic Sans MS"/>
          <w:i/>
          <w:iCs/>
          <w:color w:val="7030A0"/>
          <w:sz w:val="24"/>
          <w:szCs w:val="24"/>
          <w:lang w:val="en-GB"/>
        </w:rPr>
        <w:t xml:space="preserve"> </w:t>
      </w:r>
      <w:r w:rsidRPr="00863917">
        <w:rPr>
          <w:rFonts w:asciiTheme="majorBidi" w:hAnsiTheme="majorBidi" w:cstheme="majorBidi"/>
          <w:i/>
          <w:iCs/>
          <w:color w:val="7030A0"/>
          <w:sz w:val="24"/>
          <w:szCs w:val="24"/>
        </w:rPr>
        <w:t>logical communication</w:t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between hosts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transport layers:</w:t>
      </w:r>
      <w:r w:rsidRPr="00863917">
        <w:rPr>
          <w:rFonts w:eastAsiaTheme="minorEastAsia" w:hAnsi="Comic Sans MS"/>
          <w:i/>
          <w:iCs/>
          <w:color w:val="7030A0"/>
          <w:sz w:val="24"/>
          <w:szCs w:val="24"/>
        </w:rPr>
        <w:t xml:space="preserve"> </w:t>
      </w:r>
      <w:r w:rsidRPr="00863917">
        <w:rPr>
          <w:rFonts w:asciiTheme="majorBidi" w:hAnsiTheme="majorBidi" w:cstheme="majorBidi"/>
          <w:i/>
          <w:iCs/>
          <w:color w:val="7030A0"/>
          <w:sz w:val="24"/>
          <w:szCs w:val="24"/>
        </w:rPr>
        <w:t>logical communication</w:t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between processes</w:t>
      </w:r>
    </w:p>
    <w:p w:rsidR="00B54B57" w:rsidRDefault="001C6DCA" w:rsidP="00B54B57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 xml:space="preserve">Q2: </w:t>
      </w:r>
      <w:r w:rsidR="00B54B57" w:rsidRPr="00600A7E">
        <w:rPr>
          <w:rFonts w:asciiTheme="majorBidi" w:hAnsiTheme="majorBidi" w:cstheme="majorBidi"/>
          <w:b/>
          <w:bCs/>
          <w:sz w:val="20"/>
          <w:szCs w:val="20"/>
        </w:rPr>
        <w:t>State why TCP is reliable.</w:t>
      </w:r>
    </w:p>
    <w:p w:rsidR="00BD749D" w:rsidRPr="00863917" w:rsidRDefault="00BD749D" w:rsidP="00BD749D">
      <w:pPr>
        <w:pStyle w:val="a3"/>
        <w:numPr>
          <w:ilvl w:val="0"/>
          <w:numId w:val="14"/>
        </w:num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Congestion control</w:t>
      </w:r>
    </w:p>
    <w:p w:rsidR="00BD749D" w:rsidRPr="00863917" w:rsidRDefault="00BD749D" w:rsidP="00BD749D">
      <w:pPr>
        <w:pStyle w:val="a3"/>
        <w:numPr>
          <w:ilvl w:val="0"/>
          <w:numId w:val="14"/>
        </w:num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Flow control</w:t>
      </w:r>
    </w:p>
    <w:p w:rsidR="00BD749D" w:rsidRPr="00863917" w:rsidRDefault="00BD749D" w:rsidP="00863917">
      <w:pPr>
        <w:pStyle w:val="a3"/>
        <w:numPr>
          <w:ilvl w:val="0"/>
          <w:numId w:val="14"/>
        </w:num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Connection setup</w:t>
      </w:r>
    </w:p>
    <w:p w:rsidR="00A07D38" w:rsidRDefault="00A07D38" w:rsidP="00A07D38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>Q3: State why TCP socket uses 4-tuple and UDP uses 2-tuple.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TCP: when sending data ,we need to establish the connection</w:t>
      </w:r>
    </w:p>
    <w:p w:rsidR="00BD749D" w:rsidRPr="00863917" w:rsidRDefault="00BD749D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UDP: when sending data ,not need to establish the connection</w:t>
      </w:r>
    </w:p>
    <w:p w:rsidR="00292B33" w:rsidRDefault="00292B33" w:rsidP="00A07D38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>Q4: State why UDP will be used for some application layer protocols.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1-simple (no connection)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2- simple and fast 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3-small header </w:t>
      </w:r>
    </w:p>
    <w:p w:rsidR="00BD749D" w:rsidRPr="00863917" w:rsidRDefault="00BD749D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4-no congestion control</w:t>
      </w:r>
    </w:p>
    <w:p w:rsidR="00AC624E" w:rsidRDefault="00AC624E" w:rsidP="00AC624E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>Q5: Using example to state why rdt3.0 limits use of physical resources.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Ex: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1 </w:t>
      </w:r>
      <w:proofErr w:type="spellStart"/>
      <w:r w:rsidRPr="00863917">
        <w:rPr>
          <w:rFonts w:asciiTheme="majorBidi" w:hAnsiTheme="majorBidi" w:cstheme="majorBidi"/>
          <w:color w:val="7030A0"/>
          <w:sz w:val="24"/>
          <w:szCs w:val="24"/>
        </w:rPr>
        <w:t>Gbps</w:t>
      </w:r>
      <w:proofErr w:type="spellEnd"/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link 15 </w:t>
      </w:r>
      <w:proofErr w:type="spellStart"/>
      <w:r w:rsidRPr="00863917">
        <w:rPr>
          <w:rFonts w:asciiTheme="majorBidi" w:hAnsiTheme="majorBidi" w:cstheme="majorBidi"/>
          <w:color w:val="7030A0"/>
          <w:sz w:val="24"/>
          <w:szCs w:val="24"/>
        </w:rPr>
        <w:t>ms</w:t>
      </w:r>
      <w:proofErr w:type="spellEnd"/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prop .delay 8000bit packet: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object w:dxaOrig="786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21.75pt" o:ole="">
            <v:imagedata r:id="rId6" o:title=""/>
          </v:shape>
          <o:OLEObject Type="Embed" ProgID="Equation.3" ShapeID="_x0000_i1025" DrawAspect="Content" ObjectID="_1665148596" r:id="rId7"/>
        </w:objec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U </w:t>
      </w:r>
      <w:r w:rsidRPr="00863917">
        <w:rPr>
          <w:rFonts w:asciiTheme="majorBidi" w:hAnsiTheme="majorBidi" w:cstheme="majorBidi"/>
          <w:color w:val="7030A0"/>
          <w:sz w:val="24"/>
          <w:szCs w:val="24"/>
          <w:vertAlign w:val="subscript"/>
        </w:rPr>
        <w:t>sender</w:t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>: utilization – fraction of time sender busy sending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object w:dxaOrig="5010" w:dyaOrig="780">
          <v:shape id="_x0000_i1026" type="#_x0000_t75" style="width:132.75pt;height:21pt" o:ole="">
            <v:imagedata r:id="rId8" o:title=""/>
          </v:shape>
          <o:OLEObject Type="Embed" ProgID="Word.Picture.8" ShapeID="_x0000_i1026" DrawAspect="Content" ObjectID="_1665148597" r:id="rId9"/>
        </w:objec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1KB pkt every 30 </w:t>
      </w:r>
      <w:proofErr w:type="spellStart"/>
      <w:r w:rsidRPr="00863917">
        <w:rPr>
          <w:rFonts w:asciiTheme="majorBidi" w:hAnsiTheme="majorBidi" w:cstheme="majorBidi"/>
          <w:color w:val="7030A0"/>
          <w:sz w:val="24"/>
          <w:szCs w:val="24"/>
        </w:rPr>
        <w:t>msec</w:t>
      </w:r>
      <w:proofErr w:type="spellEnd"/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-&gt; 33kB/sec </w:t>
      </w:r>
      <w:proofErr w:type="spellStart"/>
      <w:r w:rsidRPr="00863917">
        <w:rPr>
          <w:rFonts w:asciiTheme="majorBidi" w:hAnsiTheme="majorBidi" w:cstheme="majorBidi"/>
          <w:color w:val="7030A0"/>
          <w:sz w:val="24"/>
          <w:szCs w:val="24"/>
        </w:rPr>
        <w:t>thruput</w:t>
      </w:r>
      <w:proofErr w:type="spellEnd"/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over 1 </w:t>
      </w:r>
      <w:proofErr w:type="spellStart"/>
      <w:r w:rsidRPr="00863917">
        <w:rPr>
          <w:rFonts w:asciiTheme="majorBidi" w:hAnsiTheme="majorBidi" w:cstheme="majorBidi"/>
          <w:color w:val="7030A0"/>
          <w:sz w:val="24"/>
          <w:szCs w:val="24"/>
        </w:rPr>
        <w:t>Gbps</w:t>
      </w:r>
      <w:proofErr w:type="spellEnd"/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link</w:t>
      </w:r>
    </w:p>
    <w:p w:rsidR="00BD749D" w:rsidRPr="00863917" w:rsidRDefault="00BD749D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network protocol limits use of physical resources</w:t>
      </w:r>
    </w:p>
    <w:p w:rsidR="00AC624E" w:rsidRDefault="00AC624E" w:rsidP="00AC624E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>Q6: State the main difference between Go-back-N and Selective repeat techniques.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  <w:u w:val="single"/>
        </w:rPr>
        <w:t>Go-back-N:</w:t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 cumulative ACK, retransmit all </w:t>
      </w:r>
      <w:proofErr w:type="spellStart"/>
      <w:r w:rsidRPr="00863917">
        <w:rPr>
          <w:rFonts w:asciiTheme="majorBidi" w:hAnsiTheme="majorBidi" w:cstheme="majorBidi"/>
          <w:color w:val="7030A0"/>
          <w:sz w:val="24"/>
          <w:szCs w:val="24"/>
        </w:rPr>
        <w:t>unacked</w:t>
      </w:r>
      <w:proofErr w:type="spellEnd"/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packets</w:t>
      </w:r>
    </w:p>
    <w:p w:rsidR="00BD749D" w:rsidRDefault="00BD749D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  <w:u w:val="single"/>
        </w:rPr>
        <w:t>Selective Repeat:</w:t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863917">
        <w:rPr>
          <w:rFonts w:asciiTheme="majorBidi" w:hAnsiTheme="majorBidi" w:cstheme="majorBidi"/>
          <w:color w:val="7030A0"/>
          <w:sz w:val="24"/>
          <w:szCs w:val="24"/>
        </w:rPr>
        <w:t>acks</w:t>
      </w:r>
      <w:proofErr w:type="spellEnd"/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individual packets , retransmit only </w:t>
      </w:r>
      <w:proofErr w:type="spellStart"/>
      <w:r w:rsidRPr="00863917">
        <w:rPr>
          <w:rFonts w:asciiTheme="majorBidi" w:hAnsiTheme="majorBidi" w:cstheme="majorBidi"/>
          <w:color w:val="7030A0"/>
          <w:sz w:val="24"/>
          <w:szCs w:val="24"/>
        </w:rPr>
        <w:t>unack</w:t>
      </w:r>
      <w:proofErr w:type="spellEnd"/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packet</w:t>
      </w:r>
    </w:p>
    <w:p w:rsidR="00863917" w:rsidRDefault="00863917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</w:p>
    <w:p w:rsidR="00863917" w:rsidRDefault="00863917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</w:p>
    <w:p w:rsidR="00863917" w:rsidRDefault="00863917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</w:p>
    <w:p w:rsidR="00863917" w:rsidRPr="00863917" w:rsidRDefault="00863917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</w:p>
    <w:p w:rsidR="00AC624E" w:rsidRDefault="00AC624E" w:rsidP="00AC624E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lastRenderedPageBreak/>
        <w:t>Q7: State and define the TCP header fields.</w:t>
      </w:r>
    </w:p>
    <w:p w:rsidR="00BD749D" w:rsidRPr="00600A7E" w:rsidRDefault="00BD749D" w:rsidP="00AC624E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11C04">
        <w:rPr>
          <w:noProof/>
          <w:sz w:val="28"/>
          <w:szCs w:val="28"/>
        </w:rPr>
        <w:drawing>
          <wp:inline distT="0" distB="0" distL="0" distR="0" wp14:anchorId="433A2A2C" wp14:editId="2970B5D9">
            <wp:extent cx="3429000" cy="1962150"/>
            <wp:effectExtent l="19050" t="19050" r="19050" b="190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846" t="23931" r="16881" b="8642"/>
                    <a:stretch/>
                  </pic:blipFill>
                  <pic:spPr bwMode="auto">
                    <a:xfrm>
                      <a:off x="0" y="0"/>
                      <a:ext cx="3441680" cy="196940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F28" w:rsidRDefault="00050F28" w:rsidP="00050F28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>Q8: State the three-way handshake process.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  <w:u w:val="single"/>
        </w:rPr>
        <w:t>Step 1:</w:t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client host sends TCP SYN segment to server</w:t>
      </w:r>
    </w:p>
    <w:p w:rsidR="00BD749D" w:rsidRPr="00863917" w:rsidRDefault="00BD749D" w:rsidP="00BD749D">
      <w:pPr>
        <w:pStyle w:val="a3"/>
        <w:numPr>
          <w:ilvl w:val="1"/>
          <w:numId w:val="15"/>
        </w:num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  <w:rtl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specifies initial seq #</w:t>
      </w:r>
    </w:p>
    <w:p w:rsidR="00BD749D" w:rsidRPr="00863917" w:rsidRDefault="00BD749D" w:rsidP="00BD749D">
      <w:pPr>
        <w:pStyle w:val="a3"/>
        <w:numPr>
          <w:ilvl w:val="1"/>
          <w:numId w:val="15"/>
        </w:num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  <w:rtl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no data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  <w:rtl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  <w:u w:val="single"/>
        </w:rPr>
        <w:t>Step 2:</w:t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server host receives SYN, replies with SYNACK segment</w:t>
      </w:r>
    </w:p>
    <w:p w:rsidR="00BD749D" w:rsidRPr="00863917" w:rsidRDefault="00BD749D" w:rsidP="00BD749D">
      <w:pPr>
        <w:pStyle w:val="a3"/>
        <w:numPr>
          <w:ilvl w:val="0"/>
          <w:numId w:val="16"/>
        </w:num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  <w:rtl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server allocates buffers</w:t>
      </w:r>
    </w:p>
    <w:p w:rsidR="00BD749D" w:rsidRPr="00863917" w:rsidRDefault="00BD749D" w:rsidP="00BD749D">
      <w:pPr>
        <w:pStyle w:val="a3"/>
        <w:numPr>
          <w:ilvl w:val="0"/>
          <w:numId w:val="16"/>
        </w:num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  <w:rtl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specifies server initial seq. #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  <w:u w:val="single"/>
        </w:rPr>
        <w:t>Step 3:</w:t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client receives SYNACK, replies with ACK segment, which may contain data</w:t>
      </w:r>
    </w:p>
    <w:p w:rsidR="00050F28" w:rsidRDefault="00050F28" w:rsidP="00050F28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bookmarkStart w:id="0" w:name="_GoBack"/>
      <w:bookmarkEnd w:id="0"/>
      <w:r w:rsidRPr="00600A7E">
        <w:rPr>
          <w:rFonts w:asciiTheme="majorBidi" w:hAnsiTheme="majorBidi" w:cstheme="majorBidi"/>
          <w:b/>
          <w:bCs/>
          <w:sz w:val="20"/>
          <w:szCs w:val="20"/>
        </w:rPr>
        <w:t>Q9: Using drawing to state the scenario1 and scenario 2 of congestion control.</w:t>
      </w:r>
    </w:p>
    <w:p w:rsidR="00BD749D" w:rsidRPr="00863917" w:rsidRDefault="00BD749D" w:rsidP="00050F28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noProof/>
          <w:color w:val="7030A0"/>
          <w:sz w:val="24"/>
          <w:szCs w:val="24"/>
        </w:rPr>
        <w:drawing>
          <wp:inline distT="0" distB="0" distL="0" distR="0" wp14:anchorId="64223C9A" wp14:editId="107BDEE1">
            <wp:extent cx="1905000" cy="1022350"/>
            <wp:effectExtent l="0" t="0" r="0" b="6350"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329" t="36277" r="20620" b="33143"/>
                    <a:stretch/>
                  </pic:blipFill>
                  <pic:spPr bwMode="auto">
                    <a:xfrm>
                      <a:off x="0" y="0"/>
                      <a:ext cx="190500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3917">
        <w:rPr>
          <w:rFonts w:asciiTheme="majorBidi" w:hAnsiTheme="majorBidi" w:cstheme="majorBidi"/>
          <w:color w:val="7030A0"/>
          <w:sz w:val="24"/>
          <w:szCs w:val="24"/>
        </w:rPr>
        <w:t xml:space="preserve">                                   </w:t>
      </w:r>
      <w:r w:rsidRPr="00863917">
        <w:rPr>
          <w:noProof/>
          <w:color w:val="7030A0"/>
          <w:sz w:val="24"/>
          <w:szCs w:val="24"/>
        </w:rPr>
        <w:drawing>
          <wp:inline distT="0" distB="0" distL="0" distR="0" wp14:anchorId="7B2205AC" wp14:editId="63409091">
            <wp:extent cx="2152650" cy="1076325"/>
            <wp:effectExtent l="0" t="0" r="0" b="9525"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773" t="23171" r="9935" b="11682"/>
                    <a:stretch/>
                  </pic:blipFill>
                  <pic:spPr bwMode="auto">
                    <a:xfrm>
                      <a:off x="0" y="0"/>
                      <a:ext cx="21526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Two senders ,two revivers</w:t>
      </w:r>
    </w:p>
    <w:p w:rsidR="00BD749D" w:rsidRPr="00863917" w:rsidRDefault="00BD749D" w:rsidP="00BD749D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One router ,infinite buffers</w:t>
      </w:r>
    </w:p>
    <w:p w:rsidR="00BD749D" w:rsidRPr="00863917" w:rsidRDefault="00BD749D" w:rsidP="00863917">
      <w:pPr>
        <w:spacing w:after="120" w:line="240" w:lineRule="auto"/>
        <w:rPr>
          <w:rFonts w:asciiTheme="majorBidi" w:hAnsiTheme="majorBidi" w:cstheme="majorBidi"/>
          <w:color w:val="7030A0"/>
          <w:sz w:val="24"/>
          <w:szCs w:val="24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No retransmission</w:t>
      </w:r>
    </w:p>
    <w:p w:rsidR="00B54B57" w:rsidRPr="00600A7E" w:rsidRDefault="001C6DCA" w:rsidP="00050F28">
      <w:pPr>
        <w:spacing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00A7E">
        <w:rPr>
          <w:rFonts w:asciiTheme="majorBidi" w:hAnsiTheme="majorBidi" w:cstheme="majorBidi"/>
          <w:b/>
          <w:bCs/>
          <w:sz w:val="20"/>
          <w:szCs w:val="20"/>
        </w:rPr>
        <w:t>Q</w:t>
      </w:r>
      <w:r w:rsidR="00050F28" w:rsidRPr="00600A7E">
        <w:rPr>
          <w:rFonts w:asciiTheme="majorBidi" w:hAnsiTheme="majorBidi" w:cstheme="majorBidi"/>
          <w:b/>
          <w:bCs/>
          <w:sz w:val="20"/>
          <w:szCs w:val="20"/>
        </w:rPr>
        <w:t>10</w:t>
      </w:r>
      <w:r w:rsidRPr="00600A7E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386D84" w:rsidRPr="00600A7E">
        <w:rPr>
          <w:rFonts w:asciiTheme="majorBidi" w:hAnsiTheme="majorBidi" w:cstheme="majorBidi"/>
          <w:b/>
          <w:bCs/>
          <w:sz w:val="20"/>
          <w:szCs w:val="20"/>
        </w:rPr>
        <w:t>Complete the following statements</w:t>
      </w:r>
      <w:r w:rsidRPr="00600A7E"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:rsidR="008C51BA" w:rsidRPr="00600A7E" w:rsidRDefault="00BD749D" w:rsidP="001C6DCA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Transport layer</w:t>
      </w:r>
      <w:r w:rsidRPr="00863917">
        <w:rPr>
          <w:rFonts w:asciiTheme="majorBidi" w:hAnsiTheme="majorBidi" w:cstheme="majorBidi"/>
          <w:color w:val="7030A0"/>
          <w:sz w:val="20"/>
          <w:szCs w:val="20"/>
        </w:rPr>
        <w:t xml:space="preserve"> </w:t>
      </w:r>
      <w:r w:rsidRPr="00863917">
        <w:rPr>
          <w:rFonts w:asciiTheme="majorBidi" w:hAnsiTheme="majorBidi" w:cstheme="majorBidi"/>
          <w:color w:val="7030A0"/>
          <w:sz w:val="20"/>
          <w:szCs w:val="20"/>
        </w:rPr>
        <w:t xml:space="preserve"> </w:t>
      </w:r>
      <w:r w:rsidR="00432A94" w:rsidRPr="00600A7E">
        <w:rPr>
          <w:rFonts w:asciiTheme="majorBidi" w:hAnsiTheme="majorBidi" w:cstheme="majorBidi"/>
          <w:sz w:val="20"/>
          <w:szCs w:val="20"/>
        </w:rPr>
        <w:t>provide logical communication between app</w:t>
      </w:r>
      <w:r w:rsidR="00386D84" w:rsidRPr="00600A7E">
        <w:rPr>
          <w:rFonts w:asciiTheme="majorBidi" w:hAnsiTheme="majorBidi" w:cstheme="majorBidi"/>
          <w:sz w:val="20"/>
          <w:szCs w:val="20"/>
        </w:rPr>
        <w:t>lication</w:t>
      </w:r>
      <w:r w:rsidR="00432A94" w:rsidRPr="00600A7E">
        <w:rPr>
          <w:rFonts w:asciiTheme="majorBidi" w:hAnsiTheme="majorBidi" w:cstheme="majorBidi"/>
          <w:sz w:val="20"/>
          <w:szCs w:val="20"/>
        </w:rPr>
        <w:t xml:space="preserve"> processes running on different hosts</w:t>
      </w:r>
      <w:r w:rsidR="00386D84" w:rsidRPr="00600A7E">
        <w:rPr>
          <w:rFonts w:asciiTheme="majorBidi" w:hAnsiTheme="majorBidi" w:cstheme="majorBidi"/>
          <w:sz w:val="20"/>
          <w:szCs w:val="20"/>
        </w:rPr>
        <w:t>.</w:t>
      </w:r>
    </w:p>
    <w:p w:rsidR="00386D84" w:rsidRPr="00600A7E" w:rsidRDefault="00BD749D" w:rsidP="001C6DCA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UDP</w:t>
      </w:r>
      <w:r w:rsidRPr="00600A7E">
        <w:rPr>
          <w:rFonts w:asciiTheme="majorBidi" w:hAnsiTheme="majorBidi" w:cstheme="majorBidi"/>
          <w:sz w:val="20"/>
          <w:szCs w:val="20"/>
        </w:rPr>
        <w:t xml:space="preserve"> </w:t>
      </w:r>
      <w:r w:rsidR="00386D84" w:rsidRPr="00600A7E">
        <w:rPr>
          <w:rFonts w:asciiTheme="majorBidi" w:hAnsiTheme="majorBidi" w:cstheme="majorBidi"/>
          <w:sz w:val="20"/>
          <w:szCs w:val="20"/>
        </w:rPr>
        <w:t>is unreliable transport layer protocol</w:t>
      </w:r>
      <w:r w:rsidR="001C6DCA" w:rsidRPr="00600A7E">
        <w:rPr>
          <w:rFonts w:asciiTheme="majorBidi" w:hAnsiTheme="majorBidi" w:cstheme="majorBidi"/>
          <w:sz w:val="20"/>
          <w:szCs w:val="20"/>
        </w:rPr>
        <w:t>.</w:t>
      </w:r>
    </w:p>
    <w:p w:rsidR="00386D84" w:rsidRPr="00600A7E" w:rsidRDefault="00BD749D" w:rsidP="001C6DCA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863917">
        <w:rPr>
          <w:rFonts w:asciiTheme="majorBidi" w:hAnsiTheme="majorBidi" w:cstheme="majorBidi"/>
          <w:color w:val="7030A0"/>
          <w:sz w:val="24"/>
          <w:szCs w:val="24"/>
        </w:rPr>
        <w:t>TCP</w:t>
      </w:r>
      <w:r w:rsidRPr="00600A7E">
        <w:rPr>
          <w:rFonts w:asciiTheme="majorBidi" w:hAnsiTheme="majorBidi" w:cstheme="majorBidi"/>
          <w:sz w:val="20"/>
          <w:szCs w:val="20"/>
        </w:rPr>
        <w:t xml:space="preserve"> </w:t>
      </w:r>
      <w:r w:rsidR="00386D84" w:rsidRPr="00600A7E">
        <w:rPr>
          <w:rFonts w:asciiTheme="majorBidi" w:hAnsiTheme="majorBidi" w:cstheme="majorBidi"/>
          <w:sz w:val="20"/>
          <w:szCs w:val="20"/>
        </w:rPr>
        <w:t>is reliable transport layer protocol</w:t>
      </w:r>
      <w:r w:rsidR="001C6DCA" w:rsidRPr="00600A7E">
        <w:rPr>
          <w:rFonts w:asciiTheme="majorBidi" w:hAnsiTheme="majorBidi" w:cstheme="majorBidi"/>
          <w:sz w:val="20"/>
          <w:szCs w:val="20"/>
        </w:rPr>
        <w:t>.</w:t>
      </w:r>
    </w:p>
    <w:p w:rsidR="00386D84" w:rsidRPr="00863917" w:rsidRDefault="00386D84" w:rsidP="00BD749D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color w:val="7030A0"/>
          <w:sz w:val="20"/>
          <w:szCs w:val="20"/>
        </w:rPr>
      </w:pPr>
      <w:r w:rsidRPr="00600A7E">
        <w:rPr>
          <w:rFonts w:asciiTheme="majorBidi" w:hAnsiTheme="majorBidi" w:cstheme="majorBidi"/>
          <w:sz w:val="20"/>
          <w:szCs w:val="20"/>
        </w:rPr>
        <w:t xml:space="preserve">Services, which are not available by TCP and UDP, are </w:t>
      </w:r>
      <w:r w:rsidR="00BD749D" w:rsidRPr="00863917">
        <w:rPr>
          <w:rFonts w:asciiTheme="majorBidi" w:hAnsiTheme="majorBidi" w:cstheme="majorBidi"/>
          <w:color w:val="7030A0"/>
          <w:sz w:val="24"/>
          <w:szCs w:val="24"/>
        </w:rPr>
        <w:t>delay</w:t>
      </w:r>
      <w:r w:rsidRPr="00600A7E">
        <w:rPr>
          <w:rFonts w:asciiTheme="majorBidi" w:hAnsiTheme="majorBidi" w:cstheme="majorBidi"/>
          <w:sz w:val="20"/>
          <w:szCs w:val="20"/>
        </w:rPr>
        <w:t xml:space="preserve"> and </w:t>
      </w:r>
      <w:r w:rsidR="00BD749D" w:rsidRPr="00863917">
        <w:rPr>
          <w:rFonts w:asciiTheme="majorBidi" w:hAnsiTheme="majorBidi" w:cstheme="majorBidi"/>
          <w:color w:val="7030A0"/>
          <w:sz w:val="24"/>
          <w:szCs w:val="24"/>
        </w:rPr>
        <w:t>bandwidth</w:t>
      </w:r>
    </w:p>
    <w:p w:rsidR="001C6DCA" w:rsidRPr="00600A7E" w:rsidRDefault="001C6DCA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600A7E">
        <w:rPr>
          <w:rFonts w:asciiTheme="majorBidi" w:hAnsiTheme="majorBidi" w:cstheme="majorBidi"/>
          <w:sz w:val="20"/>
          <w:szCs w:val="20"/>
        </w:rPr>
        <w:t xml:space="preserve">Demultiplexing process is done at </w:t>
      </w:r>
      <w:r w:rsidR="00863917" w:rsidRPr="00863917">
        <w:rPr>
          <w:rFonts w:asciiTheme="majorBidi" w:hAnsiTheme="majorBidi" w:cstheme="majorBidi"/>
          <w:color w:val="7030A0"/>
          <w:sz w:val="24"/>
          <w:szCs w:val="24"/>
        </w:rPr>
        <w:t>receiver</w:t>
      </w:r>
      <w:r w:rsidRPr="00600A7E">
        <w:rPr>
          <w:rFonts w:asciiTheme="majorBidi" w:hAnsiTheme="majorBidi" w:cstheme="majorBidi"/>
          <w:sz w:val="20"/>
          <w:szCs w:val="20"/>
        </w:rPr>
        <w:t xml:space="preserve"> host</w:t>
      </w:r>
    </w:p>
    <w:p w:rsidR="001C6DCA" w:rsidRPr="00600A7E" w:rsidRDefault="001C6DCA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600A7E">
        <w:rPr>
          <w:rFonts w:asciiTheme="majorBidi" w:hAnsiTheme="majorBidi" w:cstheme="majorBidi"/>
          <w:sz w:val="20"/>
          <w:szCs w:val="20"/>
        </w:rPr>
        <w:t xml:space="preserve">Multiplexing process is done at </w:t>
      </w:r>
      <w:r w:rsidR="00863917" w:rsidRPr="004C57D9">
        <w:rPr>
          <w:rFonts w:asciiTheme="majorBidi" w:hAnsiTheme="majorBidi" w:cstheme="majorBidi"/>
          <w:color w:val="7030A0"/>
          <w:sz w:val="24"/>
          <w:szCs w:val="24"/>
        </w:rPr>
        <w:t>sender</w:t>
      </w:r>
      <w:r w:rsidR="00863917" w:rsidRPr="00411C0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600A7E">
        <w:rPr>
          <w:rFonts w:asciiTheme="majorBidi" w:hAnsiTheme="majorBidi" w:cstheme="majorBidi"/>
          <w:sz w:val="20"/>
          <w:szCs w:val="20"/>
        </w:rPr>
        <w:t>host</w:t>
      </w:r>
    </w:p>
    <w:p w:rsidR="001C6DCA" w:rsidRPr="00600A7E" w:rsidRDefault="00A07D38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600A7E">
        <w:rPr>
          <w:rFonts w:asciiTheme="majorBidi" w:hAnsiTheme="majorBidi" w:cstheme="majorBidi"/>
          <w:sz w:val="20"/>
          <w:szCs w:val="20"/>
        </w:rPr>
        <w:t>UDP socket identified by two-tuple</w:t>
      </w:r>
      <w:r w:rsidR="00863917" w:rsidRPr="0086391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863917"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dest ip address </w:t>
      </w:r>
      <w:r w:rsidRPr="00600A7E">
        <w:rPr>
          <w:rFonts w:asciiTheme="majorBidi" w:hAnsiTheme="majorBidi" w:cstheme="majorBidi"/>
          <w:sz w:val="20"/>
          <w:szCs w:val="20"/>
        </w:rPr>
        <w:t xml:space="preserve">and </w:t>
      </w:r>
      <w:r w:rsidR="00863917" w:rsidRPr="004C57D9">
        <w:rPr>
          <w:rFonts w:asciiTheme="majorBidi" w:hAnsiTheme="majorBidi" w:cstheme="majorBidi"/>
          <w:color w:val="7030A0"/>
          <w:sz w:val="24"/>
          <w:szCs w:val="24"/>
        </w:rPr>
        <w:t>dest port number</w:t>
      </w:r>
    </w:p>
    <w:p w:rsidR="00A07D38" w:rsidRPr="004C57D9" w:rsidRDefault="00A07D38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color w:val="7030A0"/>
          <w:sz w:val="20"/>
          <w:szCs w:val="20"/>
        </w:rPr>
      </w:pPr>
      <w:r w:rsidRPr="00600A7E">
        <w:rPr>
          <w:rFonts w:asciiTheme="majorBidi" w:hAnsiTheme="majorBidi" w:cstheme="majorBidi"/>
          <w:sz w:val="20"/>
          <w:szCs w:val="20"/>
        </w:rPr>
        <w:t>TCP socket identified by 4-tuple</w:t>
      </w:r>
      <w:r w:rsidRPr="004C57D9">
        <w:rPr>
          <w:rFonts w:asciiTheme="majorBidi" w:hAnsiTheme="majorBidi" w:cstheme="majorBidi"/>
          <w:color w:val="7030A0"/>
          <w:sz w:val="20"/>
          <w:szCs w:val="20"/>
        </w:rPr>
        <w:t xml:space="preserve">, </w:t>
      </w:r>
      <w:r w:rsidR="00863917" w:rsidRPr="004C57D9">
        <w:rPr>
          <w:rFonts w:asciiTheme="majorBidi" w:hAnsiTheme="majorBidi" w:cstheme="majorBidi"/>
          <w:color w:val="7030A0"/>
          <w:sz w:val="24"/>
          <w:szCs w:val="24"/>
        </w:rPr>
        <w:t>dest ip address</w:t>
      </w:r>
      <w:r w:rsidR="00863917"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, </w:t>
      </w:r>
      <w:r w:rsidR="00863917"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dest port number source ip address </w:t>
      </w:r>
      <w:r w:rsidRPr="00600A7E">
        <w:rPr>
          <w:rFonts w:asciiTheme="majorBidi" w:hAnsiTheme="majorBidi" w:cstheme="majorBidi"/>
          <w:sz w:val="20"/>
          <w:szCs w:val="20"/>
        </w:rPr>
        <w:t xml:space="preserve">and </w:t>
      </w:r>
      <w:r w:rsidR="00863917" w:rsidRPr="004C57D9">
        <w:rPr>
          <w:rFonts w:asciiTheme="majorBidi" w:hAnsiTheme="majorBidi" w:cstheme="majorBidi"/>
          <w:color w:val="7030A0"/>
          <w:sz w:val="24"/>
          <w:szCs w:val="24"/>
        </w:rPr>
        <w:t>source port number</w:t>
      </w:r>
    </w:p>
    <w:p w:rsidR="00292B33" w:rsidRPr="00600A7E" w:rsidRDefault="00863917" w:rsidP="00292B33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lastRenderedPageBreak/>
        <w:t>UDP</w:t>
      </w:r>
      <w:r w:rsidR="00292B33" w:rsidRPr="004C57D9">
        <w:rPr>
          <w:rFonts w:asciiTheme="majorBidi" w:hAnsiTheme="majorBidi" w:cstheme="majorBidi"/>
          <w:color w:val="7030A0"/>
          <w:sz w:val="20"/>
          <w:szCs w:val="20"/>
        </w:rPr>
        <w:t xml:space="preserve"> </w:t>
      </w:r>
      <w:r w:rsidR="00292B33" w:rsidRPr="00600A7E">
        <w:rPr>
          <w:rFonts w:asciiTheme="majorBidi" w:hAnsiTheme="majorBidi" w:cstheme="majorBidi"/>
          <w:sz w:val="20"/>
          <w:szCs w:val="20"/>
        </w:rPr>
        <w:t>is connectionless transport layer protocol.</w:t>
      </w:r>
    </w:p>
    <w:p w:rsidR="00292B33" w:rsidRPr="00600A7E" w:rsidRDefault="00863917" w:rsidP="00292B33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>TCP</w:t>
      </w:r>
      <w:r w:rsidRPr="00600A7E">
        <w:rPr>
          <w:rFonts w:asciiTheme="majorBidi" w:hAnsiTheme="majorBidi" w:cstheme="majorBidi"/>
          <w:sz w:val="20"/>
          <w:szCs w:val="20"/>
        </w:rPr>
        <w:t xml:space="preserve"> </w:t>
      </w:r>
      <w:r w:rsidR="00292B33" w:rsidRPr="00600A7E">
        <w:rPr>
          <w:rFonts w:asciiTheme="majorBidi" w:hAnsiTheme="majorBidi" w:cstheme="majorBidi"/>
          <w:sz w:val="20"/>
          <w:szCs w:val="20"/>
        </w:rPr>
        <w:t>is connection-oriented transport layer protocol.</w:t>
      </w:r>
    </w:p>
    <w:p w:rsidR="00A07D38" w:rsidRPr="00600A7E" w:rsidRDefault="00863917" w:rsidP="00A07D38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>SNMP</w:t>
      </w:r>
      <w:r w:rsidRPr="00411C04">
        <w:rPr>
          <w:rFonts w:asciiTheme="majorBidi" w:hAnsiTheme="majorBidi" w:cstheme="majorBidi"/>
          <w:sz w:val="24"/>
          <w:szCs w:val="24"/>
        </w:rPr>
        <w:t xml:space="preserve"> and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DNS</w:t>
      </w:r>
      <w:r w:rsidRPr="00411C04">
        <w:rPr>
          <w:rFonts w:asciiTheme="majorBidi" w:hAnsiTheme="majorBidi" w:cstheme="majorBidi"/>
          <w:sz w:val="24"/>
          <w:szCs w:val="24"/>
        </w:rPr>
        <w:t xml:space="preserve"> </w:t>
      </w:r>
      <w:r w:rsidR="00F77580" w:rsidRPr="00600A7E">
        <w:rPr>
          <w:rFonts w:asciiTheme="majorBidi" w:hAnsiTheme="majorBidi" w:cstheme="majorBidi"/>
          <w:sz w:val="20"/>
          <w:szCs w:val="20"/>
        </w:rPr>
        <w:t>are examples of application layer protocols that use UDP</w:t>
      </w:r>
    </w:p>
    <w:p w:rsidR="00F77580" w:rsidRPr="00600A7E" w:rsidRDefault="00863917" w:rsidP="00052E5E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>Ckecksum</w:t>
      </w:r>
      <w:r w:rsidR="00052E5E" w:rsidRPr="00600A7E">
        <w:rPr>
          <w:rFonts w:asciiTheme="majorBidi" w:hAnsiTheme="majorBidi" w:cstheme="majorBidi"/>
          <w:sz w:val="20"/>
          <w:szCs w:val="20"/>
        </w:rPr>
        <w:t xml:space="preserve"> technique is used for error detection.</w:t>
      </w:r>
    </w:p>
    <w:p w:rsidR="008C51BA" w:rsidRPr="00600A7E" w:rsidRDefault="00863917" w:rsidP="00052E5E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0"/>
          <w:szCs w:val="20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Rdt 1.0 </w:t>
      </w:r>
      <w:r w:rsidR="00052E5E" w:rsidRPr="00600A7E">
        <w:rPr>
          <w:rFonts w:asciiTheme="majorBidi" w:hAnsiTheme="majorBidi" w:cstheme="majorBidi"/>
          <w:sz w:val="20"/>
          <w:szCs w:val="20"/>
        </w:rPr>
        <w:t xml:space="preserve">supposed that </w:t>
      </w:r>
      <w:r w:rsidR="007D1F2D" w:rsidRPr="00600A7E">
        <w:rPr>
          <w:rFonts w:asciiTheme="majorBidi" w:hAnsiTheme="majorBidi" w:cstheme="majorBidi"/>
          <w:sz w:val="20"/>
          <w:szCs w:val="20"/>
        </w:rPr>
        <w:t xml:space="preserve">the </w:t>
      </w:r>
      <w:r w:rsidR="00432A94" w:rsidRPr="00600A7E">
        <w:rPr>
          <w:rFonts w:asciiTheme="majorBidi" w:hAnsiTheme="majorBidi" w:cstheme="majorBidi"/>
          <w:sz w:val="20"/>
          <w:szCs w:val="20"/>
        </w:rPr>
        <w:t>underlying channel perfectly reliable</w:t>
      </w:r>
      <w:r w:rsidR="00052E5E" w:rsidRPr="00600A7E">
        <w:rPr>
          <w:rFonts w:asciiTheme="majorBidi" w:hAnsiTheme="majorBidi" w:cstheme="majorBidi"/>
          <w:sz w:val="20"/>
          <w:szCs w:val="20"/>
        </w:rPr>
        <w:t>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In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ACK</w:t>
      </w:r>
      <w:r w:rsidRPr="00411C04">
        <w:rPr>
          <w:rFonts w:asciiTheme="majorBidi" w:hAnsiTheme="majorBidi" w:cstheme="majorBidi"/>
          <w:sz w:val="24"/>
          <w:szCs w:val="24"/>
        </w:rPr>
        <w:t>, receiver explicitly tells sender that packet received OK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In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NAK</w:t>
      </w:r>
      <w:r w:rsidRPr="00411C04">
        <w:rPr>
          <w:rFonts w:asciiTheme="majorBidi" w:hAnsiTheme="majorBidi" w:cstheme="majorBidi"/>
          <w:sz w:val="24"/>
          <w:szCs w:val="24"/>
        </w:rPr>
        <w:t>, receiver explicitly tells sender that packet had errors.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The new mechanisms in rdt2.0 are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error detction </w:t>
      </w:r>
      <w:r w:rsidRPr="00411C04">
        <w:rPr>
          <w:rFonts w:asciiTheme="majorBidi" w:hAnsiTheme="majorBidi" w:cstheme="majorBidi"/>
          <w:sz w:val="24"/>
          <w:szCs w:val="24"/>
        </w:rPr>
        <w:t xml:space="preserve">and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NAK and ACK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In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rdt 2.2, </w:t>
      </w:r>
      <w:r w:rsidRPr="00411C04">
        <w:rPr>
          <w:rFonts w:asciiTheme="majorBidi" w:hAnsiTheme="majorBidi" w:cstheme="majorBidi"/>
          <w:sz w:val="24"/>
          <w:szCs w:val="24"/>
        </w:rPr>
        <w:t>duplicate ACK at sender results in same action as NAK: retransmit current packet.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Rdt 2.0 </w:t>
      </w:r>
      <w:r w:rsidRPr="00411C04">
        <w:rPr>
          <w:rFonts w:asciiTheme="majorBidi" w:hAnsiTheme="majorBidi" w:cstheme="majorBidi"/>
          <w:sz w:val="24"/>
          <w:szCs w:val="24"/>
        </w:rPr>
        <w:t>supposed that the underlying channel may flip bits in packet.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>Rdt 3.0</w:t>
      </w:r>
      <w:r w:rsidRPr="00411C04">
        <w:rPr>
          <w:rFonts w:asciiTheme="majorBidi" w:hAnsiTheme="majorBidi" w:cstheme="majorBidi"/>
          <w:sz w:val="24"/>
          <w:szCs w:val="24"/>
        </w:rPr>
        <w:t>supposed that the underlying channel can also lose packets (data or ACKs).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In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pipeline</w:t>
      </w:r>
      <w:r w:rsidRPr="00411C04">
        <w:rPr>
          <w:rFonts w:asciiTheme="majorBidi" w:hAnsiTheme="majorBidi" w:cstheme="majorBidi"/>
          <w:sz w:val="24"/>
          <w:szCs w:val="24"/>
        </w:rPr>
        <w:t>, sender allows multiple, “in-flight”, yet-to-be-acknowledged packets.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Go back N </w:t>
      </w:r>
      <w:r w:rsidRPr="00411C04">
        <w:rPr>
          <w:rFonts w:asciiTheme="majorBidi" w:hAnsiTheme="majorBidi" w:cstheme="majorBidi"/>
          <w:sz w:val="24"/>
          <w:szCs w:val="24"/>
        </w:rPr>
        <w:t xml:space="preserve">and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selective repeat</w:t>
      </w:r>
      <w:r w:rsidRPr="00411C0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411C04">
        <w:rPr>
          <w:rFonts w:asciiTheme="majorBidi" w:hAnsiTheme="majorBidi" w:cstheme="majorBidi"/>
          <w:sz w:val="24"/>
          <w:szCs w:val="24"/>
        </w:rPr>
        <w:t xml:space="preserve"> are considered as pipelining protocols.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>In</w:t>
      </w:r>
      <w:r w:rsidRPr="00411C0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go back N</w:t>
      </w:r>
      <w:r w:rsidRPr="00411C04">
        <w:rPr>
          <w:rFonts w:asciiTheme="majorBidi" w:hAnsiTheme="majorBidi" w:cstheme="majorBidi"/>
          <w:sz w:val="24"/>
          <w:szCs w:val="24"/>
        </w:rPr>
        <w:t>, receivers only send cumulative ACKs.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In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selective repeat</w:t>
      </w:r>
      <w:r w:rsidRPr="00411C04">
        <w:rPr>
          <w:rFonts w:asciiTheme="majorBidi" w:hAnsiTheme="majorBidi" w:cstheme="majorBidi"/>
          <w:sz w:val="24"/>
          <w:szCs w:val="24"/>
        </w:rPr>
        <w:t>, receivers only send ACKs for individual packets.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>Fullduolex</w:t>
      </w:r>
      <w:r w:rsidRPr="00411C0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411C04">
        <w:rPr>
          <w:rFonts w:asciiTheme="majorBidi" w:hAnsiTheme="majorBidi" w:cstheme="majorBidi"/>
          <w:sz w:val="24"/>
          <w:szCs w:val="24"/>
        </w:rPr>
        <w:t xml:space="preserve"> means bi-directional data flow in same connection.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>Seq #</w:t>
      </w:r>
      <w:r w:rsidRPr="00411C04">
        <w:rPr>
          <w:rFonts w:asciiTheme="majorBidi" w:hAnsiTheme="majorBidi" w:cstheme="majorBidi"/>
          <w:sz w:val="24"/>
          <w:szCs w:val="24"/>
        </w:rPr>
        <w:t xml:space="preserve"> is a byte stream “number” of first byte in segment’s data.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>ACK #</w:t>
      </w:r>
      <w:r w:rsidRPr="00411C04">
        <w:rPr>
          <w:rFonts w:asciiTheme="majorBidi" w:hAnsiTheme="majorBidi" w:cstheme="majorBidi"/>
          <w:sz w:val="24"/>
          <w:szCs w:val="24"/>
        </w:rPr>
        <w:t xml:space="preserve"> seq # of next byte expected from other side.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Flow control </w:t>
      </w:r>
      <w:r w:rsidRPr="00411C04">
        <w:rPr>
          <w:rFonts w:asciiTheme="majorBidi" w:hAnsiTheme="majorBidi" w:cstheme="majorBidi"/>
          <w:sz w:val="24"/>
          <w:szCs w:val="24"/>
        </w:rPr>
        <w:t>is defined as sender won’t overflow receiver’s buffer by transmitting too much, too fast.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>Rcvwindow</w:t>
      </w:r>
      <w:r w:rsidRPr="00411C04">
        <w:rPr>
          <w:rFonts w:asciiTheme="majorBidi" w:hAnsiTheme="majorBidi" w:cstheme="majorBidi"/>
          <w:sz w:val="24"/>
          <w:szCs w:val="24"/>
        </w:rPr>
        <w:t>= RcvBuffer - [LastByteRcvd - LastByteRead].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In TCP flow control, sender limits unACKed data to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rcvwindow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congestion </w:t>
      </w:r>
      <w:r w:rsidRPr="00411C04">
        <w:rPr>
          <w:rFonts w:asciiTheme="majorBidi" w:hAnsiTheme="majorBidi" w:cstheme="majorBidi"/>
          <w:sz w:val="24"/>
          <w:szCs w:val="24"/>
        </w:rPr>
        <w:t>is defined as too many sources sending too much data too fast for network to handle.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Manifestations of congestion occurrence are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loss pkt </w:t>
      </w:r>
      <w:r w:rsidRPr="00411C04">
        <w:rPr>
          <w:rFonts w:asciiTheme="majorBidi" w:hAnsiTheme="majorBidi" w:cstheme="majorBidi"/>
          <w:sz w:val="24"/>
          <w:szCs w:val="24"/>
        </w:rPr>
        <w:t xml:space="preserve">and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long delay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There are two broad approaches towards congestion control,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 xml:space="preserve">end to end congestion </w:t>
      </w:r>
      <w:r w:rsidRPr="00411C04">
        <w:rPr>
          <w:rFonts w:asciiTheme="majorBidi" w:hAnsiTheme="majorBidi" w:cstheme="majorBidi"/>
          <w:sz w:val="24"/>
          <w:szCs w:val="24"/>
        </w:rPr>
        <w:t xml:space="preserve">and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network-assisted congestion control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Increase CongWin by 1 MSS every RTT until loss detected is called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addition increase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Cut CongWin in half after loss is called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multiplicative decrease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Rate =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congwin</w:t>
      </w:r>
      <w:r w:rsidRPr="00411C04">
        <w:rPr>
          <w:rFonts w:asciiTheme="majorBidi" w:hAnsiTheme="majorBidi" w:cstheme="majorBidi"/>
          <w:sz w:val="24"/>
          <w:szCs w:val="24"/>
        </w:rPr>
        <w:t>/ RTT.</w:t>
      </w:r>
    </w:p>
    <w:p w:rsidR="00863917" w:rsidRPr="00411C04" w:rsidRDefault="00863917" w:rsidP="00863917">
      <w:pPr>
        <w:pStyle w:val="a3"/>
        <w:numPr>
          <w:ilvl w:val="0"/>
          <w:numId w:val="3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411C04">
        <w:rPr>
          <w:rFonts w:asciiTheme="majorBidi" w:hAnsiTheme="majorBidi" w:cstheme="majorBidi"/>
          <w:sz w:val="24"/>
          <w:szCs w:val="24"/>
        </w:rPr>
        <w:t xml:space="preserve">In </w:t>
      </w:r>
      <w:r w:rsidRPr="004C57D9">
        <w:rPr>
          <w:rFonts w:asciiTheme="majorBidi" w:hAnsiTheme="majorBidi" w:cstheme="majorBidi"/>
          <w:color w:val="7030A0"/>
          <w:sz w:val="24"/>
          <w:szCs w:val="24"/>
        </w:rPr>
        <w:t>AIMD</w:t>
      </w:r>
      <w:r w:rsidR="004C57D9">
        <w:rPr>
          <w:rFonts w:asciiTheme="majorBidi" w:hAnsiTheme="majorBidi" w:cstheme="majorBidi"/>
          <w:sz w:val="24"/>
          <w:szCs w:val="24"/>
        </w:rPr>
        <w:t xml:space="preserve"> </w:t>
      </w:r>
      <w:r w:rsidRPr="00411C04">
        <w:rPr>
          <w:rFonts w:asciiTheme="majorBidi" w:hAnsiTheme="majorBidi" w:cstheme="majorBidi"/>
          <w:sz w:val="24"/>
          <w:szCs w:val="24"/>
        </w:rPr>
        <w:t>increase transmission rate (window size), probing for usable bandwidth, until loss occurs.</w:t>
      </w:r>
    </w:p>
    <w:p w:rsidR="00D4129C" w:rsidRPr="00432A94" w:rsidRDefault="00D4129C" w:rsidP="00863917">
      <w:pPr>
        <w:pStyle w:val="a3"/>
        <w:spacing w:after="120" w:line="240" w:lineRule="auto"/>
        <w:rPr>
          <w:rFonts w:asciiTheme="majorBidi" w:hAnsiTheme="majorBidi" w:cstheme="majorBidi"/>
          <w:sz w:val="20"/>
          <w:szCs w:val="20"/>
        </w:rPr>
      </w:pPr>
    </w:p>
    <w:sectPr w:rsidR="00D4129C" w:rsidRPr="0043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57E4"/>
    <w:multiLevelType w:val="hybridMultilevel"/>
    <w:tmpl w:val="4142F76E"/>
    <w:lvl w:ilvl="0" w:tplc="D08868DA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EE086C4C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0F742CEA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5820448A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E522E912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DB80671A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E618C44E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C9406D8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CA385B52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">
    <w:nsid w:val="0AC14019"/>
    <w:multiLevelType w:val="hybridMultilevel"/>
    <w:tmpl w:val="88D4CDE6"/>
    <w:lvl w:ilvl="0" w:tplc="A62EE2CA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1484A36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00CBC24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4790EF42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559A6998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81728114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AC4D31E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9F8A0432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844B70E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">
    <w:nsid w:val="0BD521EF"/>
    <w:multiLevelType w:val="hybridMultilevel"/>
    <w:tmpl w:val="0290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131C2"/>
    <w:multiLevelType w:val="hybridMultilevel"/>
    <w:tmpl w:val="55FE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632CF"/>
    <w:multiLevelType w:val="hybridMultilevel"/>
    <w:tmpl w:val="F77AAED6"/>
    <w:lvl w:ilvl="0" w:tplc="E4669BDC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E392F354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A710869A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4286749E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674419D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4BF20A2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E3221DE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8A48DAC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6B2627B4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5">
    <w:nsid w:val="35345AE1"/>
    <w:multiLevelType w:val="hybridMultilevel"/>
    <w:tmpl w:val="4D38F3E8"/>
    <w:lvl w:ilvl="0" w:tplc="ACD030AA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697048E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4462FF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7C34396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60B699D4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00CB92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79D8B89C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114E47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3CFE59AE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6">
    <w:nsid w:val="42724C28"/>
    <w:multiLevelType w:val="hybridMultilevel"/>
    <w:tmpl w:val="9FF863AA"/>
    <w:lvl w:ilvl="0" w:tplc="C654FD1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F5D216E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EE9EC52E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CF4D95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C65C362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7C122C1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D2CA3DD6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8530146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AA9258B6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7">
    <w:nsid w:val="471772F7"/>
    <w:multiLevelType w:val="hybridMultilevel"/>
    <w:tmpl w:val="651E9B02"/>
    <w:lvl w:ilvl="0" w:tplc="46E649C4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4CFE2748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5F6E8E16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67C2F51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45F09EDE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4014AC28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1CD69C02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7F509FD6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E1ACEA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8">
    <w:nsid w:val="4CEA71C8"/>
    <w:multiLevelType w:val="hybridMultilevel"/>
    <w:tmpl w:val="8A824572"/>
    <w:lvl w:ilvl="0" w:tplc="EE06223E">
      <w:start w:val="1"/>
      <w:numFmt w:val="bullet"/>
      <w:lvlText w:val="m"/>
      <w:lvlJc w:val="left"/>
      <w:pPr>
        <w:tabs>
          <w:tab w:val="num" w:pos="2520"/>
        </w:tabs>
        <w:ind w:left="2520" w:hanging="360"/>
      </w:pPr>
      <w:rPr>
        <w:rFonts w:ascii="ZapfDingbats" w:hAnsi="ZapfDingbat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934B93"/>
    <w:multiLevelType w:val="hybridMultilevel"/>
    <w:tmpl w:val="0D1C69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091E92"/>
    <w:multiLevelType w:val="hybridMultilevel"/>
    <w:tmpl w:val="07302FAC"/>
    <w:lvl w:ilvl="0" w:tplc="492EE526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7068B082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FA0AEC70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1E2E512E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D0224B8C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BC4A1382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E59AE1D6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6CDA8518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E0A5866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1">
    <w:nsid w:val="65EC6C95"/>
    <w:multiLevelType w:val="hybridMultilevel"/>
    <w:tmpl w:val="A33CDD16"/>
    <w:lvl w:ilvl="0" w:tplc="3E34B700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4F0ECE6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D39CA13E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6866ADD6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80BC2B38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84DEB4DA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8A7EA920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CDE0BCAE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122EB2A4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2">
    <w:nsid w:val="68FA1A69"/>
    <w:multiLevelType w:val="hybridMultilevel"/>
    <w:tmpl w:val="BB288772"/>
    <w:lvl w:ilvl="0" w:tplc="B65208A4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C178AF2C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A0D496D6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03E60640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2FA2A19A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05F4C746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4EEC3E22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2FB6C492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8962E56E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3">
    <w:nsid w:val="7A9D1DF5"/>
    <w:multiLevelType w:val="hybridMultilevel"/>
    <w:tmpl w:val="E2A4639A"/>
    <w:lvl w:ilvl="0" w:tplc="9280DE80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99EEEEF8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4AF2BD6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D361E4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8FE37FE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8A7E6A0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99A4ADE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F89034D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859079A6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4">
    <w:nsid w:val="7BDA3DCC"/>
    <w:multiLevelType w:val="hybridMultilevel"/>
    <w:tmpl w:val="86284D46"/>
    <w:lvl w:ilvl="0" w:tplc="F88467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216D6"/>
    <w:multiLevelType w:val="hybridMultilevel"/>
    <w:tmpl w:val="78D02D70"/>
    <w:lvl w:ilvl="0" w:tplc="8C5C0C2E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B3DC776E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5BA6752E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03BA6722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E640C37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08F4FCD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45CABD22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A889EC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9B34AEF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5"/>
  </w:num>
  <w:num w:numId="5">
    <w:abstractNumId w:val="1"/>
  </w:num>
  <w:num w:numId="6">
    <w:abstractNumId w:val="12"/>
  </w:num>
  <w:num w:numId="7">
    <w:abstractNumId w:val="6"/>
  </w:num>
  <w:num w:numId="8">
    <w:abstractNumId w:val="4"/>
  </w:num>
  <w:num w:numId="9">
    <w:abstractNumId w:val="7"/>
  </w:num>
  <w:num w:numId="10">
    <w:abstractNumId w:val="10"/>
  </w:num>
  <w:num w:numId="11">
    <w:abstractNumId w:val="11"/>
  </w:num>
  <w:num w:numId="12">
    <w:abstractNumId w:val="0"/>
  </w:num>
  <w:num w:numId="13">
    <w:abstractNumId w:val="5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27"/>
    <w:rsid w:val="00050F28"/>
    <w:rsid w:val="00052E5E"/>
    <w:rsid w:val="000B7A50"/>
    <w:rsid w:val="000D2027"/>
    <w:rsid w:val="001C6DCA"/>
    <w:rsid w:val="001E41F6"/>
    <w:rsid w:val="00292B33"/>
    <w:rsid w:val="00386D84"/>
    <w:rsid w:val="003D0D92"/>
    <w:rsid w:val="00406F28"/>
    <w:rsid w:val="00432A94"/>
    <w:rsid w:val="004C24CA"/>
    <w:rsid w:val="004C57D9"/>
    <w:rsid w:val="00600A7E"/>
    <w:rsid w:val="006F471D"/>
    <w:rsid w:val="00756039"/>
    <w:rsid w:val="007D1F2D"/>
    <w:rsid w:val="007E0EE0"/>
    <w:rsid w:val="00807502"/>
    <w:rsid w:val="00863917"/>
    <w:rsid w:val="00876C9E"/>
    <w:rsid w:val="008C51BA"/>
    <w:rsid w:val="008E46B2"/>
    <w:rsid w:val="008E6923"/>
    <w:rsid w:val="0098776B"/>
    <w:rsid w:val="00A07D38"/>
    <w:rsid w:val="00AC624E"/>
    <w:rsid w:val="00B54B57"/>
    <w:rsid w:val="00BD749D"/>
    <w:rsid w:val="00C3411A"/>
    <w:rsid w:val="00D00249"/>
    <w:rsid w:val="00D4129C"/>
    <w:rsid w:val="00ED2503"/>
    <w:rsid w:val="00EF63E8"/>
    <w:rsid w:val="00F2128B"/>
    <w:rsid w:val="00F7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6B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D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D7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6B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D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D7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1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3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0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DELL</cp:lastModifiedBy>
  <cp:revision>24</cp:revision>
  <dcterms:created xsi:type="dcterms:W3CDTF">2020-09-30T19:24:00Z</dcterms:created>
  <dcterms:modified xsi:type="dcterms:W3CDTF">2020-10-25T13:30:00Z</dcterms:modified>
</cp:coreProperties>
</file>