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Paradigmes d'intégration de la vidéo générative : Stratégies d'implémentation à coût nul et haute fidélité pour les infrastructures web modernes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L'émergence des modèles de diffusion vidéo et des architectures de transformateurs a transformé la synthèse d'images animées en une composante logicielle accessible, bien que complexe à intégrer sous des contraintes budgétaires strictes. Pour un développeur ou une entreprise disposant d'un budget inexistant, la quête de la qualité cinématographique nécessite une navigation stratégique entre les offres de services managés (SaaS), les infrastructures de calcul partagées et les modèles de fondation en source ouverte.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L'analyse des technologies disponibles en 2025 et 2026 démontre que la haute qualité n'est plus corrélée linéairement au capital financier, mais plutôt à l'ingénierie logicielle et à l'exploitation judicieuse des cycles de calcul offerts par les grands fournisseurs de modèles.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Analyse comparative des modèles de pointe et accessibilité budgétaire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paysage de la génération vidéo est scindé entre les solutions propriétaires haut de gamme et les modèles open-source dont les performances convergent rapidement vers les standards de l'industrie. La sélection d'un moteur de génération pour un site web doit prioriser la cohérence temporelle, l'adhérence aux instructions (prompt following) et la fluidité du mouvement.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Google Veo et l'excellence de l'intégration native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Google a consolidé sa position de leader avec Veo 3.1, un modèle capable de produire des vidéos en résolution 1080p et 4K avec une physique réaliste et une gestion avancée de la lumière et des ombres.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La particularité de Veo 3.1 réside dans sa synthèse audio native, où le son est généré en synchronisation parfaite avec les éléments visuels, éliminant le besoin de post-traitement audio séparé.</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Pour une intégration gratuite, Google AI Studio propose un palier de développement sans carte de crédit obligatoire, offrant un accès quotidien limité mais fonctionnel aux variantes Veo 3.1 et Veo 3.1 Fast.</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Cette option est particulièrement attractive pour les projets web nécessitant une qualité maximale avec un volume de génération faible à modéré, typiquement de deux à cinq clips par jour selon le niveau de compte et la demande système.</w:t>
      </w:r>
      <w:r w:rsidDel="00000000" w:rsidR="00000000" w:rsidRPr="00000000">
        <w:rPr>
          <w:rFonts w:ascii="Google Sans" w:cs="Google Sans" w:eastAsia="Google Sans" w:hAnsi="Google Sans"/>
          <w:sz w:val="24"/>
          <w:szCs w:val="24"/>
          <w:vertAlign w:val="superscript"/>
          <w:rtl w:val="0"/>
        </w:rPr>
        <w:t xml:space="preserve">9</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Modèle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Résolution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Durée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Audio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Accès Gratuit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Veo 3.1 Standard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Google AI Studio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Veo 3.1 Fast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1080p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Google AI Studio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Veo 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720p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Optionnel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AI (Trial)</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Sources: </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L'architecture de Veo repose sur des modèles génératifs avancés supportant des mouvements de caméra cinématiques et un rendu de scène hautement fidèle.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Les capacités de Veo 3.1 incluent la génération à partir de texte, d'images de référence, ou même la spécification de la première et de la dernière image d'une séquence pour un contrôle total de l'animation.</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Kling AI : Le paradigme de la cohérence multi-plans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Kling AI, développé par Kuaishou, s'est imposé comme un concurrent sérieux grâce à son architecture Multi-modal Visual Language (MVL).</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Kling 3.0 se distingue par sa capacité à générer des séquences multi-shots de 10 à 15 secondes en une seule passe, gérant automatiquement les transitions de plans tout en maintenant une cohérence parfaite des personnages.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Cette fonctionnalité réduit considérablement le besoin de montage manuel pour les créateurs de contenu web.</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modèle économique de Kling est l'un des plus favorables au "zéro budget", offrant 66 crédits quotidiens gratuits qui se renouvellent toutes les 24 heures.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Cependant, il convient de noter que ces générations gratuites sont limitées à une résolution de 720p, comportent un filigrane Kling AI et ne permettent pas une exploitation commerciale légale sans abonnement.</w:t>
      </w:r>
      <w:r w:rsidDel="00000000" w:rsidR="00000000" w:rsidRPr="00000000">
        <w:rPr>
          <w:rFonts w:ascii="Google Sans" w:cs="Google Sans" w:eastAsia="Google Sans" w:hAnsi="Google Sans"/>
          <w:sz w:val="24"/>
          <w:szCs w:val="24"/>
          <w:vertAlign w:val="superscript"/>
          <w:rtl w:val="0"/>
        </w:rPr>
        <w:t xml:space="preserve">16</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Crédits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Résolution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Filigrane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Usage Commercial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Free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66 / jour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720p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660 / mois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1080p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3000 / mois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1080p+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Oui</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Sources: </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Runway et Luma : Des alternatives aux accès restreints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Runway, pionnier du domaine avec ses modèles Gen-3 Alpha Turbo et Gen-4, offre un environnement créatif complet incluant des pinceaux de mouvement (motion brush) et des contrôles de caméra granulaires.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Cependant, leur offre gratuite est limitée à un crédit initial de 125 unités sans renouvellement périodique, ce qui en fait une option moins viable pour une intégration web pérenne à coût nul.</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Luma Dream Machine, bien que réputé pour sa qualité cinématographique et sa gestion des scènes d'action complexes, suit une politique similaire avec environ 30 générations gratuites par mois.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Ces services sont excellents pour des tests de qualité ponctualisés, mais l'absence de renouvellement quotidien ou de paliers API gratuits généreux complique leur adoption pour un site web autonome sans capital.</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Modèles Open-Source : La souveraineté technique au service de la qualité</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L'alternative la plus robuste pour une intégration web de haute qualité sans frais de licence réside dans l'utilisation de modèles "open-weights". Ces modèles peuvent être déployés sur des infrastructures gratuites ou subventionnées, offrant un contrôle total sur les sorties sans filigranes imposés par les services SaaS.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HunyuanVideo : La référence esthétique de Tencent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HunyuanVideo est actuellement classé parmi les meilleurs modèles vidéo open-source, avec 13 milliards de paramètres.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Il utilise une architecture de transformateur spatial-temporel entraînée dans un espace latent compressé via un auto-encodeur variationnel (VAE) 3D causal.</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Cette conception permet de réduire drastiquement le nombre de jetons nécessaires tout en préservant la résolution originale et la fluidité du mouvement.</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Les performances de HunyuanVideo dans les benchmarks comme EvalCrafter (score de 83,2) démontrent une supériorité notable en termes de qualité visuelle et de fidélité physique par rapport à de nombreux modèles commerciaux.</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Pour un site web, l'utilisation de HunyuanVideo permet d'accéder à une esthétique cinématographique sans les restrictions de contenu souvent rencontrées sur les plateformes propriétaires.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Wan2.1 : L'efficience au service de l'intégration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suite de modèles Wan2.1, développée par Alibaba, représente une avancée majeure dans l'accessibilité de la vidéo générative.</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Le modèle T2V-1.3B est particulièrement remarquable car il peut fonctionner avec seulement 8,19 Go de VRAM, ce qui le rend compatible avec des GPU grand public tout en produisant des vidéos de 5 secondes en 480p ou 720p d'une qualité comparable aux modèles fermés.</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Wan2.1 introduit également une capacité unique de génération de texte visuel, permettant d'intégrer des caractères lisibles en anglais et en chinois directement dans les scènes générées.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Cette précision est cruciale pour des applications e-commerce ou publicitaires intégrées à un site web.</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Modèle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Paramètres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VRAM Mini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Usage Cible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Wan2.1-1.3B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Milliards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Go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Prototypage rapide, low-cost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Wan2.1-14B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 Milliards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 Go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Haute qualité, production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HunyuanVideo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Milliards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 Go+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Rendu cinématographique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Mochi-1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Milliards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40 Go+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Physique et fluidité</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Sources: </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Mochi-1 et CogVideoX : Spécialisation et physique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Mochi-1, développé par Genmo, utilise une architecture "Asymmetric Diffusion Transformer" (AsymmDiT) qui excelle dans le rendu des mouvements naturels et des interactions physiques complexes, comme le verre qui se brise ou les fluides qui coulent.</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Bien qu'il soit extrêmement performant, ses exigences matérielles (idéalement un GPU A100 ou H100) limitent son auto-hébergement sans accès à des ressources cloud subventionnées.</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CogVideoX de Zhipu AI se concentre sur la précision du suivi textuel et la cohérence des récits longs.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Sa version 5B est optimisée pour fonctionner sur des GPU plus modestes grâce à des techniques de quantification, ce qui en fait un candidat sérieux pour une intégration web flexible.</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Infrastructures gratuites pour l'hébergement de modèles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 défi du "0 franc" ne s'arrête pas au choix du modèle ; il s'étend à l'infrastructure nécessaire pour l'inférence. Heureusement, plusieurs plateformes offrent des ressources GPU gratuitement pour les développeurs et les chercheurs.</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Hugging Face ZeroGPU : La puissance du H200 sans coût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Hugging Face propose une infrastructure innovante nommée ZeroGPU, qui permet d'exécuter des modèles d'IA gourmands en ressources sur des GPU NVIDIA H200 de manière totalement gratuite.</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Contrairement aux instances dédiées payantes, ZeroGPU utilise un système d'allocation dynamique.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L'intégration d'un modèle vidéo sur ZeroGPU s'effectue via l'importation du module spaces et l'utilisation du décorateur @spaces.GPU sur les fonctions d'inférence.</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Ce mécanisme permet de demander un GPU uniquement pendant la durée nécessaire à la génération (typiquement 60 à 120 secondes pour une vidéo) et de le libérer immédiatement après pour les autres utilisateurs.</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Pour un site web, il est possible d'appeler ces "Spaces" comme des API via la bibliothèque gradio_client.</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 Les comptes gratuits sur Hugging Face bénéficient d'un quota quotidien d'inférence (environ 3,5 minutes de temps GPU effectif), ce qui permet de générer plusieurs vidéos de haute qualité chaque jour sans frais d'infrastructure.</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Programmes de crédits Cloud pour Startups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Pour les projets web ayant une ambition commerciale, le passage par des programmes de subventions cloud est la voie royale pour obtenir des ressources massives gratuitement.</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Google for Startups Cloud Program</w:t>
      </w:r>
      <w:r w:rsidDel="00000000" w:rsidR="00000000" w:rsidRPr="00000000">
        <w:rPr>
          <w:rFonts w:ascii="Google Sans" w:cs="Google Sans" w:eastAsia="Google Sans" w:hAnsi="Google Sans"/>
          <w:rtl w:val="0"/>
        </w:rPr>
        <w:t xml:space="preserve"> : Offre jusqu'à 350 000 $ en crédits Google Cloud pour les startups travaillant sur l'IA.</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Ces crédits permettent d'utiliser Vertex AI et des instances de GPU NVIDIA A100/H100 pour héberger des modèles comme HunyuanVideo à grande échelle.</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AWS Activate</w:t>
      </w:r>
      <w:r w:rsidDel="00000000" w:rsidR="00000000" w:rsidRPr="00000000">
        <w:rPr>
          <w:rFonts w:ascii="Google Sans" w:cs="Google Sans" w:eastAsia="Google Sans" w:hAnsi="Google Sans"/>
          <w:rtl w:val="0"/>
        </w:rPr>
        <w:t xml:space="preserve"> : Propose jusqu'à 100 000 $ de crédits, accessibles souvent via des partenaires comme Stripe Atlas ou Posthog.</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Microsoft Founders Hub</w:t>
      </w:r>
      <w:r w:rsidDel="00000000" w:rsidR="00000000" w:rsidRPr="00000000">
        <w:rPr>
          <w:rFonts w:ascii="Google Sans" w:cs="Google Sans" w:eastAsia="Google Sans" w:hAnsi="Google Sans"/>
          <w:rtl w:val="0"/>
        </w:rPr>
        <w:t xml:space="preserve"> : Donne accès à des crédits Azure (jusqu'à 150 000 $), aux modèles OpenAI via Azure OpenAI Service, et à des outils comme GitHub Enterprise gratuitement.</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NVIDIA Inception</w:t>
      </w:r>
      <w:r w:rsidDel="00000000" w:rsidR="00000000" w:rsidRPr="00000000">
        <w:rPr>
          <w:rFonts w:ascii="Google Sans" w:cs="Google Sans" w:eastAsia="Google Sans" w:hAnsi="Google Sans"/>
          <w:rtl w:val="0"/>
        </w:rPr>
        <w:t xml:space="preserve"> : Un point d'entrée critique pour les startups d'IA, offrant non seulement des crédits cloud (par exemple 10 000 $ sur AWS) mais aussi des réductions sur le matériel GPU et un support technique spécialisé.</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Architecture logicielle pour l'intégration web</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L'intégration d'une fonctionnalité de génération vidéo nécessite une architecture asynchrone robuste, car les temps de traitement excèdent les délais d'attente HTTP conventionnels.</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Gestion des tâches asynchrones et webhooks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Lorsqu'un utilisateur initie une génération sur le site web, le système ne doit pas attendre la fin du rendu en bloquant la connexion. Le flux recommandé est le suivant :</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Soumission de la tâche</w:t>
      </w:r>
      <w:r w:rsidDel="00000000" w:rsidR="00000000" w:rsidRPr="00000000">
        <w:rPr>
          <w:rFonts w:ascii="Google Sans" w:cs="Google Sans" w:eastAsia="Google Sans" w:hAnsi="Google Sans"/>
          <w:rtl w:val="0"/>
        </w:rPr>
        <w:t xml:space="preserve"> : Le serveur web envoie une requête POST à l'API de génération (ou au Space Hugging Face). L'API répond immédiatement avec un identifiant de tâche (task_id).</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Surveillance (Polling) ou Notification (Webhooks)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6B">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Polling</w:t>
      </w:r>
      <w:r w:rsidDel="00000000" w:rsidR="00000000" w:rsidRPr="00000000">
        <w:rPr>
          <w:rFonts w:ascii="Google Sans" w:cs="Google Sans" w:eastAsia="Google Sans" w:hAnsi="Google Sans"/>
          <w:rtl w:val="0"/>
        </w:rPr>
        <w:t xml:space="preserve"> : Le client (navigateur) interroge le serveur toutes les quelques secondes pour vérifier le statut de la tâche.</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06C">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Webhooks</w:t>
      </w:r>
      <w:r w:rsidDel="00000000" w:rsidR="00000000" w:rsidRPr="00000000">
        <w:rPr>
          <w:rFonts w:ascii="Google Sans" w:cs="Google Sans" w:eastAsia="Google Sans" w:hAnsi="Google Sans"/>
          <w:rtl w:val="0"/>
        </w:rPr>
        <w:t xml:space="preserve"> : L'API envoie une requête POST au serveur web une fois la vidéo terminée, contenant l'URL de téléchargement du fichier final.</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Stockage et Diffusion</w:t>
      </w:r>
      <w:r w:rsidDel="00000000" w:rsidR="00000000" w:rsidRPr="00000000">
        <w:rPr>
          <w:rFonts w:ascii="Google Sans" w:cs="Google Sans" w:eastAsia="Google Sans" w:hAnsi="Google Sans"/>
          <w:rtl w:val="0"/>
        </w:rPr>
        <w:t xml:space="preserve"> : La vidéo générée est stockée sur un service comme Google Cloud Storage ou AWS S3 (payé par les crédits gratuits) et servie à l'utilisateur via une URL sécurisée.</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Exemple d'intégration avec Gradio Client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bibliothèque gradio_client permet d'appeler des modèles hébergés sur Hugging Face en quelques lignes de code JavaScript ou Python, facilitant l'intégration dans n'importe quel framework web (React, Vue, Django, Node.js).</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JavaScript</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import { Client } from "@gradio/client";</w:t>
        <w:br w:type="textWrapping"/>
        <w:br w:type="textWrapping"/>
        <w:t xml:space="preserve">async function generateVideo() {</w:t>
        <w:br w:type="textWrapping"/>
        <w:t xml:space="preserve">  const client = await Client.connect("Wan-AI/Wan2.1"); // Connexion au modèle Wan2.1</w:t>
        <w:br w:type="textWrapping"/>
        <w:t xml:space="preserve">  const result = await client.predict("/predict", {</w:t>
        <w:br w:type="textWrapping"/>
        <w:t xml:space="preserve">    prompt: "Un chat astronaute sur la lune",</w:t>
        <w:br w:type="textWrapping"/>
        <w:t xml:space="preserve">    resolution: "480x832"</w:t>
        <w:br w:type="textWrapping"/>
        <w:t xml:space="preserve">  });</w:t>
        <w:br w:type="textWrapping"/>
        <w:t xml:space="preserve">  console.log("Vidéo générée :", result.data);</w:t>
        <w:br w:type="textWrapping"/>
        <w:t xml:space="preserve">}</w:t>
        <w:br w:type="textWrapping"/>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Inspiré par : </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Cette approche permet de déléguer toute la charge computationnelle à l'infrastructure gratuite de Hugging Face, tout en offrant une interface utilisateur personnalisée sur votre propre site web.</w:t>
      </w:r>
      <w:r w:rsidDel="00000000" w:rsidR="00000000" w:rsidRPr="00000000">
        <w:rPr>
          <w:rFonts w:ascii="Google Sans" w:cs="Google Sans" w:eastAsia="Google Sans" w:hAnsi="Google Sans"/>
          <w:sz w:val="24"/>
          <w:szCs w:val="24"/>
          <w:vertAlign w:val="superscript"/>
          <w:rtl w:val="0"/>
        </w:rPr>
        <w:t xml:space="preserve">30</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Stratégies d'optimisation de la qualité à coût nul</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qualité "Premium" demandée par l'utilisateur ne dépend pas uniquement du modèle choisi, mais également des techniques d'ingénierie appliquées avant et après la génération.</w:t>
      </w:r>
      <w:r w:rsidDel="00000000" w:rsidR="00000000" w:rsidRPr="00000000">
        <w:rPr>
          <w:rFonts w:ascii="Google Sans" w:cs="Google Sans" w:eastAsia="Google Sans" w:hAnsi="Google Sans"/>
          <w:sz w:val="24"/>
          <w:szCs w:val="24"/>
          <w:vertAlign w:val="superscript"/>
          <w:rtl w:val="0"/>
        </w:rPr>
        <w:t xml:space="preserve">42</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Ingénierie des instructions (Prompt Engineering)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fidélité d'une vidéo est intrinsèquement liée à la richesse de la description textuelle fournie. Les modèles comme HunyuanVideo et Wan2.1 intègrent des réécriveurs de prompts basés sur des LLM (comme Qwen 2.5) qui transforment une requête simple ("un chat qui court") en une description cinématographique complexe détaillant l'éclairage, l'angle de caméra et les textures.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L'utilisation de ces outils d'extension de prompt est essentielle pour obtenir des résultats professionnels.</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Post-traitement et Upscaling</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Les modèles gratuits limitent souvent la résolution à 480p ou 720p pour économiser des ressources.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Pour atteindre une qualité 1080p ou 4K, il est conseillé d'intégrer une étape d'upscaling vidéo. Des outils comme Topaz Video AI ou des modèles open-source spécialisés peuvent être utilisés pour améliorer la netteté et réduire le bruit visuel des clips générés.</w:t>
      </w:r>
      <w:r w:rsidDel="00000000" w:rsidR="00000000" w:rsidRPr="00000000">
        <w:rPr>
          <w:rFonts w:ascii="Google Sans" w:cs="Google Sans" w:eastAsia="Google Sans" w:hAnsi="Google Sans"/>
          <w:sz w:val="24"/>
          <w:szCs w:val="24"/>
          <w:vertAlign w:val="superscript"/>
          <w:rtl w:val="0"/>
        </w:rPr>
        <w:t xml:space="preserve">42</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Technique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Effet sur la qualité</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Coût en ressources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Prompt Rewriting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Améliore le réalisme et le détail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Très faible (LLM léger)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Motion Brush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Contrôle précis du mouvement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Moyen (Inférence additionnelle)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Video Upscaling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Augmente la résolution (ex: 480p -&gt; 4K)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Élevé (Nécessite GPU)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Frame Interpolation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Augmente la fluidité (FPS)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Moyen</w:t>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Sources: </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Gestion de la cohérence temporelle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 problème récurrent des vidéos générées par IA est le "flickering" ou la déformation des objets entre les images.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Les architectures récentes comme Wan2.1 et HunyuanVideo utilisent des VAE 3D qui encodent et décodent les vidéos en préservant les informations temporelles sur de longues durées, garantissant que les personnages et les décors restent stables tout au long du clip.</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Facteurs critiques de succès pour un projet à budget zéro</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L'implémentation réussie d'une telle fonctionnalité repose sur la gestion rigoureuse des limites des fournisseurs et des droits légaux.</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Navigation entre les quotas et les paliers gratuits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Pour un site web, il est possible de maximiser la capacité de génération en "empilant" les services gratuits. Par exemple, utiliser les crédits quotidiens de Kling pour les tests et les brouillons, et réserver les crédits de Google AI Studio (Veo 3.1) pour les versions finales de haute qualité destinées aux utilisateurs.</w:t>
      </w:r>
      <w:r w:rsidDel="00000000" w:rsidR="00000000" w:rsidRPr="00000000">
        <w:rPr>
          <w:rFonts w:ascii="Google Sans" w:cs="Google Sans" w:eastAsia="Google Sans" w:hAnsi="Google Sans"/>
          <w:sz w:val="24"/>
          <w:szCs w:val="24"/>
          <w:vertAlign w:val="superscript"/>
          <w:rtl w:val="0"/>
        </w:rPr>
        <w:t xml:space="preserve">4</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Service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 de Gratuité</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Avantage Majeur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Google AI Studio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Rate-limited (pas de carte)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Qualité 4K, Audio natif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Kling 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66 crédits / jour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Volume constant, multi-shot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Hugging Face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ZeroGPU (infrastructure)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Open-source, pas de watermark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Kie.ai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Trial credits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Accès à Kling 2.5/3.0 à bas coût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ZenCreator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 crédits (one-time)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Unrestricted / Pas de filtres</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Sources: </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Droits de propriété et usage commercial</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Il est impératif de lire les conditions de service. La plupart des générations gratuites via des API propriétaires appartiennent techniquement à l'utilisateur, mais le fournisseur conserve une licence perpétuelle pour les utiliser à des fins d'entraînement ou de marketing.</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Surtout, l'usage commercial est souvent verrouillé derrière un paiement.</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L'utilisation de modèles open-source via ZeroGPU ou des crédits cloud permet de contourner cette restriction, car l'utilisateur possède l'infrastructure et le modèle, s'assurant ainsi la pleine propriété commerciale des sorties.</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Synthèse technique et prospective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génération vidéo en 2026 s'oriente vers une fusion totale des modalités. Les modèles ne se contentent plus de produire des pixels animés ; ils intègrent la compréhension du langage, la physique du monde réel et la synthèse audio synchronisée dans un seul et même processus d'inférence.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Pour un développeur avec "0 franc", la stratégie la plus viable consiste à utiliser des modèles open-source performants comme Wan2.1 ou HunyuanVideo, hébergés sur des environnements GPU partagés comme Hugging Face ZeroGPU, ou à exploiter les vastes programmes de crédits cloud offerts aux startups pour bâtir une infrastructure dédiée sur A100/H100.</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qualité, bien que primordiale, est désormais une variable que l'on peut ajuster par une ingénierie minutieuse. Le choix de modèles supportant nativement le 4K, comme Veo 3.1 ou Kling 3.0, permet de répondre aux exigences de fidélité les plus élevées, tandis que les outils de post-traitement permettent de compenser les limites des résolutions gratuites.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L'avenir de l'intégration web réside dans cette capacité à orchestrer plusieurs services et modèles pour offrir une expérience fluide, créative et technologiquement avancée, sans barrière financière initiale.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Recommandations finales pour l'intégration</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Prioriser l'open-source</w:t>
      </w:r>
      <w:r w:rsidDel="00000000" w:rsidR="00000000" w:rsidRPr="00000000">
        <w:rPr>
          <w:rFonts w:ascii="Google Sans" w:cs="Google Sans" w:eastAsia="Google Sans" w:hAnsi="Google Sans"/>
          <w:rtl w:val="0"/>
        </w:rPr>
        <w:t xml:space="preserve"> pour éviter les filigranes et garantir les droits commerciaux.</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Exploiter Hugging Face ZeroGPU</w:t>
      </w:r>
      <w:r w:rsidDel="00000000" w:rsidR="00000000" w:rsidRPr="00000000">
        <w:rPr>
          <w:rFonts w:ascii="Google Sans" w:cs="Google Sans" w:eastAsia="Google Sans" w:hAnsi="Google Sans"/>
          <w:rtl w:val="0"/>
        </w:rPr>
        <w:t xml:space="preserve"> comme moteur d'inférence gratuit initial via le gradio_client.</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Candidater systématiquement aux programmes de crédits</w:t>
      </w:r>
      <w:r w:rsidDel="00000000" w:rsidR="00000000" w:rsidRPr="00000000">
        <w:rPr>
          <w:rFonts w:ascii="Google Sans" w:cs="Google Sans" w:eastAsia="Google Sans" w:hAnsi="Google Sans"/>
          <w:rtl w:val="0"/>
        </w:rPr>
        <w:t xml:space="preserve"> (Google, AWS, Microsoft) dès que le projet gagne en traction pour migrer vers une infrastructure dédiée.</w:t>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Implémenter une architecture asynchrone</w:t>
      </w:r>
      <w:r w:rsidDel="00000000" w:rsidR="00000000" w:rsidRPr="00000000">
        <w:rPr>
          <w:rFonts w:ascii="Google Sans" w:cs="Google Sans" w:eastAsia="Google Sans" w:hAnsi="Google Sans"/>
          <w:rtl w:val="0"/>
        </w:rPr>
        <w:t xml:space="preserve"> avec webhooks pour gérer les temps de génération longs sans impacter l'expérience utilisateur.</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Utiliser un réécriveur de prompts</w:t>
      </w:r>
      <w:r w:rsidDel="00000000" w:rsidR="00000000" w:rsidRPr="00000000">
        <w:rPr>
          <w:rFonts w:ascii="Google Sans" w:cs="Google Sans" w:eastAsia="Google Sans" w:hAnsi="Google Sans"/>
          <w:rtl w:val="0"/>
        </w:rPr>
        <w:t xml:space="preserve"> basé sur un LLM gratuit (comme Gemini Flash) pour maximiser la qualité visuelle dès la première tentative de génération.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Cette approche garantit que la promesse de "qualité maximale" faite à l'utilisateur final soit tenue, tout en respectant la contrainte de "budget nul" de l'opérateur du site web. La technologie est prête ; son succès dépend désormais de la finesse de l'implémentation technique et de l'astuce dans l'acquisition des ressources de calcul.</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Video Generation APIs in 2025 - Eden AI, consulté le mars 27, 2026, </w:t>
      </w:r>
      <w:hyperlink r:id="rId6">
        <w:r w:rsidDel="00000000" w:rsidR="00000000" w:rsidRPr="00000000">
          <w:rPr>
            <w:rFonts w:ascii="Google Sans" w:cs="Google Sans" w:eastAsia="Google Sans" w:hAnsi="Google Sans"/>
            <w:color w:val="0000ee"/>
            <w:sz w:val="24"/>
            <w:szCs w:val="24"/>
            <w:u w:val="single"/>
            <w:rtl w:val="0"/>
          </w:rPr>
          <w:t xml:space="preserve">https://www.edenai.co/post/best-ai-video-generation-apis-in-2025</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Generation Comparison | Guides - Clore.ai, consulté le mars 27, 2026, </w:t>
      </w:r>
      <w:hyperlink r:id="rId7">
        <w:r w:rsidDel="00000000" w:rsidR="00000000" w:rsidRPr="00000000">
          <w:rPr>
            <w:rFonts w:ascii="Google Sans" w:cs="Google Sans" w:eastAsia="Google Sans" w:hAnsi="Google Sans"/>
            <w:color w:val="0000ee"/>
            <w:sz w:val="24"/>
            <w:szCs w:val="24"/>
            <w:u w:val="single"/>
            <w:rtl w:val="0"/>
          </w:rPr>
          <w:t xml:space="preserve">https://docs.clore.ai/guides/comparisons/video-gen-comparison</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Startups | Google Cloud, consulté le mars 27, 2026, </w:t>
      </w:r>
      <w:hyperlink r:id="rId8">
        <w:r w:rsidDel="00000000" w:rsidR="00000000" w:rsidRPr="00000000">
          <w:rPr>
            <w:rFonts w:ascii="Google Sans" w:cs="Google Sans" w:eastAsia="Google Sans" w:hAnsi="Google Sans"/>
            <w:color w:val="0000ee"/>
            <w:sz w:val="24"/>
            <w:szCs w:val="24"/>
            <w:u w:val="single"/>
            <w:rtl w:val="0"/>
          </w:rPr>
          <w:t xml:space="preserve">https://cloud.google.com/startup</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AI API Credits 2026: Every Provider Compared | Get AI Perks, consulté le mars 27, 2026, </w:t>
      </w:r>
      <w:hyperlink r:id="rId9">
        <w:r w:rsidDel="00000000" w:rsidR="00000000" w:rsidRPr="00000000">
          <w:rPr>
            <w:rFonts w:ascii="Google Sans" w:cs="Google Sans" w:eastAsia="Google Sans" w:hAnsi="Google Sans"/>
            <w:color w:val="0000ee"/>
            <w:sz w:val="24"/>
            <w:szCs w:val="24"/>
            <w:u w:val="single"/>
            <w:rtl w:val="0"/>
          </w:rPr>
          <w:t xml:space="preserve">https://www.getaiperks.com/en/blogs/27-ai-api-free-tier-credits-2026</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Guide to AI Video Generation APIs in 2026 | WaveSpeedAI Blog, consulté le mars 27, 2026, </w:t>
      </w:r>
      <w:hyperlink r:id="rId10">
        <w:r w:rsidDel="00000000" w:rsidR="00000000" w:rsidRPr="00000000">
          <w:rPr>
            <w:rFonts w:ascii="Google Sans" w:cs="Google Sans" w:eastAsia="Google Sans" w:hAnsi="Google Sans"/>
            <w:color w:val="0000ee"/>
            <w:sz w:val="24"/>
            <w:szCs w:val="24"/>
            <w:u w:val="single"/>
            <w:rtl w:val="0"/>
          </w:rPr>
          <w:t xml:space="preserve">https://wavespeed.ai/blog/posts/complete-guide-ai-video-apis-2026/</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Veo 3 | Google AI Studio, consulté le mars 27, 2026, </w:t>
      </w:r>
      <w:hyperlink r:id="rId11">
        <w:r w:rsidDel="00000000" w:rsidR="00000000" w:rsidRPr="00000000">
          <w:rPr>
            <w:rFonts w:ascii="Google Sans" w:cs="Google Sans" w:eastAsia="Google Sans" w:hAnsi="Google Sans"/>
            <w:color w:val="0000ee"/>
            <w:sz w:val="24"/>
            <w:szCs w:val="24"/>
            <w:u w:val="single"/>
            <w:rtl w:val="0"/>
          </w:rPr>
          <w:t xml:space="preserve">https://aistudio.google.com/models/veo-3</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videos with Veo 3.1 in Gemini API | Google AI for Developers, consulté le mars 27, 2026, </w:t>
      </w:r>
      <w:hyperlink r:id="rId12">
        <w:r w:rsidDel="00000000" w:rsidR="00000000" w:rsidRPr="00000000">
          <w:rPr>
            <w:rFonts w:ascii="Google Sans" w:cs="Google Sans" w:eastAsia="Google Sans" w:hAnsi="Google Sans"/>
            <w:color w:val="0000ee"/>
            <w:sz w:val="24"/>
            <w:szCs w:val="24"/>
            <w:u w:val="single"/>
            <w:rtl w:val="0"/>
          </w:rPr>
          <w:t xml:space="preserve">https://ai.google.dev/gemini-api/docs/video</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Free AI tools for 2026 | Google Cloud, consulté le mars 27, 2026, </w:t>
      </w:r>
      <w:hyperlink r:id="rId13">
        <w:r w:rsidDel="00000000" w:rsidR="00000000" w:rsidRPr="00000000">
          <w:rPr>
            <w:rFonts w:ascii="Google Sans" w:cs="Google Sans" w:eastAsia="Google Sans" w:hAnsi="Google Sans"/>
            <w:color w:val="0000ee"/>
            <w:sz w:val="24"/>
            <w:szCs w:val="24"/>
            <w:u w:val="single"/>
            <w:rtl w:val="0"/>
          </w:rPr>
          <w:t xml:space="preserve">https://cloud.google.com/use-cases/free-ai-tools</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Apps limits &amp; upgrades for Google AI subscribers, consulté le mars 27, 2026, </w:t>
      </w:r>
      <w:hyperlink r:id="rId14">
        <w:r w:rsidDel="00000000" w:rsidR="00000000" w:rsidRPr="00000000">
          <w:rPr>
            <w:rFonts w:ascii="Google Sans" w:cs="Google Sans" w:eastAsia="Google Sans" w:hAnsi="Google Sans"/>
            <w:color w:val="0000ee"/>
            <w:sz w:val="24"/>
            <w:szCs w:val="24"/>
            <w:u w:val="single"/>
            <w:rtl w:val="0"/>
          </w:rPr>
          <w:t xml:space="preserve">https://support.google.com/gemini/answer/16275805?hl=en</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an free api key - Google AI Developers Forum, consulté le mars 27, 2026, </w:t>
      </w:r>
      <w:hyperlink r:id="rId15">
        <w:r w:rsidDel="00000000" w:rsidR="00000000" w:rsidRPr="00000000">
          <w:rPr>
            <w:rFonts w:ascii="Google Sans" w:cs="Google Sans" w:eastAsia="Google Sans" w:hAnsi="Google Sans"/>
            <w:color w:val="0000ee"/>
            <w:sz w:val="24"/>
            <w:szCs w:val="24"/>
            <w:u w:val="single"/>
            <w:rtl w:val="0"/>
          </w:rPr>
          <w:t xml:space="preserve">https://discuss.ai.google.dev/t/how-to-get-an-free-api-key/47367</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AI video models – Replicate blog, consulté le mars 27, 2026, </w:t>
      </w:r>
      <w:hyperlink r:id="rId16">
        <w:r w:rsidDel="00000000" w:rsidR="00000000" w:rsidRPr="00000000">
          <w:rPr>
            <w:rFonts w:ascii="Google Sans" w:cs="Google Sans" w:eastAsia="Google Sans" w:hAnsi="Google Sans"/>
            <w:color w:val="0000ee"/>
            <w:sz w:val="24"/>
            <w:szCs w:val="24"/>
            <w:u w:val="single"/>
            <w:rtl w:val="0"/>
          </w:rPr>
          <w:t xml:space="preserve">https://replicate.com/blog/compare-ai-video-models</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Veo on Vertex AI video generation API - Google Cloud Documentation, consulté le mars 27, 2026, </w:t>
      </w:r>
      <w:hyperlink r:id="rId17">
        <w:r w:rsidDel="00000000" w:rsidR="00000000" w:rsidRPr="00000000">
          <w:rPr>
            <w:rFonts w:ascii="Google Sans" w:cs="Google Sans" w:eastAsia="Google Sans" w:hAnsi="Google Sans"/>
            <w:color w:val="0000ee"/>
            <w:sz w:val="24"/>
            <w:szCs w:val="24"/>
            <w:u w:val="single"/>
            <w:rtl w:val="0"/>
          </w:rPr>
          <w:t xml:space="preserve">https://docs.cloud.google.com/vertex-ai/generative-ai/docs/model-reference/veo-video-generation</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Kling 3.0 Review - Top Sora Alternative After Shutdown: Features, Pricing &amp; AI Alternatives, consulté le mars 27, 2026, </w:t>
      </w:r>
      <w:hyperlink r:id="rId18">
        <w:r w:rsidDel="00000000" w:rsidR="00000000" w:rsidRPr="00000000">
          <w:rPr>
            <w:rFonts w:ascii="Google Sans" w:cs="Google Sans" w:eastAsia="Google Sans" w:hAnsi="Google Sans"/>
            <w:color w:val="0000ee"/>
            <w:sz w:val="24"/>
            <w:szCs w:val="24"/>
            <w:u w:val="single"/>
            <w:rtl w:val="0"/>
          </w:rPr>
          <w:t xml:space="preserve">https://www.atlascloud.ai/blog/ai-updates/kling-3-0-review</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Access Kling 3.0 API? (Guide and Model Comparison) : r/n8n - Reddit, consulté le mars 27, 2026, </w:t>
      </w:r>
      <w:hyperlink r:id="rId19">
        <w:r w:rsidDel="00000000" w:rsidR="00000000" w:rsidRPr="00000000">
          <w:rPr>
            <w:rFonts w:ascii="Google Sans" w:cs="Google Sans" w:eastAsia="Google Sans" w:hAnsi="Google Sans"/>
            <w:color w:val="0000ee"/>
            <w:sz w:val="24"/>
            <w:szCs w:val="24"/>
            <w:u w:val="single"/>
            <w:rtl w:val="0"/>
          </w:rPr>
          <w:t xml:space="preserve">https://www.reddit.com/r/n8n/comments/1r4rziw/how_to_access_kling_30_api_guide_and_model/</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Kling AI vs Runway vs Luma AI vs Pollo AI Video Generator Compared [2025], consulté le mars 27, 2026, </w:t>
      </w:r>
      <w:hyperlink r:id="rId20">
        <w:r w:rsidDel="00000000" w:rsidR="00000000" w:rsidRPr="00000000">
          <w:rPr>
            <w:rFonts w:ascii="Google Sans" w:cs="Google Sans" w:eastAsia="Google Sans" w:hAnsi="Google Sans"/>
            <w:color w:val="0000ee"/>
            <w:sz w:val="24"/>
            <w:szCs w:val="24"/>
            <w:u w:val="single"/>
            <w:rtl w:val="0"/>
          </w:rPr>
          <w:t xml:space="preserve">https://pollo.ai/hub/kling-ai-vs-runway-vs-luma-ai-vs-pollo-ai</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Kling AI Pricing: Free vs Paid Plans | ImagineArt, consulté le mars 27, 2026, </w:t>
      </w:r>
      <w:hyperlink r:id="rId21">
        <w:r w:rsidDel="00000000" w:rsidR="00000000" w:rsidRPr="00000000">
          <w:rPr>
            <w:rFonts w:ascii="Google Sans" w:cs="Google Sans" w:eastAsia="Google Sans" w:hAnsi="Google Sans"/>
            <w:color w:val="0000ee"/>
            <w:sz w:val="24"/>
            <w:szCs w:val="24"/>
            <w:u w:val="single"/>
            <w:rtl w:val="0"/>
          </w:rPr>
          <w:t xml:space="preserve">https://www.imagine.art/blogs/kling-ai-pricing</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I Use Kling AI for Commercial Use? (2026 Legal Guide) - Global GPT, consulté le mars 27, 2026, </w:t>
      </w:r>
      <w:hyperlink r:id="rId22">
        <w:r w:rsidDel="00000000" w:rsidR="00000000" w:rsidRPr="00000000">
          <w:rPr>
            <w:rFonts w:ascii="Google Sans" w:cs="Google Sans" w:eastAsia="Google Sans" w:hAnsi="Google Sans"/>
            <w:color w:val="0000ee"/>
            <w:sz w:val="24"/>
            <w:szCs w:val="24"/>
            <w:u w:val="single"/>
            <w:rtl w:val="0"/>
          </w:rPr>
          <w:t xml:space="preserve">https://www.glbgpt.com/hub/can-i-use-kling-ai-for-commercial-use/</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Kling AI pricing: A complete guide for 2025 - eesel AI, consulté le mars 27, 2026, </w:t>
      </w:r>
      <w:hyperlink r:id="rId23">
        <w:r w:rsidDel="00000000" w:rsidR="00000000" w:rsidRPr="00000000">
          <w:rPr>
            <w:rFonts w:ascii="Google Sans" w:cs="Google Sans" w:eastAsia="Google Sans" w:hAnsi="Google Sans"/>
            <w:color w:val="0000ee"/>
            <w:sz w:val="24"/>
            <w:szCs w:val="24"/>
            <w:u w:val="single"/>
            <w:rtl w:val="0"/>
          </w:rPr>
          <w:t xml:space="preserve">https://www.eesel.ai/blog/kling-ai-pricing</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12 AI Video Generator Free Tools in 2025 - Veo3, consulté le mars 27, 2026, </w:t>
      </w:r>
      <w:hyperlink r:id="rId24">
        <w:r w:rsidDel="00000000" w:rsidR="00000000" w:rsidRPr="00000000">
          <w:rPr>
            <w:rFonts w:ascii="Google Sans" w:cs="Google Sans" w:eastAsia="Google Sans" w:hAnsi="Google Sans"/>
            <w:color w:val="0000ee"/>
            <w:sz w:val="24"/>
            <w:szCs w:val="24"/>
            <w:u w:val="single"/>
            <w:rtl w:val="0"/>
          </w:rPr>
          <w:t xml:space="preserve">https://www.veo3ai.io/blog/ai-video-generator-free</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Best AI Video Generators of 2026 (Tested &amp; Compared) - Manus, consulté le mars 27, 2026, </w:t>
      </w:r>
      <w:hyperlink r:id="rId25">
        <w:r w:rsidDel="00000000" w:rsidR="00000000" w:rsidRPr="00000000">
          <w:rPr>
            <w:rFonts w:ascii="Google Sans" w:cs="Google Sans" w:eastAsia="Google Sans" w:hAnsi="Google Sans"/>
            <w:color w:val="0000ee"/>
            <w:sz w:val="24"/>
            <w:szCs w:val="24"/>
            <w:u w:val="single"/>
            <w:rtl w:val="0"/>
          </w:rPr>
          <w:t xml:space="preserve">https://manus.im/blog/best-ai-video-generator</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Luma Dream Machine Pricing Breakdown (2026): Cost, Tiers &amp; Hidden Fees, consulté le mars 27, 2026, </w:t>
      </w:r>
      <w:hyperlink r:id="rId26">
        <w:r w:rsidDel="00000000" w:rsidR="00000000" w:rsidRPr="00000000">
          <w:rPr>
            <w:rFonts w:ascii="Google Sans" w:cs="Google Sans" w:eastAsia="Google Sans" w:hAnsi="Google Sans"/>
            <w:color w:val="0000ee"/>
            <w:sz w:val="24"/>
            <w:szCs w:val="24"/>
            <w:u w:val="single"/>
            <w:rtl w:val="0"/>
          </w:rPr>
          <w:t xml:space="preserve">https://www.photonpay.com/hk/blog/article/luma-dream-machine-pricing?lang=en</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Dream Machine Plans: Pricing and Credits - Luma AI, consulté le mars 27, 2026, </w:t>
      </w:r>
      <w:hyperlink r:id="rId27">
        <w:r w:rsidDel="00000000" w:rsidR="00000000" w:rsidRPr="00000000">
          <w:rPr>
            <w:rFonts w:ascii="Google Sans" w:cs="Google Sans" w:eastAsia="Google Sans" w:hAnsi="Google Sans"/>
            <w:color w:val="0000ee"/>
            <w:sz w:val="24"/>
            <w:szCs w:val="24"/>
            <w:u w:val="single"/>
            <w:rtl w:val="0"/>
          </w:rPr>
          <w:t xml:space="preserve">https://lumalabs.ai/learning-hub/dream-machine-support-pricing-information</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Luma AI Dream Machine Review 2025: Features, Pricing &amp; Comparisons, consulté le mars 27, 2026, </w:t>
      </w:r>
      <w:hyperlink r:id="rId28">
        <w:r w:rsidDel="00000000" w:rsidR="00000000" w:rsidRPr="00000000">
          <w:rPr>
            <w:rFonts w:ascii="Google Sans" w:cs="Google Sans" w:eastAsia="Google Sans" w:hAnsi="Google Sans"/>
            <w:color w:val="0000ee"/>
            <w:sz w:val="24"/>
            <w:szCs w:val="24"/>
            <w:u w:val="single"/>
            <w:rtl w:val="0"/>
          </w:rPr>
          <w:t xml:space="preserve">https://skywork.ai/blog/luma-ai-dream-machine-review-2025-features-pricing-comparisons/</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Source Video &amp; LLM Roundup: The Best of What's New | Runpod Blog, consulté le mars 27, 2026, </w:t>
      </w:r>
      <w:hyperlink r:id="rId29">
        <w:r w:rsidDel="00000000" w:rsidR="00000000" w:rsidRPr="00000000">
          <w:rPr>
            <w:rFonts w:ascii="Google Sans" w:cs="Google Sans" w:eastAsia="Google Sans" w:hAnsi="Google Sans"/>
            <w:color w:val="0000ee"/>
            <w:sz w:val="24"/>
            <w:szCs w:val="24"/>
            <w:u w:val="single"/>
            <w:rtl w:val="0"/>
          </w:rPr>
          <w:t xml:space="preserve">https://www.runpod.io/blog/open-source-model-roundup-2025</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HunyuanVideo: A Systematic Framework For Large Video Generation Model - GitHub, consulté le mars 27, 2026, </w:t>
      </w:r>
      <w:hyperlink r:id="rId30">
        <w:r w:rsidDel="00000000" w:rsidR="00000000" w:rsidRPr="00000000">
          <w:rPr>
            <w:rFonts w:ascii="Google Sans" w:cs="Google Sans" w:eastAsia="Google Sans" w:hAnsi="Google Sans"/>
            <w:color w:val="0000ee"/>
            <w:sz w:val="24"/>
            <w:szCs w:val="24"/>
            <w:u w:val="single"/>
            <w:rtl w:val="0"/>
          </w:rPr>
          <w:t xml:space="preserve">https://github.com/Tencent-Hunyuan/HunyuanVideo</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Open Source Video Generation Models - KDnuggets, consulté le mars 27, 2026, </w:t>
      </w:r>
      <w:hyperlink r:id="rId31">
        <w:r w:rsidDel="00000000" w:rsidR="00000000" w:rsidRPr="00000000">
          <w:rPr>
            <w:rFonts w:ascii="Google Sans" w:cs="Google Sans" w:eastAsia="Google Sans" w:hAnsi="Google Sans"/>
            <w:color w:val="0000ee"/>
            <w:sz w:val="24"/>
            <w:szCs w:val="24"/>
            <w:u w:val="single"/>
            <w:rtl w:val="0"/>
          </w:rPr>
          <w:t xml:space="preserve">https://www.kdnuggets.com/top-5-open-source-video-generation-models</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Wan-Video/Wan2.1: Wan: Open and Advanced Large-Scale Video Generative Models - GitHub, consulté le mars 27, 2026, </w:t>
      </w:r>
      <w:hyperlink r:id="rId32">
        <w:r w:rsidDel="00000000" w:rsidR="00000000" w:rsidRPr="00000000">
          <w:rPr>
            <w:rFonts w:ascii="Google Sans" w:cs="Google Sans" w:eastAsia="Google Sans" w:hAnsi="Google Sans"/>
            <w:color w:val="0000ee"/>
            <w:sz w:val="24"/>
            <w:szCs w:val="24"/>
            <w:u w:val="single"/>
            <w:rtl w:val="0"/>
          </w:rPr>
          <w:t xml:space="preserve">https://github.com/Wan-Video/Wan2.1</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Wan-AI/Wan2.1-T2V-14B - Hugging Face, consulté le mars 27, 2026, </w:t>
      </w:r>
      <w:hyperlink r:id="rId33">
        <w:r w:rsidDel="00000000" w:rsidR="00000000" w:rsidRPr="00000000">
          <w:rPr>
            <w:rFonts w:ascii="Google Sans" w:cs="Google Sans" w:eastAsia="Google Sans" w:hAnsi="Google Sans"/>
            <w:color w:val="0000ee"/>
            <w:sz w:val="24"/>
            <w:szCs w:val="24"/>
            <w:u w:val="single"/>
            <w:rtl w:val="0"/>
          </w:rPr>
          <w:t xml:space="preserve">https://huggingface.co/Wan-AI/Wan2.1-T2V-14B</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Open Source Video Generation Models in 2026: Make the Right Choice - Okara AI, consulté le mars 27, 2026, </w:t>
      </w:r>
      <w:hyperlink r:id="rId34">
        <w:r w:rsidDel="00000000" w:rsidR="00000000" w:rsidRPr="00000000">
          <w:rPr>
            <w:rFonts w:ascii="Google Sans" w:cs="Google Sans" w:eastAsia="Google Sans" w:hAnsi="Google Sans"/>
            <w:color w:val="0000ee"/>
            <w:sz w:val="24"/>
            <w:szCs w:val="24"/>
            <w:u w:val="single"/>
            <w:rtl w:val="0"/>
          </w:rPr>
          <w:t xml:space="preserve">https://okara.ai/blog/best-open-source-video-generation-models</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Spaces ZeroGPU: Dynamic GPU Allocation for Spaces - Hugging Face, consulté le mars 27, 2026, </w:t>
      </w:r>
      <w:hyperlink r:id="rId35">
        <w:r w:rsidDel="00000000" w:rsidR="00000000" w:rsidRPr="00000000">
          <w:rPr>
            <w:rFonts w:ascii="Google Sans" w:cs="Google Sans" w:eastAsia="Google Sans" w:hAnsi="Google Sans"/>
            <w:color w:val="0000ee"/>
            <w:sz w:val="24"/>
            <w:szCs w:val="24"/>
            <w:u w:val="single"/>
            <w:rtl w:val="0"/>
          </w:rPr>
          <w:t xml:space="preserve">https://huggingface.co/docs/hub/spaces-zerogpu</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the Gradio JavaScript Client, consulté le mars 27, 2026, </w:t>
      </w:r>
      <w:hyperlink r:id="rId36">
        <w:r w:rsidDel="00000000" w:rsidR="00000000" w:rsidRPr="00000000">
          <w:rPr>
            <w:rFonts w:ascii="Google Sans" w:cs="Google Sans" w:eastAsia="Google Sans" w:hAnsi="Google Sans"/>
            <w:color w:val="0000ee"/>
            <w:sz w:val="24"/>
            <w:szCs w:val="24"/>
            <w:u w:val="single"/>
            <w:rtl w:val="0"/>
          </w:rPr>
          <w:t xml:space="preserve">https://www.gradio.app/guides/getting-started-with-the-js-client</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the Gradio Python client, consulté le mars 27, 2026, </w:t>
      </w:r>
      <w:hyperlink r:id="rId37">
        <w:r w:rsidDel="00000000" w:rsidR="00000000" w:rsidRPr="00000000">
          <w:rPr>
            <w:rFonts w:ascii="Google Sans" w:cs="Google Sans" w:eastAsia="Google Sans" w:hAnsi="Google Sans"/>
            <w:color w:val="0000ee"/>
            <w:sz w:val="24"/>
            <w:szCs w:val="24"/>
            <w:u w:val="single"/>
            <w:rtl w:val="0"/>
          </w:rPr>
          <w:t xml:space="preserve">https://www.gradio.app/guides/getting-started-with-the-python-client</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Credits for Startups: The Complete Guide | Startupbricks Blog, consulté le mars 27, 2026, </w:t>
      </w:r>
      <w:hyperlink r:id="rId38">
        <w:r w:rsidDel="00000000" w:rsidR="00000000" w:rsidRPr="00000000">
          <w:rPr>
            <w:rFonts w:ascii="Google Sans" w:cs="Google Sans" w:eastAsia="Google Sans" w:hAnsi="Google Sans"/>
            <w:color w:val="0000ee"/>
            <w:sz w:val="24"/>
            <w:szCs w:val="24"/>
            <w:u w:val="single"/>
            <w:rtl w:val="0"/>
          </w:rPr>
          <w:t xml:space="preserve">https://www.startupbricks.in/blog/cloud-credits-for-startups</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Google Cloud features and trial offer, consulté le mars 27, 2026, </w:t>
      </w:r>
      <w:hyperlink r:id="rId39">
        <w:r w:rsidDel="00000000" w:rsidR="00000000" w:rsidRPr="00000000">
          <w:rPr>
            <w:rFonts w:ascii="Google Sans" w:cs="Google Sans" w:eastAsia="Google Sans" w:hAnsi="Google Sans"/>
            <w:color w:val="0000ee"/>
            <w:sz w:val="24"/>
            <w:szCs w:val="24"/>
            <w:u w:val="single"/>
            <w:rtl w:val="0"/>
          </w:rPr>
          <w:t xml:space="preserve">https://docs.cloud.google.com/free/docs/free-cloud-features</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Cloud GPU Providers with Free Credits &amp; Trials [2025], consulté le mars 27, 2026, </w:t>
      </w:r>
      <w:hyperlink r:id="rId40">
        <w:r w:rsidDel="00000000" w:rsidR="00000000" w:rsidRPr="00000000">
          <w:rPr>
            <w:rFonts w:ascii="Google Sans" w:cs="Google Sans" w:eastAsia="Google Sans" w:hAnsi="Google Sans"/>
            <w:color w:val="0000ee"/>
            <w:sz w:val="24"/>
            <w:szCs w:val="24"/>
            <w:u w:val="single"/>
            <w:rtl w:val="0"/>
          </w:rPr>
          <w:t xml:space="preserve">https://www.gmicloud.ai/blog/best-cloud-gpu-providers-with-free-credits-trials</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Cloud Computing Services - AWS Free Tier, consulté le mars 27, 2026, </w:t>
      </w:r>
      <w:hyperlink r:id="rId41">
        <w:r w:rsidDel="00000000" w:rsidR="00000000" w:rsidRPr="00000000">
          <w:rPr>
            <w:rFonts w:ascii="Google Sans" w:cs="Google Sans" w:eastAsia="Google Sans" w:hAnsi="Google Sans"/>
            <w:color w:val="0000ee"/>
            <w:sz w:val="24"/>
            <w:szCs w:val="24"/>
            <w:u w:val="single"/>
            <w:rtl w:val="0"/>
          </w:rPr>
          <w:t xml:space="preserve">https://aws.amazon.com/free/</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Hugging Face Free Video Generation - Questions - n8n Community, consulté le mars 27, 2026, </w:t>
      </w:r>
      <w:hyperlink r:id="rId42">
        <w:r w:rsidDel="00000000" w:rsidR="00000000" w:rsidRPr="00000000">
          <w:rPr>
            <w:rFonts w:ascii="Google Sans" w:cs="Google Sans" w:eastAsia="Google Sans" w:hAnsi="Google Sans"/>
            <w:color w:val="0000ee"/>
            <w:sz w:val="24"/>
            <w:szCs w:val="24"/>
            <w:u w:val="single"/>
            <w:rtl w:val="0"/>
          </w:rPr>
          <w:t xml:space="preserve">https://community.n8n.io/t/hugging-face-free-video-generation/262196</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KIE API (Important) - docs.kie.ai, consulté le mars 27, 2026, </w:t>
      </w:r>
      <w:hyperlink r:id="rId43">
        <w:r w:rsidDel="00000000" w:rsidR="00000000" w:rsidRPr="00000000">
          <w:rPr>
            <w:rFonts w:ascii="Google Sans" w:cs="Google Sans" w:eastAsia="Google Sans" w:hAnsi="Google Sans"/>
            <w:color w:val="0000ee"/>
            <w:sz w:val="24"/>
            <w:szCs w:val="24"/>
            <w:u w:val="single"/>
            <w:rtl w:val="0"/>
          </w:rPr>
          <w:t xml:space="preserve">https://docs.kie.ai/</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Save 60% Off With PiAPI Luma Dream Machine API (2025) — Free vs Paid Plans Compared, consulté le mars 27, 2026, </w:t>
      </w:r>
      <w:hyperlink r:id="rId44">
        <w:r w:rsidDel="00000000" w:rsidR="00000000" w:rsidRPr="00000000">
          <w:rPr>
            <w:rFonts w:ascii="Google Sans" w:cs="Google Sans" w:eastAsia="Google Sans" w:hAnsi="Google Sans"/>
            <w:color w:val="0000ee"/>
            <w:sz w:val="24"/>
            <w:szCs w:val="24"/>
            <w:u w:val="single"/>
            <w:rtl w:val="0"/>
          </w:rPr>
          <w:t xml:space="preserve">https://piapi.ai/blogs/luma-dream-machine-api-pricing</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Shotstack review 2026: Features, pros and cons, consulté le mars 27, 2026, </w:t>
      </w:r>
      <w:hyperlink r:id="rId45">
        <w:r w:rsidDel="00000000" w:rsidR="00000000" w:rsidRPr="00000000">
          <w:rPr>
            <w:rFonts w:ascii="Google Sans" w:cs="Google Sans" w:eastAsia="Google Sans" w:hAnsi="Google Sans"/>
            <w:color w:val="0000ee"/>
            <w:sz w:val="24"/>
            <w:szCs w:val="24"/>
            <w:u w:val="single"/>
            <w:rtl w:val="0"/>
          </w:rPr>
          <w:t xml:space="preserve">https://www.plainlyvideos.com/blog/shotstack-review</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Hugging Face Spaces - Gradio - Mintlify, consulté le mars 27, 2026, </w:t>
      </w:r>
      <w:hyperlink r:id="rId46">
        <w:r w:rsidDel="00000000" w:rsidR="00000000" w:rsidRPr="00000000">
          <w:rPr>
            <w:rFonts w:ascii="Google Sans" w:cs="Google Sans" w:eastAsia="Google Sans" w:hAnsi="Google Sans"/>
            <w:color w:val="0000ee"/>
            <w:sz w:val="24"/>
            <w:szCs w:val="24"/>
            <w:u w:val="single"/>
            <w:rtl w:val="0"/>
          </w:rPr>
          <w:t xml:space="preserve">https://mintlify.com/gradio-app/gradio/deployment/huggingface-spaces</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Hello everyone, what is the best AI video generator here? I tried 15, sharing my experience so far - Reddit, consulté le mars 27, 2026, </w:t>
      </w:r>
      <w:hyperlink r:id="rId47">
        <w:r w:rsidDel="00000000" w:rsidR="00000000" w:rsidRPr="00000000">
          <w:rPr>
            <w:rFonts w:ascii="Google Sans" w:cs="Google Sans" w:eastAsia="Google Sans" w:hAnsi="Google Sans"/>
            <w:color w:val="0000ee"/>
            <w:sz w:val="24"/>
            <w:szCs w:val="24"/>
            <w:u w:val="single"/>
            <w:rtl w:val="0"/>
          </w:rPr>
          <w:t xml:space="preserve">https://www.reddit.com/r/generativeAI/comments/1qrq2ks/hello_everyone_what_is_the_best_ai_video/</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tencent/HunyuanVideo-1.5 - Hugging Face, consulté le mars 27, 2026, </w:t>
      </w:r>
      <w:hyperlink r:id="rId48">
        <w:r w:rsidDel="00000000" w:rsidR="00000000" w:rsidRPr="00000000">
          <w:rPr>
            <w:rFonts w:ascii="Google Sans" w:cs="Google Sans" w:eastAsia="Google Sans" w:hAnsi="Google Sans"/>
            <w:color w:val="0000ee"/>
            <w:sz w:val="24"/>
            <w:szCs w:val="24"/>
            <w:u w:val="single"/>
            <w:rtl w:val="0"/>
          </w:rPr>
          <w:t xml:space="preserve">https://huggingface.co/tencent/HunyuanVideo-1.5</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Try free AI models to generate images, videos, and more - Replicate, consulté le mars 27, 2026, </w:t>
      </w:r>
      <w:hyperlink r:id="rId49">
        <w:r w:rsidDel="00000000" w:rsidR="00000000" w:rsidRPr="00000000">
          <w:rPr>
            <w:rFonts w:ascii="Google Sans" w:cs="Google Sans" w:eastAsia="Google Sans" w:hAnsi="Google Sans"/>
            <w:color w:val="0000ee"/>
            <w:sz w:val="24"/>
            <w:szCs w:val="24"/>
            <w:u w:val="single"/>
            <w:rtl w:val="0"/>
          </w:rPr>
          <w:t xml:space="preserve">https://replicate.com/collections/try-for-free</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generation - Hugging Face, consulté le mars 27, 2026, </w:t>
      </w:r>
      <w:hyperlink r:id="rId50">
        <w:r w:rsidDel="00000000" w:rsidR="00000000" w:rsidRPr="00000000">
          <w:rPr>
            <w:rFonts w:ascii="Google Sans" w:cs="Google Sans" w:eastAsia="Google Sans" w:hAnsi="Google Sans"/>
            <w:color w:val="0000ee"/>
            <w:sz w:val="24"/>
            <w:szCs w:val="24"/>
            <w:u w:val="single"/>
            <w:rtl w:val="0"/>
          </w:rPr>
          <w:t xml:space="preserve">https://huggingface.co/docs/diffusers/using-diffusers/text-img2vid</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Kling AI be used commercially? - Milvus, consulté le mars 27, 2026, </w:t>
      </w:r>
      <w:hyperlink r:id="rId51">
        <w:r w:rsidDel="00000000" w:rsidR="00000000" w:rsidRPr="00000000">
          <w:rPr>
            <w:rFonts w:ascii="Google Sans" w:cs="Google Sans" w:eastAsia="Google Sans" w:hAnsi="Google Sans"/>
            <w:color w:val="0000ee"/>
            <w:sz w:val="24"/>
            <w:szCs w:val="24"/>
            <w:u w:val="single"/>
            <w:rtl w:val="0"/>
          </w:rPr>
          <w:t xml:space="preserve">https://milvus.io/ai-quick-reference/can-kling-ai-be-used-commercially</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Unrestricted AI Image Generator - No Filters, No Limits 2026 | ZenCreator, consulté le mars 27, 2026, </w:t>
      </w:r>
      <w:hyperlink r:id="rId52">
        <w:r w:rsidDel="00000000" w:rsidR="00000000" w:rsidRPr="00000000">
          <w:rPr>
            <w:rFonts w:ascii="Google Sans" w:cs="Google Sans" w:eastAsia="Google Sans" w:hAnsi="Google Sans"/>
            <w:color w:val="0000ee"/>
            <w:sz w:val="24"/>
            <w:szCs w:val="24"/>
            <w:u w:val="single"/>
            <w:rtl w:val="0"/>
          </w:rPr>
          <w:t xml:space="preserve">https://zencreator.pro/unrestricted-ai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micloud.ai/blog/best-cloud-gpu-providers-with-free-credits-trials" TargetMode="External"/><Relationship Id="rId42" Type="http://schemas.openxmlformats.org/officeDocument/2006/relationships/hyperlink" Target="https://community.n8n.io/t/hugging-face-free-video-generation/262196" TargetMode="External"/><Relationship Id="rId41" Type="http://schemas.openxmlformats.org/officeDocument/2006/relationships/hyperlink" Target="https://aws.amazon.com/free/" TargetMode="External"/><Relationship Id="rId44" Type="http://schemas.openxmlformats.org/officeDocument/2006/relationships/hyperlink" Target="https://piapi.ai/blogs/luma-dream-machine-api-pricing" TargetMode="External"/><Relationship Id="rId43" Type="http://schemas.openxmlformats.org/officeDocument/2006/relationships/hyperlink" Target="https://docs.kie.ai/" TargetMode="External"/><Relationship Id="rId46" Type="http://schemas.openxmlformats.org/officeDocument/2006/relationships/hyperlink" Target="https://mintlify.com/gradio-app/gradio/deployment/huggingface-spaces" TargetMode="External"/><Relationship Id="rId45" Type="http://schemas.openxmlformats.org/officeDocument/2006/relationships/hyperlink" Target="https://www.plainlyvideos.com/blog/shotstack-re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taiperks.com/en/blogs/27-ai-api-free-tier-credits-2026" TargetMode="External"/><Relationship Id="rId48" Type="http://schemas.openxmlformats.org/officeDocument/2006/relationships/hyperlink" Target="https://huggingface.co/tencent/HunyuanVideo-1.5" TargetMode="External"/><Relationship Id="rId47" Type="http://schemas.openxmlformats.org/officeDocument/2006/relationships/hyperlink" Target="https://www.reddit.com/r/generativeAI/comments/1qrq2ks/hello_everyone_what_is_the_best_ai_video/" TargetMode="External"/><Relationship Id="rId49" Type="http://schemas.openxmlformats.org/officeDocument/2006/relationships/hyperlink" Target="https://replicate.com/collections/try-for-free" TargetMode="External"/><Relationship Id="rId5" Type="http://schemas.openxmlformats.org/officeDocument/2006/relationships/styles" Target="styles.xml"/><Relationship Id="rId6" Type="http://schemas.openxmlformats.org/officeDocument/2006/relationships/hyperlink" Target="https://www.edenai.co/post/best-ai-video-generation-apis-in-2025" TargetMode="External"/><Relationship Id="rId7" Type="http://schemas.openxmlformats.org/officeDocument/2006/relationships/hyperlink" Target="https://docs.clore.ai/guides/comparisons/video-gen-comparison" TargetMode="External"/><Relationship Id="rId8" Type="http://schemas.openxmlformats.org/officeDocument/2006/relationships/hyperlink" Target="https://cloud.google.com/startup" TargetMode="External"/><Relationship Id="rId31" Type="http://schemas.openxmlformats.org/officeDocument/2006/relationships/hyperlink" Target="https://www.kdnuggets.com/top-5-open-source-video-generation-models" TargetMode="External"/><Relationship Id="rId30" Type="http://schemas.openxmlformats.org/officeDocument/2006/relationships/hyperlink" Target="https://github.com/Tencent-Hunyuan/HunyuanVideo" TargetMode="External"/><Relationship Id="rId33" Type="http://schemas.openxmlformats.org/officeDocument/2006/relationships/hyperlink" Target="https://huggingface.co/Wan-AI/Wan2.1-T2V-14B" TargetMode="External"/><Relationship Id="rId32" Type="http://schemas.openxmlformats.org/officeDocument/2006/relationships/hyperlink" Target="https://github.com/Wan-Video/Wan2.1" TargetMode="External"/><Relationship Id="rId35" Type="http://schemas.openxmlformats.org/officeDocument/2006/relationships/hyperlink" Target="https://huggingface.co/docs/hub/spaces-zerogpu" TargetMode="External"/><Relationship Id="rId34" Type="http://schemas.openxmlformats.org/officeDocument/2006/relationships/hyperlink" Target="https://okara.ai/blog/best-open-source-video-generation-models" TargetMode="External"/><Relationship Id="rId37" Type="http://schemas.openxmlformats.org/officeDocument/2006/relationships/hyperlink" Target="https://www.gradio.app/guides/getting-started-with-the-python-client" TargetMode="External"/><Relationship Id="rId36" Type="http://schemas.openxmlformats.org/officeDocument/2006/relationships/hyperlink" Target="https://www.gradio.app/guides/getting-started-with-the-js-client" TargetMode="External"/><Relationship Id="rId39" Type="http://schemas.openxmlformats.org/officeDocument/2006/relationships/hyperlink" Target="https://docs.cloud.google.com/free/docs/free-cloud-features" TargetMode="External"/><Relationship Id="rId38" Type="http://schemas.openxmlformats.org/officeDocument/2006/relationships/hyperlink" Target="https://www.startupbricks.in/blog/cloud-credits-for-startups" TargetMode="External"/><Relationship Id="rId20" Type="http://schemas.openxmlformats.org/officeDocument/2006/relationships/hyperlink" Target="https://pollo.ai/hub/kling-ai-vs-runway-vs-luma-ai-vs-pollo-ai" TargetMode="External"/><Relationship Id="rId22" Type="http://schemas.openxmlformats.org/officeDocument/2006/relationships/hyperlink" Target="https://www.glbgpt.com/hub/can-i-use-kling-ai-for-commercial-use/" TargetMode="External"/><Relationship Id="rId21" Type="http://schemas.openxmlformats.org/officeDocument/2006/relationships/hyperlink" Target="https://www.imagine.art/blogs/kling-ai-pricing" TargetMode="External"/><Relationship Id="rId24" Type="http://schemas.openxmlformats.org/officeDocument/2006/relationships/hyperlink" Target="https://www.veo3ai.io/blog/ai-video-generator-free" TargetMode="External"/><Relationship Id="rId23" Type="http://schemas.openxmlformats.org/officeDocument/2006/relationships/hyperlink" Target="https://www.eesel.ai/blog/kling-ai-pricing" TargetMode="External"/><Relationship Id="rId26" Type="http://schemas.openxmlformats.org/officeDocument/2006/relationships/hyperlink" Target="https://www.photonpay.com/hk/blog/article/luma-dream-machine-pricing?lang=en" TargetMode="External"/><Relationship Id="rId25" Type="http://schemas.openxmlformats.org/officeDocument/2006/relationships/hyperlink" Target="https://manus.im/blog/best-ai-video-generator" TargetMode="External"/><Relationship Id="rId28" Type="http://schemas.openxmlformats.org/officeDocument/2006/relationships/hyperlink" Target="https://skywork.ai/blog/luma-ai-dream-machine-review-2025-features-pricing-comparisons/" TargetMode="External"/><Relationship Id="rId27" Type="http://schemas.openxmlformats.org/officeDocument/2006/relationships/hyperlink" Target="https://lumalabs.ai/learning-hub/dream-machine-support-pricing-information" TargetMode="External"/><Relationship Id="rId29" Type="http://schemas.openxmlformats.org/officeDocument/2006/relationships/hyperlink" Target="https://www.runpod.io/blog/open-source-model-roundup-2025" TargetMode="External"/><Relationship Id="rId51" Type="http://schemas.openxmlformats.org/officeDocument/2006/relationships/hyperlink" Target="https://milvus.io/ai-quick-reference/can-kling-ai-be-used-commercially" TargetMode="External"/><Relationship Id="rId50" Type="http://schemas.openxmlformats.org/officeDocument/2006/relationships/hyperlink" Target="https://huggingface.co/docs/diffusers/using-diffusers/text-img2vid" TargetMode="External"/><Relationship Id="rId52" Type="http://schemas.openxmlformats.org/officeDocument/2006/relationships/hyperlink" Target="https://zencreator.pro/unrestricted-ai" TargetMode="External"/><Relationship Id="rId11" Type="http://schemas.openxmlformats.org/officeDocument/2006/relationships/hyperlink" Target="https://aistudio.google.com/models/veo-3" TargetMode="External"/><Relationship Id="rId10" Type="http://schemas.openxmlformats.org/officeDocument/2006/relationships/hyperlink" Target="https://wavespeed.ai/blog/posts/complete-guide-ai-video-apis-2026/" TargetMode="External"/><Relationship Id="rId13" Type="http://schemas.openxmlformats.org/officeDocument/2006/relationships/hyperlink" Target="https://cloud.google.com/use-cases/free-ai-tools" TargetMode="External"/><Relationship Id="rId12" Type="http://schemas.openxmlformats.org/officeDocument/2006/relationships/hyperlink" Target="https://ai.google.dev/gemini-api/docs/video" TargetMode="External"/><Relationship Id="rId15" Type="http://schemas.openxmlformats.org/officeDocument/2006/relationships/hyperlink" Target="https://discuss.ai.google.dev/t/how-to-get-an-free-api-key/47367" TargetMode="External"/><Relationship Id="rId14" Type="http://schemas.openxmlformats.org/officeDocument/2006/relationships/hyperlink" Target="https://support.google.com/gemini/answer/16275805?hl=en" TargetMode="External"/><Relationship Id="rId17" Type="http://schemas.openxmlformats.org/officeDocument/2006/relationships/hyperlink" Target="https://docs.cloud.google.com/vertex-ai/generative-ai/docs/model-reference/veo-video-generation" TargetMode="External"/><Relationship Id="rId16" Type="http://schemas.openxmlformats.org/officeDocument/2006/relationships/hyperlink" Target="https://replicate.com/blog/compare-ai-video-models" TargetMode="External"/><Relationship Id="rId19" Type="http://schemas.openxmlformats.org/officeDocument/2006/relationships/hyperlink" Target="https://www.reddit.com/r/n8n/comments/1r4rziw/how_to_access_kling_30_api_guide_and_model/" TargetMode="External"/><Relationship Id="rId18" Type="http://schemas.openxmlformats.org/officeDocument/2006/relationships/hyperlink" Target="https://www.atlascloud.ai/blog/ai-updates/kling-3-0-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