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C98EC" w14:textId="77777777" w:rsidR="002638C3" w:rsidRDefault="002638C3" w:rsidP="002638C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2FF1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 FUNCIONALES</w:t>
      </w:r>
    </w:p>
    <w:p w14:paraId="4AC36FF3" w14:textId="77777777" w:rsidR="002638C3" w:rsidRDefault="002638C3" w:rsidP="002638C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AA8B6D" w14:textId="30640931" w:rsidR="002638C3" w:rsidRDefault="002638C3" w:rsidP="002638C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6238">
        <w:rPr>
          <w:rFonts w:ascii="Times New Roman" w:hAnsi="Times New Roman" w:cs="Times New Roman"/>
          <w:b/>
          <w:bCs/>
          <w:sz w:val="24"/>
          <w:szCs w:val="24"/>
          <w:u w:val="single"/>
        </w:rPr>
        <w:t>PROCESO DE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RECLAMOS</w:t>
      </w:r>
    </w:p>
    <w:p w14:paraId="08C161F7" w14:textId="77777777" w:rsidR="002638C3" w:rsidRDefault="002638C3" w:rsidP="002638C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823ED3" w14:textId="7A7751E4" w:rsidR="002638C3" w:rsidRPr="002638C3" w:rsidRDefault="007876C7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bookmarkStart w:id="0" w:name="_Hlk21482112"/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RF38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  <w:bookmarkEnd w:id="0"/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>El sistema debe emitir un número correlativo para identificar el reclamo del cliente.</w:t>
      </w:r>
    </w:p>
    <w:p w14:paraId="55B0E7A3" w14:textId="2ADD07C2" w:rsidR="002638C3" w:rsidRPr="002638C3" w:rsidRDefault="007876C7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RF39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mostrar al cliente un número correlativo de reclamo</w:t>
      </w:r>
    </w:p>
    <w:p w14:paraId="7EB34C63" w14:textId="3F4DE467" w:rsidR="002638C3" w:rsidRPr="002638C3" w:rsidRDefault="007876C7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RF40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mostrar un formulario legible y fácil de entender por el usuario.</w:t>
      </w:r>
    </w:p>
    <w:p w14:paraId="3F867756" w14:textId="77DA8837" w:rsidR="002638C3" w:rsidRPr="002638C3" w:rsidRDefault="007876C7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RF41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validar la información ingresada en el formulario.</w:t>
      </w:r>
    </w:p>
    <w:p w14:paraId="249D045F" w14:textId="01A02EF7" w:rsidR="002638C3" w:rsidRPr="002638C3" w:rsidRDefault="007876C7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RF42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actualizar la información mostrada en el formulario.</w:t>
      </w:r>
    </w:p>
    <w:p w14:paraId="36BD7A18" w14:textId="35C695EC" w:rsidR="002638C3" w:rsidRPr="002638C3" w:rsidRDefault="007876C7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RF43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almacenar la información de los reclamos en una base de datos.</w:t>
      </w:r>
    </w:p>
    <w:p w14:paraId="1E01AC6F" w14:textId="231058D6" w:rsidR="002638C3" w:rsidRPr="002638C3" w:rsidRDefault="007876C7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RF44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filtrar los reclamos del cliente según la fecha.</w:t>
      </w:r>
    </w:p>
    <w:p w14:paraId="4140DD44" w14:textId="62E2024E" w:rsidR="002638C3" w:rsidRPr="002638C3" w:rsidRDefault="007876C7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RF45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filtrar los reclamos del cliente según el cuidador. </w:t>
      </w:r>
    </w:p>
    <w:p w14:paraId="7075435B" w14:textId="15363AB6" w:rsidR="002638C3" w:rsidRPr="002638C3" w:rsidRDefault="007876C7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RF46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filtrar los reclamos del cliente según el estado.</w:t>
      </w:r>
    </w:p>
    <w:p w14:paraId="5DA5E91A" w14:textId="5F7A4714" w:rsidR="002638C3" w:rsidRPr="002638C3" w:rsidRDefault="007876C7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RF47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filtrar un reclamo por su número correlativo.</w:t>
      </w:r>
    </w:p>
    <w:p w14:paraId="40EC6BC7" w14:textId="0097EFEF" w:rsidR="002638C3" w:rsidRPr="002638C3" w:rsidRDefault="007876C7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RF48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contar con una sección de “Reclamos Enviados”.</w:t>
      </w:r>
    </w:p>
    <w:p w14:paraId="48EF8942" w14:textId="21590A4E" w:rsidR="002638C3" w:rsidRPr="002638C3" w:rsidRDefault="007876C7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RF49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contar con una sección de “Reclamos Evaluados”.</w:t>
      </w:r>
    </w:p>
    <w:p w14:paraId="28718C42" w14:textId="768E457E" w:rsidR="002638C3" w:rsidRPr="002638C3" w:rsidRDefault="007876C7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RF50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notificar al cliente cada vez que un reclamo sea enviado.</w:t>
      </w:r>
    </w:p>
    <w:p w14:paraId="271E8D4E" w14:textId="4BB2687B" w:rsidR="002638C3" w:rsidRPr="002638C3" w:rsidRDefault="007876C7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RF51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notificar al cliente cada vez que un reclamo sea evaluado.</w:t>
      </w:r>
    </w:p>
    <w:p w14:paraId="5A1FAE32" w14:textId="56D62430" w:rsidR="002638C3" w:rsidRPr="002638C3" w:rsidRDefault="007876C7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RF52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mostrar un mensaje al cliente informándole que cuando un reclamo es ingresado este no se puede eliminar o modificar.</w:t>
      </w:r>
    </w:p>
    <w:p w14:paraId="0C6A8B3C" w14:textId="107DB886" w:rsidR="002638C3" w:rsidRPr="002638C3" w:rsidRDefault="007876C7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RF53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 mostrar un listado de todos los reclamos.</w:t>
      </w:r>
    </w:p>
    <w:p w14:paraId="6E6C32D1" w14:textId="61D991F0" w:rsidR="002638C3" w:rsidRPr="002638C3" w:rsidRDefault="007876C7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RF54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permitir la modificación del estado del reclamo.</w:t>
      </w:r>
    </w:p>
    <w:p w14:paraId="47E67AB4" w14:textId="6294EBD4" w:rsidR="002638C3" w:rsidRPr="002638C3" w:rsidRDefault="007876C7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>RF55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almacenar los informes de reclamo.</w:t>
      </w:r>
    </w:p>
    <w:p w14:paraId="6FFE321D" w14:textId="482881E2" w:rsidR="002638C3" w:rsidRPr="002638C3" w:rsidRDefault="007876C7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RF56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permitir la modificación de un informe de reclamo.</w:t>
      </w:r>
    </w:p>
    <w:p w14:paraId="05D583DE" w14:textId="3AA25919" w:rsidR="002638C3" w:rsidRPr="002638C3" w:rsidRDefault="007876C7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RF57</w:t>
      </w:r>
      <w:bookmarkStart w:id="1" w:name="_GoBack"/>
      <w:bookmarkEnd w:id="1"/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asignar números correlativos a cada informe de reclamo almacenado.</w:t>
      </w:r>
    </w:p>
    <w:p w14:paraId="55FBB274" w14:textId="77777777" w:rsidR="002638C3" w:rsidRPr="002638C3" w:rsidRDefault="002638C3" w:rsidP="002638C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</w:p>
    <w:p w14:paraId="4A3613D7" w14:textId="77777777" w:rsidR="00A42821" w:rsidRDefault="00A42821"/>
    <w:sectPr w:rsidR="00A4282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1F4EC" w14:textId="77777777" w:rsidR="004551F0" w:rsidRDefault="004551F0" w:rsidP="006C0CC9">
      <w:pPr>
        <w:spacing w:after="0" w:line="240" w:lineRule="auto"/>
      </w:pPr>
      <w:r>
        <w:separator/>
      </w:r>
    </w:p>
  </w:endnote>
  <w:endnote w:type="continuationSeparator" w:id="0">
    <w:p w14:paraId="520CA97B" w14:textId="77777777" w:rsidR="004551F0" w:rsidRDefault="004551F0" w:rsidP="006C0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9825491"/>
      <w:docPartObj>
        <w:docPartGallery w:val="Page Numbers (Bottom of Page)"/>
        <w:docPartUnique/>
      </w:docPartObj>
    </w:sdtPr>
    <w:sdtEndPr/>
    <w:sdtContent>
      <w:p w14:paraId="53FD353B" w14:textId="15D268C1" w:rsidR="006C0CC9" w:rsidRDefault="006C0CC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76C7" w:rsidRPr="007876C7">
          <w:rPr>
            <w:noProof/>
            <w:lang w:val="es-ES"/>
          </w:rPr>
          <w:t>2</w:t>
        </w:r>
        <w:r>
          <w:fldChar w:fldCharType="end"/>
        </w:r>
      </w:p>
    </w:sdtContent>
  </w:sdt>
  <w:p w14:paraId="59537584" w14:textId="77777777" w:rsidR="006C0CC9" w:rsidRDefault="006C0CC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573251" w14:textId="77777777" w:rsidR="004551F0" w:rsidRDefault="004551F0" w:rsidP="006C0CC9">
      <w:pPr>
        <w:spacing w:after="0" w:line="240" w:lineRule="auto"/>
      </w:pPr>
      <w:r>
        <w:separator/>
      </w:r>
    </w:p>
  </w:footnote>
  <w:footnote w:type="continuationSeparator" w:id="0">
    <w:p w14:paraId="01D4B303" w14:textId="77777777" w:rsidR="004551F0" w:rsidRDefault="004551F0" w:rsidP="006C0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B563E"/>
    <w:multiLevelType w:val="hybridMultilevel"/>
    <w:tmpl w:val="C5A00642"/>
    <w:lvl w:ilvl="0" w:tplc="09541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060C5"/>
    <w:multiLevelType w:val="hybridMultilevel"/>
    <w:tmpl w:val="493018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21"/>
    <w:rsid w:val="002638C3"/>
    <w:rsid w:val="00280158"/>
    <w:rsid w:val="004551F0"/>
    <w:rsid w:val="00523CB5"/>
    <w:rsid w:val="006C0CC9"/>
    <w:rsid w:val="007876C7"/>
    <w:rsid w:val="00A30A21"/>
    <w:rsid w:val="00A42821"/>
    <w:rsid w:val="00E77940"/>
    <w:rsid w:val="00F7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B3BFBF"/>
  <w15:chartTrackingRefBased/>
  <w15:docId w15:val="{DC32B19C-B654-4E98-A2EA-307BDC51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8C3"/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638C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C0C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CC9"/>
  </w:style>
  <w:style w:type="paragraph" w:styleId="Piedepgina">
    <w:name w:val="footer"/>
    <w:basedOn w:val="Normal"/>
    <w:link w:val="PiedepginaCar"/>
    <w:uiPriority w:val="99"/>
    <w:unhideWhenUsed/>
    <w:rsid w:val="006C0C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Alexander Crespo Ames</dc:creator>
  <cp:keywords/>
  <dc:description/>
  <cp:lastModifiedBy>Alumnos</cp:lastModifiedBy>
  <cp:revision>5</cp:revision>
  <dcterms:created xsi:type="dcterms:W3CDTF">2019-10-10T02:48:00Z</dcterms:created>
  <dcterms:modified xsi:type="dcterms:W3CDTF">2019-11-19T22:36:00Z</dcterms:modified>
</cp:coreProperties>
</file>