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41846" w14:textId="57D8BB85" w:rsidR="00C65FA2" w:rsidRPr="00B4798D" w:rsidRDefault="00B4798D" w:rsidP="00B4798D">
      <w:r w:rsidRPr="00B4798D">
        <w:t>https://www.ritec.com.br/maleta-media-em-aluminio-para-ferramentas-42-x-28-x-12cm-63-0002-noll-40852</w:t>
      </w:r>
    </w:p>
    <w:sectPr w:rsidR="00C65FA2" w:rsidRPr="00B47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8D"/>
    <w:rsid w:val="00B4798D"/>
    <w:rsid w:val="00C6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340D"/>
  <w15:chartTrackingRefBased/>
  <w15:docId w15:val="{AAF1FB58-DC4B-40E2-A0F2-A2958055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Rodrigues - Aferitec</dc:creator>
  <cp:keywords/>
  <dc:description/>
  <cp:lastModifiedBy>Alex Rodrigues - Aferitec</cp:lastModifiedBy>
  <cp:revision>1</cp:revision>
  <dcterms:created xsi:type="dcterms:W3CDTF">2021-01-19T19:59:00Z</dcterms:created>
  <dcterms:modified xsi:type="dcterms:W3CDTF">2021-01-19T19:59:00Z</dcterms:modified>
</cp:coreProperties>
</file>