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03E" w:rsidRPr="0076203E" w:rsidRDefault="00282BC3" w:rsidP="0076203E">
      <w:pPr>
        <w:spacing w:line="36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Appointments:</w:t>
      </w:r>
    </w:p>
    <w:tbl>
      <w:tblPr>
        <w:tblW w:w="14341" w:type="dxa"/>
        <w:tblInd w:w="-5" w:type="dxa"/>
        <w:tblLook w:val="04A0" w:firstRow="1" w:lastRow="0" w:firstColumn="1" w:lastColumn="0" w:noHBand="0" w:noVBand="1"/>
      </w:tblPr>
      <w:tblGrid>
        <w:gridCol w:w="3523"/>
        <w:gridCol w:w="3101"/>
        <w:gridCol w:w="3678"/>
        <w:gridCol w:w="1846"/>
        <w:gridCol w:w="2193"/>
      </w:tblGrid>
      <w:tr w:rsidR="0076203E" w:rsidRPr="0076203E" w:rsidTr="00B51F9A">
        <w:trPr>
          <w:trHeight w:val="358"/>
        </w:trPr>
        <w:tc>
          <w:tcPr>
            <w:tcW w:w="3523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tDotDash" w:sz="12" w:space="0" w:color="auto"/>
            </w:tcBorders>
            <w:shd w:val="clear" w:color="auto" w:fill="F1CCF8"/>
            <w:noWrap/>
            <w:vAlign w:val="bottom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28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b/>
                <w:color w:val="000000"/>
                <w:sz w:val="28"/>
                <w:lang w:eastAsia="en-PH"/>
              </w:rPr>
              <w:t>OFFICER-IN-CHARGE</w:t>
            </w:r>
          </w:p>
        </w:tc>
        <w:tc>
          <w:tcPr>
            <w:tcW w:w="3101" w:type="dxa"/>
            <w:tcBorders>
              <w:top w:val="double" w:sz="4" w:space="0" w:color="auto"/>
              <w:left w:val="dotDotDash" w:sz="12" w:space="0" w:color="auto"/>
              <w:bottom w:val="double" w:sz="4" w:space="0" w:color="auto"/>
              <w:right w:val="single" w:sz="4" w:space="0" w:color="auto"/>
            </w:tcBorders>
            <w:shd w:val="clear" w:color="auto" w:fill="F1CCF8"/>
            <w:noWrap/>
            <w:vAlign w:val="bottom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28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b/>
                <w:color w:val="000000"/>
                <w:sz w:val="28"/>
                <w:lang w:eastAsia="en-PH"/>
              </w:rPr>
              <w:t>SCHOOL ASSEMBLY</w:t>
            </w:r>
          </w:p>
        </w:tc>
        <w:tc>
          <w:tcPr>
            <w:tcW w:w="3678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F1CCF8"/>
            <w:noWrap/>
            <w:vAlign w:val="bottom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28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b/>
                <w:color w:val="000000"/>
                <w:sz w:val="28"/>
                <w:lang w:eastAsia="en-PH"/>
              </w:rPr>
              <w:t>UNI-WIDE ORG</w:t>
            </w:r>
          </w:p>
        </w:tc>
        <w:tc>
          <w:tcPr>
            <w:tcW w:w="1846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F1CCF8"/>
            <w:noWrap/>
            <w:vAlign w:val="bottom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28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b/>
                <w:color w:val="000000"/>
                <w:sz w:val="28"/>
                <w:lang w:eastAsia="en-PH"/>
              </w:rPr>
              <w:t>CENTRAL OFFICES</w:t>
            </w:r>
          </w:p>
        </w:tc>
        <w:tc>
          <w:tcPr>
            <w:tcW w:w="2193" w:type="dxa"/>
            <w:tcBorders>
              <w:top w:val="double" w:sz="4" w:space="0" w:color="auto"/>
              <w:left w:val="nil"/>
              <w:bottom w:val="double" w:sz="4" w:space="0" w:color="auto"/>
              <w:right w:val="thinThickSmallGap" w:sz="24" w:space="0" w:color="auto"/>
            </w:tcBorders>
            <w:shd w:val="clear" w:color="auto" w:fill="F1CCF8"/>
            <w:noWrap/>
            <w:vAlign w:val="bottom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28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b/>
                <w:color w:val="000000"/>
                <w:sz w:val="28"/>
                <w:lang w:eastAsia="en-PH"/>
              </w:rPr>
              <w:t>COM. SECRETARIES</w:t>
            </w:r>
          </w:p>
        </w:tc>
      </w:tr>
      <w:tr w:rsidR="0076203E" w:rsidRPr="0076203E" w:rsidTr="00B51F9A">
        <w:trPr>
          <w:trHeight w:val="358"/>
        </w:trPr>
        <w:tc>
          <w:tcPr>
            <w:tcW w:w="3523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  <w:right w:val="dotDotDash" w:sz="12" w:space="0" w:color="auto"/>
            </w:tcBorders>
            <w:shd w:val="clear" w:color="auto" w:fill="auto"/>
            <w:noWrap/>
            <w:vAlign w:val="bottom"/>
            <w:hideMark/>
          </w:tcPr>
          <w:p w:rsidR="0076203E" w:rsidRPr="0076203E" w:rsidRDefault="0076203E" w:rsidP="0076203E">
            <w:pPr>
              <w:spacing w:after="0" w:line="360" w:lineRule="auto"/>
              <w:rPr>
                <w:rFonts w:ascii="Broadway" w:eastAsia="Times New Roman" w:hAnsi="Broadway" w:cs="Times New Roman"/>
                <w:color w:val="C00000"/>
                <w:sz w:val="28"/>
                <w:lang w:eastAsia="en-PH"/>
              </w:rPr>
            </w:pPr>
            <w:r w:rsidRPr="0076203E">
              <w:rPr>
                <w:rFonts w:ascii="Broadway" w:eastAsia="Times New Roman" w:hAnsi="Broadway" w:cs="Times New Roman"/>
                <w:color w:val="C00000"/>
                <w:sz w:val="28"/>
                <w:lang w:eastAsia="en-PH"/>
              </w:rPr>
              <w:t>PRESIDENT</w:t>
            </w:r>
          </w:p>
        </w:tc>
        <w:tc>
          <w:tcPr>
            <w:tcW w:w="3101" w:type="dxa"/>
            <w:tcBorders>
              <w:top w:val="double" w:sz="4" w:space="0" w:color="auto"/>
              <w:left w:val="dotDotDash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SABM &amp; SOL</w:t>
            </w:r>
          </w:p>
        </w:tc>
        <w:tc>
          <w:tcPr>
            <w:tcW w:w="36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BAGGS &amp; Red Cross</w:t>
            </w:r>
          </w:p>
        </w:tc>
        <w:tc>
          <w:tcPr>
            <w:tcW w:w="184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Congress</w:t>
            </w:r>
          </w:p>
        </w:tc>
        <w:tc>
          <w:tcPr>
            <w:tcW w:w="2193" w:type="dxa"/>
            <w:tcBorders>
              <w:top w:val="double" w:sz="4" w:space="0" w:color="auto"/>
              <w:left w:val="nil"/>
              <w:bottom w:val="single" w:sz="4" w:space="0" w:color="auto"/>
              <w:right w:val="thinThickSmallGap" w:sz="2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76203E" w:rsidRPr="00282BC3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proofErr w:type="spellStart"/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Envi</w:t>
            </w:r>
            <w:proofErr w:type="spellEnd"/>
            <w:r w:rsidRPr="00282BC3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 xml:space="preserve"> </w:t>
            </w:r>
            <w:proofErr w:type="spellStart"/>
            <w:r w:rsidRPr="00282BC3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Sust</w:t>
            </w:r>
            <w:proofErr w:type="spellEnd"/>
            <w:r w:rsidRPr="00282BC3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.;</w:t>
            </w:r>
          </w:p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Perf</w:t>
            </w:r>
            <w:r w:rsidRPr="00282BC3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 xml:space="preserve">. </w:t>
            </w:r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Arts</w:t>
            </w:r>
          </w:p>
        </w:tc>
      </w:tr>
      <w:tr w:rsidR="0076203E" w:rsidRPr="0076203E" w:rsidTr="00B51F9A">
        <w:trPr>
          <w:trHeight w:val="358"/>
        </w:trPr>
        <w:tc>
          <w:tcPr>
            <w:tcW w:w="3523" w:type="dxa"/>
            <w:tcBorders>
              <w:top w:val="nil"/>
              <w:left w:val="thinThickSmallGap" w:sz="24" w:space="0" w:color="auto"/>
              <w:bottom w:val="single" w:sz="4" w:space="0" w:color="auto"/>
              <w:right w:val="dotDotDash" w:sz="12" w:space="0" w:color="auto"/>
            </w:tcBorders>
            <w:shd w:val="clear" w:color="auto" w:fill="auto"/>
            <w:noWrap/>
            <w:vAlign w:val="bottom"/>
            <w:hideMark/>
          </w:tcPr>
          <w:p w:rsidR="0076203E" w:rsidRPr="0076203E" w:rsidRDefault="0076203E" w:rsidP="0076203E">
            <w:pPr>
              <w:spacing w:after="0" w:line="360" w:lineRule="auto"/>
              <w:rPr>
                <w:rFonts w:ascii="Broadway" w:eastAsia="Times New Roman" w:hAnsi="Broadway" w:cs="Times New Roman"/>
                <w:color w:val="C00000"/>
                <w:sz w:val="28"/>
                <w:lang w:eastAsia="en-PH"/>
              </w:rPr>
            </w:pPr>
            <w:r w:rsidRPr="0076203E">
              <w:rPr>
                <w:rFonts w:ascii="Broadway" w:eastAsia="Times New Roman" w:hAnsi="Broadway" w:cs="Times New Roman"/>
                <w:color w:val="C00000"/>
                <w:sz w:val="28"/>
                <w:lang w:eastAsia="en-PH"/>
              </w:rPr>
              <w:t>V. PRESIDENT</w:t>
            </w:r>
          </w:p>
        </w:tc>
        <w:tc>
          <w:tcPr>
            <w:tcW w:w="3101" w:type="dxa"/>
            <w:tcBorders>
              <w:top w:val="nil"/>
              <w:left w:val="dotDotDash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STELA</w:t>
            </w:r>
          </w:p>
        </w:tc>
        <w:tc>
          <w:tcPr>
            <w:tcW w:w="3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proofErr w:type="spellStart"/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Tinig</w:t>
            </w:r>
            <w:proofErr w:type="spellEnd"/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 xml:space="preserve"> </w:t>
            </w:r>
            <w:proofErr w:type="spellStart"/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Himig</w:t>
            </w:r>
            <w:proofErr w:type="spellEnd"/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 xml:space="preserve"> &amp; Vinculum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COMELEC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STRAW</w:t>
            </w:r>
          </w:p>
        </w:tc>
      </w:tr>
      <w:tr w:rsidR="0076203E" w:rsidRPr="0076203E" w:rsidTr="00B51F9A">
        <w:trPr>
          <w:trHeight w:val="358"/>
        </w:trPr>
        <w:tc>
          <w:tcPr>
            <w:tcW w:w="3523" w:type="dxa"/>
            <w:tcBorders>
              <w:top w:val="nil"/>
              <w:left w:val="thinThickSmallGap" w:sz="24" w:space="0" w:color="auto"/>
              <w:bottom w:val="single" w:sz="4" w:space="0" w:color="auto"/>
              <w:right w:val="dotDotDash" w:sz="12" w:space="0" w:color="auto"/>
            </w:tcBorders>
            <w:shd w:val="clear" w:color="auto" w:fill="auto"/>
            <w:noWrap/>
            <w:vAlign w:val="bottom"/>
            <w:hideMark/>
          </w:tcPr>
          <w:p w:rsidR="0076203E" w:rsidRPr="0076203E" w:rsidRDefault="0076203E" w:rsidP="0076203E">
            <w:pPr>
              <w:spacing w:after="0" w:line="360" w:lineRule="auto"/>
              <w:rPr>
                <w:rFonts w:ascii="Broadway" w:eastAsia="Times New Roman" w:hAnsi="Broadway" w:cs="Times New Roman"/>
                <w:color w:val="C00000"/>
                <w:sz w:val="28"/>
                <w:lang w:eastAsia="en-PH"/>
              </w:rPr>
            </w:pPr>
            <w:r w:rsidRPr="0076203E">
              <w:rPr>
                <w:rFonts w:ascii="Broadway" w:eastAsia="Times New Roman" w:hAnsi="Broadway" w:cs="Times New Roman"/>
                <w:color w:val="C00000"/>
                <w:sz w:val="28"/>
                <w:lang w:eastAsia="en-PH"/>
              </w:rPr>
              <w:t>EXECUTIVE SECRETARY</w:t>
            </w:r>
          </w:p>
        </w:tc>
        <w:tc>
          <w:tcPr>
            <w:tcW w:w="3101" w:type="dxa"/>
            <w:tcBorders>
              <w:top w:val="nil"/>
              <w:left w:val="dotDotDash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SEA</w:t>
            </w:r>
          </w:p>
        </w:tc>
        <w:tc>
          <w:tcPr>
            <w:tcW w:w="3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SLAS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Gender</w:t>
            </w:r>
          </w:p>
        </w:tc>
      </w:tr>
      <w:tr w:rsidR="0076203E" w:rsidRPr="0076203E" w:rsidTr="00B51F9A">
        <w:trPr>
          <w:trHeight w:val="358"/>
        </w:trPr>
        <w:tc>
          <w:tcPr>
            <w:tcW w:w="3523" w:type="dxa"/>
            <w:tcBorders>
              <w:top w:val="nil"/>
              <w:left w:val="thinThickSmallGap" w:sz="24" w:space="0" w:color="auto"/>
              <w:bottom w:val="single" w:sz="4" w:space="0" w:color="auto"/>
              <w:right w:val="dotDotDash" w:sz="12" w:space="0" w:color="auto"/>
            </w:tcBorders>
            <w:shd w:val="clear" w:color="auto" w:fill="auto"/>
            <w:noWrap/>
            <w:vAlign w:val="bottom"/>
            <w:hideMark/>
          </w:tcPr>
          <w:p w:rsidR="0076203E" w:rsidRPr="0076203E" w:rsidRDefault="0076203E" w:rsidP="0076203E">
            <w:pPr>
              <w:spacing w:after="0" w:line="360" w:lineRule="auto"/>
              <w:rPr>
                <w:rFonts w:ascii="Broadway" w:eastAsia="Times New Roman" w:hAnsi="Broadway" w:cs="Times New Roman"/>
                <w:color w:val="C00000"/>
                <w:sz w:val="28"/>
                <w:lang w:eastAsia="en-PH"/>
              </w:rPr>
            </w:pPr>
            <w:r w:rsidRPr="0076203E">
              <w:rPr>
                <w:rFonts w:ascii="Broadway" w:eastAsia="Times New Roman" w:hAnsi="Broadway" w:cs="Times New Roman"/>
                <w:color w:val="C00000"/>
                <w:sz w:val="28"/>
                <w:lang w:eastAsia="en-PH"/>
              </w:rPr>
              <w:t>SEC. FOR FINANCE</w:t>
            </w:r>
          </w:p>
        </w:tc>
        <w:tc>
          <w:tcPr>
            <w:tcW w:w="3101" w:type="dxa"/>
            <w:tcBorders>
              <w:top w:val="nil"/>
              <w:left w:val="dotDotDash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SNS</w:t>
            </w:r>
          </w:p>
        </w:tc>
        <w:tc>
          <w:tcPr>
            <w:tcW w:w="3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proofErr w:type="spellStart"/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Ecolodians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Vis</w:t>
            </w:r>
            <w:r w:rsidRPr="00282BC3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-</w:t>
            </w:r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Tech</w:t>
            </w:r>
          </w:p>
        </w:tc>
      </w:tr>
      <w:tr w:rsidR="0076203E" w:rsidRPr="0076203E" w:rsidTr="00B51F9A">
        <w:trPr>
          <w:trHeight w:val="358"/>
        </w:trPr>
        <w:tc>
          <w:tcPr>
            <w:tcW w:w="3523" w:type="dxa"/>
            <w:tcBorders>
              <w:top w:val="nil"/>
              <w:left w:val="thinThickSmallGap" w:sz="24" w:space="0" w:color="auto"/>
              <w:bottom w:val="single" w:sz="4" w:space="0" w:color="auto"/>
              <w:right w:val="dotDotDash" w:sz="12" w:space="0" w:color="auto"/>
            </w:tcBorders>
            <w:shd w:val="clear" w:color="auto" w:fill="auto"/>
            <w:noWrap/>
            <w:vAlign w:val="bottom"/>
            <w:hideMark/>
          </w:tcPr>
          <w:p w:rsidR="0076203E" w:rsidRPr="0076203E" w:rsidRDefault="0076203E" w:rsidP="0076203E">
            <w:pPr>
              <w:spacing w:after="0" w:line="360" w:lineRule="auto"/>
              <w:rPr>
                <w:rFonts w:ascii="Broadway" w:eastAsia="Times New Roman" w:hAnsi="Broadway" w:cs="Times New Roman"/>
                <w:color w:val="C00000"/>
                <w:sz w:val="28"/>
                <w:lang w:eastAsia="en-PH"/>
              </w:rPr>
            </w:pPr>
            <w:r w:rsidRPr="0076203E">
              <w:rPr>
                <w:rFonts w:ascii="Broadway" w:eastAsia="Times New Roman" w:hAnsi="Broadway" w:cs="Times New Roman"/>
                <w:color w:val="C00000"/>
                <w:sz w:val="28"/>
                <w:lang w:eastAsia="en-PH"/>
              </w:rPr>
              <w:t>SEC. FOR AUDIT</w:t>
            </w:r>
          </w:p>
        </w:tc>
        <w:tc>
          <w:tcPr>
            <w:tcW w:w="3101" w:type="dxa"/>
            <w:tcBorders>
              <w:top w:val="nil"/>
              <w:left w:val="dotDotDash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SCIS</w:t>
            </w:r>
          </w:p>
        </w:tc>
        <w:tc>
          <w:tcPr>
            <w:tcW w:w="3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proofErr w:type="spellStart"/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DebSoc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COA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Sports and Culture</w:t>
            </w:r>
          </w:p>
        </w:tc>
      </w:tr>
      <w:tr w:rsidR="0076203E" w:rsidRPr="0076203E" w:rsidTr="00B51F9A">
        <w:trPr>
          <w:trHeight w:val="358"/>
        </w:trPr>
        <w:tc>
          <w:tcPr>
            <w:tcW w:w="3523" w:type="dxa"/>
            <w:tcBorders>
              <w:top w:val="nil"/>
              <w:left w:val="thinThickSmallGap" w:sz="24" w:space="0" w:color="auto"/>
              <w:bottom w:val="single" w:sz="4" w:space="0" w:color="auto"/>
              <w:right w:val="dotDotDash" w:sz="12" w:space="0" w:color="auto"/>
            </w:tcBorders>
            <w:shd w:val="clear" w:color="auto" w:fill="auto"/>
            <w:noWrap/>
            <w:vAlign w:val="bottom"/>
            <w:hideMark/>
          </w:tcPr>
          <w:p w:rsidR="0076203E" w:rsidRPr="0076203E" w:rsidRDefault="0076203E" w:rsidP="0076203E">
            <w:pPr>
              <w:spacing w:after="0" w:line="360" w:lineRule="auto"/>
              <w:rPr>
                <w:rFonts w:ascii="Broadway" w:eastAsia="Times New Roman" w:hAnsi="Broadway" w:cs="Times New Roman"/>
                <w:color w:val="C00000"/>
                <w:sz w:val="28"/>
                <w:lang w:eastAsia="en-PH"/>
              </w:rPr>
            </w:pPr>
            <w:r w:rsidRPr="0076203E">
              <w:rPr>
                <w:rFonts w:ascii="Broadway" w:eastAsia="Times New Roman" w:hAnsi="Broadway" w:cs="Times New Roman"/>
                <w:color w:val="C00000"/>
                <w:sz w:val="28"/>
                <w:lang w:eastAsia="en-PH"/>
              </w:rPr>
              <w:t>SEC. FOR PUB. REL.</w:t>
            </w:r>
          </w:p>
        </w:tc>
        <w:tc>
          <w:tcPr>
            <w:tcW w:w="3101" w:type="dxa"/>
            <w:tcBorders>
              <w:top w:val="nil"/>
              <w:left w:val="dotDotDash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SON</w:t>
            </w:r>
          </w:p>
        </w:tc>
        <w:tc>
          <w:tcPr>
            <w:tcW w:w="3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School Publications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Student Court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proofErr w:type="spellStart"/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Louisian</w:t>
            </w:r>
            <w:proofErr w:type="spellEnd"/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 xml:space="preserve"> Gazette</w:t>
            </w:r>
          </w:p>
        </w:tc>
      </w:tr>
      <w:tr w:rsidR="0076203E" w:rsidRPr="0076203E" w:rsidTr="00B51F9A">
        <w:trPr>
          <w:trHeight w:val="358"/>
        </w:trPr>
        <w:tc>
          <w:tcPr>
            <w:tcW w:w="352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dotDotDash" w:sz="12" w:space="0" w:color="auto"/>
            </w:tcBorders>
            <w:shd w:val="clear" w:color="auto" w:fill="auto"/>
            <w:noWrap/>
            <w:vAlign w:val="bottom"/>
            <w:hideMark/>
          </w:tcPr>
          <w:p w:rsidR="0076203E" w:rsidRPr="0076203E" w:rsidRDefault="0076203E" w:rsidP="0076203E">
            <w:pPr>
              <w:spacing w:after="0" w:line="360" w:lineRule="auto"/>
              <w:rPr>
                <w:rFonts w:ascii="Broadway" w:eastAsia="Times New Roman" w:hAnsi="Broadway" w:cs="Times New Roman"/>
                <w:color w:val="C00000"/>
                <w:sz w:val="28"/>
                <w:lang w:eastAsia="en-PH"/>
              </w:rPr>
            </w:pPr>
            <w:r w:rsidRPr="0076203E">
              <w:rPr>
                <w:rFonts w:ascii="Broadway" w:eastAsia="Times New Roman" w:hAnsi="Broadway" w:cs="Times New Roman"/>
                <w:color w:val="C00000"/>
                <w:sz w:val="28"/>
                <w:lang w:eastAsia="en-PH"/>
              </w:rPr>
              <w:t>SEC. FOR BUS. AFR.</w:t>
            </w:r>
          </w:p>
        </w:tc>
        <w:tc>
          <w:tcPr>
            <w:tcW w:w="3101" w:type="dxa"/>
            <w:tcBorders>
              <w:top w:val="nil"/>
              <w:left w:val="dotDotDash" w:sz="12" w:space="0" w:color="auto"/>
              <w:bottom w:val="thinThickSmallGap" w:sz="2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SOM</w:t>
            </w:r>
          </w:p>
        </w:tc>
        <w:tc>
          <w:tcPr>
            <w:tcW w:w="367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CCPG/BIBAK</w:t>
            </w:r>
          </w:p>
        </w:tc>
        <w:tc>
          <w:tcPr>
            <w:tcW w:w="184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thinThickSmallGap" w:sz="24" w:space="0" w:color="auto"/>
              <w:right w:val="thinThickSmallGap" w:sz="2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76203E" w:rsidRPr="00282BC3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r w:rsidRPr="00282BC3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Vol. Corps;</w:t>
            </w:r>
          </w:p>
          <w:p w:rsidR="0076203E" w:rsidRPr="0076203E" w:rsidRDefault="0076203E" w:rsidP="0076203E">
            <w:pPr>
              <w:spacing w:after="0" w:line="36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</w:pPr>
            <w:r w:rsidRPr="00282BC3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 xml:space="preserve">Christian </w:t>
            </w:r>
            <w:r w:rsidRPr="0076203E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S</w:t>
            </w:r>
            <w:r w:rsidRPr="00282BC3">
              <w:rPr>
                <w:rFonts w:ascii="Century Gothic" w:eastAsia="Times New Roman" w:hAnsi="Century Gothic" w:cs="Times New Roman"/>
                <w:color w:val="000000"/>
                <w:sz w:val="26"/>
                <w:szCs w:val="26"/>
                <w:lang w:eastAsia="en-PH"/>
              </w:rPr>
              <w:t>pirit</w:t>
            </w:r>
          </w:p>
        </w:tc>
      </w:tr>
    </w:tbl>
    <w:p w:rsidR="00282BC3" w:rsidRDefault="00282BC3" w:rsidP="00282BC3">
      <w:pPr>
        <w:spacing w:line="360" w:lineRule="auto"/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*The O-I-C will be the dire</w:t>
      </w:r>
      <w:r w:rsidR="006F5C9A">
        <w:rPr>
          <w:rFonts w:ascii="Century Gothic" w:hAnsi="Century Gothic"/>
          <w:sz w:val="28"/>
        </w:rPr>
        <w:t xml:space="preserve">ct contact of each organization. </w:t>
      </w:r>
      <w:bookmarkStart w:id="0" w:name="_GoBack"/>
      <w:bookmarkEnd w:id="0"/>
    </w:p>
    <w:p w:rsidR="00282BC3" w:rsidRPr="0076203E" w:rsidRDefault="00282BC3" w:rsidP="00282BC3">
      <w:pPr>
        <w:spacing w:line="360" w:lineRule="auto"/>
        <w:ind w:firstLine="720"/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These designations shall serve as a means to ease the tasks of SSC – EXECOM as a service provider in order to accommodate more pressing concerns especially regarding its primary duties. Every officer is deemed to serve as moderator to the assigned organization: for guidance and updates. All details of the appointment are subject to change when reckoned as no longer necessitated in the working relations of the entire KASAMA/SSC. </w:t>
      </w:r>
    </w:p>
    <w:sectPr w:rsidR="00282BC3" w:rsidRPr="0076203E" w:rsidSect="0076203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3E"/>
    <w:rsid w:val="00282BC3"/>
    <w:rsid w:val="00386175"/>
    <w:rsid w:val="006F5C9A"/>
    <w:rsid w:val="0076203E"/>
    <w:rsid w:val="00A2199F"/>
    <w:rsid w:val="00B5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7957A"/>
  <w15:chartTrackingRefBased/>
  <w15:docId w15:val="{CB69762B-306A-4E04-9EA0-2C7A1C43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2017-12-14T22:37:00Z</dcterms:created>
  <dcterms:modified xsi:type="dcterms:W3CDTF">2017-12-15T01:54:00Z</dcterms:modified>
</cp:coreProperties>
</file>