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9B76386" w14:textId="4E88628B" w:rsidR="002F2DA2" w:rsidRDefault="002F2DA2" w:rsidP="002F2DA2">
      <w:pPr>
        <w:jc w:val="center"/>
      </w:pPr>
      <w:r>
        <w:t>Tarea 01</w:t>
      </w:r>
    </w:p>
    <w:p w14:paraId="61395DB0" w14:textId="002F7E7E" w:rsidR="002F2DA2" w:rsidRDefault="002F2DA2" w:rsidP="002F2DA2">
      <w:pPr>
        <w:pStyle w:val="Prrafodelista"/>
        <w:numPr>
          <w:ilvl w:val="0"/>
          <w:numId w:val="1"/>
        </w:numPr>
        <w:jc w:val="both"/>
      </w:pPr>
      <w:r>
        <w:t>Qué es en informática a nivel mundial la:</w:t>
      </w:r>
    </w:p>
    <w:p w14:paraId="3914552E" w14:textId="255D440E" w:rsidR="002F2DA2" w:rsidRDefault="002F2DA2" w:rsidP="002F2DA2">
      <w:pPr>
        <w:pStyle w:val="Prrafodelista"/>
        <w:numPr>
          <w:ilvl w:val="0"/>
          <w:numId w:val="2"/>
        </w:numPr>
        <w:jc w:val="both"/>
      </w:pPr>
      <w:r>
        <w:t>IEEE-CS</w:t>
      </w:r>
    </w:p>
    <w:p w14:paraId="0608A3B5" w14:textId="147D0955" w:rsidR="002F2DA2" w:rsidRDefault="002F2DA2" w:rsidP="002F2DA2">
      <w:pPr>
        <w:pStyle w:val="Prrafodelista"/>
        <w:ind w:left="1440"/>
        <w:jc w:val="both"/>
      </w:pPr>
    </w:p>
    <w:p w14:paraId="1BDBCCA9" w14:textId="663B0344" w:rsidR="002F2DA2" w:rsidRDefault="002F2DA2" w:rsidP="002F2DA2">
      <w:pPr>
        <w:pStyle w:val="Prrafodelista"/>
        <w:ind w:left="1440"/>
        <w:jc w:val="both"/>
      </w:pPr>
      <w:r w:rsidRPr="002F2DA2">
        <w:t>La IEEE Computer Society es la principal fuente de información, inspiración y colaboración en informática e ingeniería. Conectando miembros en todo el mundo, Computer Society brinda herramientas para individuos en todas las etapas de sus carreras profesionales. Nuestros recursos confiables incluyen conferencias internacionales, publicaciones revisadas por pares, una biblioteca digital sólida, estándares reconocidos a nivel mundial y oportunidades de aprendizaje continuo.</w:t>
      </w:r>
    </w:p>
    <w:p w14:paraId="77A9C451" w14:textId="77777777" w:rsidR="002F2DA2" w:rsidRDefault="002F2DA2" w:rsidP="002F2DA2">
      <w:pPr>
        <w:pStyle w:val="Prrafodelista"/>
        <w:ind w:left="1440"/>
        <w:jc w:val="both"/>
      </w:pPr>
    </w:p>
    <w:p w14:paraId="705DCB11" w14:textId="7B07AA19" w:rsidR="002F2DA2" w:rsidRDefault="002F2DA2" w:rsidP="002F2DA2">
      <w:pPr>
        <w:pStyle w:val="Prrafodelista"/>
        <w:numPr>
          <w:ilvl w:val="0"/>
          <w:numId w:val="2"/>
        </w:numPr>
        <w:jc w:val="both"/>
      </w:pPr>
      <w:r>
        <w:t>ACM</w:t>
      </w:r>
    </w:p>
    <w:p w14:paraId="70157E22" w14:textId="0394E4B4" w:rsidR="00643B87" w:rsidRDefault="00643B87" w:rsidP="00643B87">
      <w:pPr>
        <w:pStyle w:val="Prrafodelista"/>
        <w:ind w:left="1440"/>
        <w:jc w:val="both"/>
      </w:pPr>
    </w:p>
    <w:p w14:paraId="578C19D9" w14:textId="5F01DC50" w:rsidR="00643B87" w:rsidRDefault="00643B87" w:rsidP="00643B87">
      <w:pPr>
        <w:pStyle w:val="Prrafodelista"/>
        <w:ind w:left="1440"/>
        <w:jc w:val="both"/>
      </w:pPr>
      <w:r>
        <w:t xml:space="preserve">ACM </w:t>
      </w:r>
      <w:r w:rsidR="00925E4A">
        <w:t xml:space="preserve">es la </w:t>
      </w:r>
      <w:r>
        <w:t>sociedad informática más grande del mundo, ACM fortalece la voz colectiva de la profesión a través de un fuerte liderazgo, la promoción de los más altos estándares y el reconocimiento de la excelencia técnica. Apoya el crecimiento profesional de sus miembros brindando oportunidades para el aprendizaje permanente, el desarrollo profesional y la creación de redes profesionales.</w:t>
      </w:r>
    </w:p>
    <w:p w14:paraId="34C8753F" w14:textId="77777777" w:rsidR="00643B87" w:rsidRDefault="00643B87" w:rsidP="00643B87">
      <w:pPr>
        <w:pStyle w:val="Prrafodelista"/>
        <w:ind w:left="1440"/>
        <w:jc w:val="both"/>
      </w:pPr>
    </w:p>
    <w:p w14:paraId="021674BB" w14:textId="5DE99867" w:rsidR="00643B87" w:rsidRDefault="00925E4A" w:rsidP="00643B87">
      <w:pPr>
        <w:pStyle w:val="Prrafodelista"/>
        <w:ind w:left="1440"/>
        <w:jc w:val="both"/>
      </w:pPr>
      <w:r>
        <w:t>E</w:t>
      </w:r>
      <w:r w:rsidR="00643B87">
        <w:t xml:space="preserve">l alcance de ACM se extiende a todas las partes del mundo, con más de la mitad de sus casi 100 000 miembros que residen fuera de los EE. </w:t>
      </w:r>
      <w:r>
        <w:t>Donde s</w:t>
      </w:r>
      <w:r w:rsidR="00643B87">
        <w:t>us acciones mejoran la capacidad de ACM para generar conciencia sobre los importantes problemas técnicos, educativos y sociales de la informática en todo el mundo.</w:t>
      </w:r>
    </w:p>
    <w:p w14:paraId="49B69EE5" w14:textId="77777777" w:rsidR="00643B87" w:rsidRDefault="00643B87" w:rsidP="00643B87">
      <w:pPr>
        <w:pStyle w:val="Prrafodelista"/>
        <w:ind w:left="1440"/>
        <w:jc w:val="both"/>
      </w:pPr>
    </w:p>
    <w:p w14:paraId="75F224D4" w14:textId="0A778AF3" w:rsidR="002F2DA2" w:rsidRDefault="002F2DA2" w:rsidP="002F2DA2">
      <w:pPr>
        <w:pStyle w:val="Prrafodelista"/>
        <w:numPr>
          <w:ilvl w:val="0"/>
          <w:numId w:val="2"/>
        </w:numPr>
        <w:jc w:val="both"/>
      </w:pPr>
      <w:r>
        <w:t>Curricula como proyecto de la ACM y la IEEE-CS, en cuantas divisiones propone la enseñanza de la informática y que plantea cada una de ella</w:t>
      </w:r>
      <w:r w:rsidR="00925E4A">
        <w:t>s</w:t>
      </w:r>
    </w:p>
    <w:p w14:paraId="271A3617" w14:textId="77777777" w:rsidR="00925E4A" w:rsidRDefault="00925E4A" w:rsidP="00925E4A">
      <w:pPr>
        <w:pStyle w:val="Prrafodelista"/>
        <w:ind w:left="1440"/>
        <w:jc w:val="both"/>
      </w:pPr>
    </w:p>
    <w:p w14:paraId="11301A68" w14:textId="714E35E6" w:rsidR="002F2DA2" w:rsidRDefault="00925E4A" w:rsidP="002F2DA2">
      <w:pPr>
        <w:pStyle w:val="Prrafodelista"/>
        <w:numPr>
          <w:ilvl w:val="0"/>
          <w:numId w:val="1"/>
        </w:numPr>
        <w:jc w:val="both"/>
      </w:pPr>
      <w:r>
        <w:t>Qué es el Espacio Europeo de Educación Superior, cuantos años plantea para una carrera y que plantea el “Libro blanco de ingeniería informática”.</w:t>
      </w:r>
    </w:p>
    <w:p w14:paraId="6076B515" w14:textId="450DE2A3" w:rsidR="00426AFC" w:rsidRDefault="00426AFC" w:rsidP="00426AFC">
      <w:pPr>
        <w:pStyle w:val="Prrafodelista"/>
        <w:jc w:val="both"/>
      </w:pPr>
    </w:p>
    <w:p w14:paraId="40BC524B" w14:textId="73C7387B" w:rsidR="00426AFC" w:rsidRDefault="00D96A61" w:rsidP="00426AFC">
      <w:pPr>
        <w:pStyle w:val="Prrafodelista"/>
        <w:jc w:val="both"/>
      </w:pPr>
      <w:r>
        <w:t xml:space="preserve">Es un proyecto que es promovido por </w:t>
      </w:r>
      <w:r w:rsidR="00CE6932">
        <w:t>la mayoría de los países europeos con el propósito de armonizar los sistemas de educación superior de los países pertenecientes a la UE. Este proyecto tiene unas principales medidas, las cuales son:</w:t>
      </w:r>
    </w:p>
    <w:p w14:paraId="3CCECE4E" w14:textId="64CD577B" w:rsidR="00CE6932" w:rsidRDefault="00CE6932" w:rsidP="00426AFC">
      <w:pPr>
        <w:pStyle w:val="Prrafodelista"/>
        <w:jc w:val="both"/>
      </w:pPr>
    </w:p>
    <w:p w14:paraId="34A1FF06" w14:textId="3F8A5BDB" w:rsidR="00CE6932" w:rsidRDefault="00CE6932" w:rsidP="00CE6932">
      <w:pPr>
        <w:pStyle w:val="Prrafodelista"/>
        <w:numPr>
          <w:ilvl w:val="0"/>
          <w:numId w:val="2"/>
        </w:numPr>
        <w:jc w:val="both"/>
      </w:pPr>
      <w:r>
        <w:t>Establecimiento de un sistema de enseñanza estructurado en tres ciclos: grado, master y doctorado</w:t>
      </w:r>
    </w:p>
    <w:p w14:paraId="39F2C32A" w14:textId="3BF69AB4" w:rsidR="00CE6932" w:rsidRDefault="00CE6932" w:rsidP="00CE6932">
      <w:pPr>
        <w:pStyle w:val="Prrafodelista"/>
        <w:numPr>
          <w:ilvl w:val="0"/>
          <w:numId w:val="2"/>
        </w:numPr>
        <w:jc w:val="both"/>
      </w:pPr>
      <w:r>
        <w:t>Establecimiento de un sistema de créditos común, Sistema Europeo de Transferencia de Creditos (ECTS), y un sistema de calificaciones homogéneos en toda la Union Europea</w:t>
      </w:r>
    </w:p>
    <w:p w14:paraId="7E99C8BF" w14:textId="3DF7E5DB" w:rsidR="00CE6932" w:rsidRDefault="00CE6932" w:rsidP="00CE6932">
      <w:pPr>
        <w:pStyle w:val="Prrafodelista"/>
        <w:numPr>
          <w:ilvl w:val="0"/>
          <w:numId w:val="2"/>
        </w:numPr>
        <w:jc w:val="both"/>
      </w:pPr>
      <w:r>
        <w:t>Eliminacion de obstáculos para la circulación de estudiantes, investigadores, profesores y personal administrativo</w:t>
      </w:r>
    </w:p>
    <w:p w14:paraId="6A39E756" w14:textId="1A70F5AA" w:rsidR="00CE6932" w:rsidRDefault="00CE6932" w:rsidP="00CE6932">
      <w:pPr>
        <w:pStyle w:val="Prrafodelista"/>
        <w:numPr>
          <w:ilvl w:val="0"/>
          <w:numId w:val="2"/>
        </w:numPr>
        <w:jc w:val="both"/>
      </w:pPr>
      <w:r>
        <w:t>Fomento de los programas de movilidad y de planes de formación conjuntos</w:t>
      </w:r>
    </w:p>
    <w:p w14:paraId="7086B7C8" w14:textId="673E1262" w:rsidR="00CE6932" w:rsidRDefault="00CE6932" w:rsidP="00CE6932">
      <w:pPr>
        <w:pStyle w:val="Prrafodelista"/>
        <w:numPr>
          <w:ilvl w:val="0"/>
          <w:numId w:val="2"/>
        </w:numPr>
        <w:jc w:val="both"/>
      </w:pPr>
      <w:r>
        <w:t>Cambio de metodologías docentes dirigido al aprendizaje basado en competencias y el aprendizaje a lo largo de la vida</w:t>
      </w:r>
    </w:p>
    <w:p w14:paraId="10A69A69" w14:textId="5B4ACBE3" w:rsidR="00426AFC" w:rsidRDefault="00CE6932" w:rsidP="00CE6932">
      <w:pPr>
        <w:pStyle w:val="Prrafodelista"/>
        <w:jc w:val="both"/>
      </w:pPr>
      <w:r>
        <w:lastRenderedPageBreak/>
        <w:t>Plantea un promedio de 4 años para una carrera.</w:t>
      </w:r>
    </w:p>
    <w:p w14:paraId="5F7CB235" w14:textId="77777777" w:rsidR="00CE6932" w:rsidRDefault="00CE6932" w:rsidP="00CE6932">
      <w:pPr>
        <w:pStyle w:val="Prrafodelista"/>
        <w:jc w:val="both"/>
      </w:pPr>
    </w:p>
    <w:p w14:paraId="2CA5CC34" w14:textId="7F734B0D" w:rsidR="00426AFC" w:rsidRDefault="00CE6932" w:rsidP="002F2DA2">
      <w:pPr>
        <w:pStyle w:val="Prrafodelista"/>
        <w:numPr>
          <w:ilvl w:val="0"/>
          <w:numId w:val="1"/>
        </w:numPr>
        <w:jc w:val="both"/>
      </w:pPr>
      <w:r w:rsidRPr="00CE6932">
        <w:t>Que es el DAAD y que becas ofrece. (Consultar en la web y en la Oficina de Relaciones Internacionales (ORI) de la UTP.</w:t>
      </w:r>
    </w:p>
    <w:p w14:paraId="05133A9F" w14:textId="4DBC93D8" w:rsidR="00CE6932" w:rsidRDefault="00CE6932" w:rsidP="00CE6932">
      <w:pPr>
        <w:pStyle w:val="Prrafodelista"/>
        <w:jc w:val="both"/>
      </w:pPr>
    </w:p>
    <w:p w14:paraId="56809424" w14:textId="04463775" w:rsidR="00CE6932" w:rsidRDefault="00CE6932" w:rsidP="00CE6932">
      <w:pPr>
        <w:pStyle w:val="Prrafodelista"/>
        <w:jc w:val="both"/>
      </w:pPr>
      <w:r w:rsidRPr="00CE6932">
        <w:t>El Servicio Alemán de Intercambio Académico (DAAD) es una organización promotora del intercambio internacional de estudiantes y científicos. Es la organización más grande del mundo para financiación de la movilidad científica. Como asociación, representa a nivel mundial a 231 universidades e instituciones de educación superior alemanas. El DAAD cuenta con más de 500 representantes en casi 100 países.</w:t>
      </w:r>
    </w:p>
    <w:p w14:paraId="14CA44B2" w14:textId="2EBA1531" w:rsidR="00CE6932" w:rsidRDefault="00CE6932" w:rsidP="00CE6932">
      <w:pPr>
        <w:pStyle w:val="Prrafodelista"/>
        <w:jc w:val="both"/>
      </w:pPr>
    </w:p>
    <w:p w14:paraId="33CBB8F1" w14:textId="7CCE3EEF" w:rsidR="00CE6932" w:rsidRDefault="00A4107A" w:rsidP="00CE6932">
      <w:pPr>
        <w:pStyle w:val="Prrafodelista"/>
        <w:jc w:val="both"/>
      </w:pPr>
      <w:r>
        <w:t>Ofrece las siguientes becas:</w:t>
      </w:r>
    </w:p>
    <w:p w14:paraId="0F514CEA" w14:textId="3D006AAD" w:rsidR="00A4107A" w:rsidRDefault="00A4107A" w:rsidP="00CE6932">
      <w:pPr>
        <w:pStyle w:val="Prrafodelista"/>
        <w:jc w:val="both"/>
      </w:pPr>
    </w:p>
    <w:p w14:paraId="54093521" w14:textId="191784E2" w:rsidR="00A4107A" w:rsidRDefault="00A4107A" w:rsidP="00A4107A">
      <w:pPr>
        <w:pStyle w:val="Prrafodelista"/>
        <w:numPr>
          <w:ilvl w:val="0"/>
          <w:numId w:val="3"/>
        </w:numPr>
        <w:jc w:val="both"/>
      </w:pPr>
      <w:r>
        <w:t>Becas para estudiantes de pregrado</w:t>
      </w:r>
    </w:p>
    <w:p w14:paraId="36519264" w14:textId="3A1F60A8" w:rsidR="00A4107A" w:rsidRDefault="00A4107A" w:rsidP="00A4107A">
      <w:pPr>
        <w:pStyle w:val="Prrafodelista"/>
        <w:numPr>
          <w:ilvl w:val="0"/>
          <w:numId w:val="3"/>
        </w:numPr>
        <w:jc w:val="both"/>
      </w:pPr>
      <w:r>
        <w:t>Becas de posgrado</w:t>
      </w:r>
    </w:p>
    <w:p w14:paraId="60CBCD18" w14:textId="706E71E0" w:rsidR="00A4107A" w:rsidRDefault="00A4107A" w:rsidP="00A4107A">
      <w:pPr>
        <w:pStyle w:val="Prrafodelista"/>
        <w:numPr>
          <w:ilvl w:val="0"/>
          <w:numId w:val="3"/>
        </w:numPr>
        <w:jc w:val="both"/>
      </w:pPr>
      <w:r>
        <w:t>Becas de estancias de investigación y docencia</w:t>
      </w:r>
    </w:p>
    <w:p w14:paraId="581390A4" w14:textId="647F349F" w:rsidR="00A4107A" w:rsidRDefault="00A4107A" w:rsidP="00A4107A">
      <w:pPr>
        <w:pStyle w:val="Prrafodelista"/>
        <w:numPr>
          <w:ilvl w:val="0"/>
          <w:numId w:val="3"/>
        </w:numPr>
        <w:jc w:val="both"/>
      </w:pPr>
      <w:r>
        <w:t>Becas para administradores universitarios</w:t>
      </w:r>
    </w:p>
    <w:p w14:paraId="7F129C16" w14:textId="5AE3C3D7" w:rsidR="00A4107A" w:rsidRDefault="00A4107A" w:rsidP="00A4107A">
      <w:pPr>
        <w:pStyle w:val="Prrafodelista"/>
        <w:numPr>
          <w:ilvl w:val="0"/>
          <w:numId w:val="3"/>
        </w:numPr>
        <w:jc w:val="both"/>
      </w:pPr>
      <w:r>
        <w:t>Programas de cooperación institucional</w:t>
      </w:r>
    </w:p>
    <w:p w14:paraId="6EDCF5FB" w14:textId="2B7C8D06" w:rsidR="00A4107A" w:rsidRDefault="00A4107A" w:rsidP="00A4107A">
      <w:pPr>
        <w:pStyle w:val="Prrafodelista"/>
        <w:numPr>
          <w:ilvl w:val="0"/>
          <w:numId w:val="3"/>
        </w:numPr>
        <w:jc w:val="both"/>
      </w:pPr>
      <w:r>
        <w:t xml:space="preserve">Invitacion a profesores y estudiantes alemanes </w:t>
      </w:r>
    </w:p>
    <w:p w14:paraId="643ADA72" w14:textId="55541722" w:rsidR="00A4107A" w:rsidRDefault="00A4107A" w:rsidP="00A4107A">
      <w:pPr>
        <w:pStyle w:val="Prrafodelista"/>
        <w:numPr>
          <w:ilvl w:val="0"/>
          <w:numId w:val="3"/>
        </w:numPr>
        <w:jc w:val="both"/>
      </w:pPr>
      <w:r>
        <w:t>Becas para Alumni</w:t>
      </w:r>
    </w:p>
    <w:p w14:paraId="6E645331" w14:textId="77777777" w:rsidR="00CE6932" w:rsidRDefault="00CE6932" w:rsidP="00CE6932">
      <w:pPr>
        <w:pStyle w:val="Prrafodelista"/>
        <w:jc w:val="both"/>
      </w:pPr>
    </w:p>
    <w:p w14:paraId="63429A52" w14:textId="43FA96AD" w:rsidR="00CE6932" w:rsidRDefault="00CE6932" w:rsidP="002F2DA2">
      <w:pPr>
        <w:pStyle w:val="Prrafodelista"/>
        <w:numPr>
          <w:ilvl w:val="0"/>
          <w:numId w:val="1"/>
        </w:numPr>
        <w:jc w:val="both"/>
      </w:pPr>
      <w:r>
        <w:t>awergv</w:t>
      </w:r>
    </w:p>
    <w:p w14:paraId="1F5DD429" w14:textId="6DA0E8E1" w:rsidR="00925E4A" w:rsidRDefault="00925E4A" w:rsidP="00925E4A">
      <w:pPr>
        <w:pStyle w:val="Prrafodelista"/>
        <w:jc w:val="both"/>
      </w:pPr>
    </w:p>
    <w:p w14:paraId="51130496" w14:textId="61A3CA47" w:rsidR="00925E4A" w:rsidRDefault="00925E4A" w:rsidP="00925E4A">
      <w:pPr>
        <w:pStyle w:val="Prrafodelista"/>
        <w:jc w:val="both"/>
      </w:pPr>
    </w:p>
    <w:p w14:paraId="6393F330" w14:textId="77777777" w:rsidR="00925E4A" w:rsidRDefault="00925E4A" w:rsidP="00925E4A">
      <w:pPr>
        <w:pStyle w:val="Prrafodelista"/>
        <w:jc w:val="both"/>
      </w:pPr>
    </w:p>
    <w:p w14:paraId="2F05BC84" w14:textId="3220FFC0" w:rsidR="00925E4A" w:rsidRDefault="00925E4A" w:rsidP="002F2DA2">
      <w:pPr>
        <w:pStyle w:val="Prrafodelista"/>
        <w:numPr>
          <w:ilvl w:val="0"/>
          <w:numId w:val="1"/>
        </w:numPr>
        <w:jc w:val="both"/>
      </w:pPr>
      <w:r>
        <w:t>sdf</w:t>
      </w:r>
    </w:p>
    <w:sectPr w:rsidR="00925E4A">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48694D"/>
    <w:multiLevelType w:val="hybridMultilevel"/>
    <w:tmpl w:val="0ECE4856"/>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 w15:restartNumberingAfterBreak="0">
    <w:nsid w:val="0FAA2837"/>
    <w:multiLevelType w:val="hybridMultilevel"/>
    <w:tmpl w:val="B7966DC2"/>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5C131EA6"/>
    <w:multiLevelType w:val="hybridMultilevel"/>
    <w:tmpl w:val="8B8047AA"/>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2DA2"/>
    <w:rsid w:val="002F2DA2"/>
    <w:rsid w:val="00426AFC"/>
    <w:rsid w:val="00643B87"/>
    <w:rsid w:val="00925E4A"/>
    <w:rsid w:val="00A4107A"/>
    <w:rsid w:val="00CE6932"/>
    <w:rsid w:val="00D96A6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956D6D"/>
  <w15:chartTrackingRefBased/>
  <w15:docId w15:val="{1BDD85C2-9A2C-46F0-963C-96C993FA5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2F2DA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96669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304</TotalTime>
  <Pages>2</Pages>
  <Words>493</Words>
  <Characters>2713</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Jeison Andres Rico Fernandez</dc:creator>
  <cp:keywords/>
  <dc:description/>
  <cp:lastModifiedBy>Jeison Andres Rico Fernandez</cp:lastModifiedBy>
  <cp:revision>2</cp:revision>
  <dcterms:created xsi:type="dcterms:W3CDTF">2022-02-03T18:30:00Z</dcterms:created>
  <dcterms:modified xsi:type="dcterms:W3CDTF">2022-02-04T18:56:00Z</dcterms:modified>
</cp:coreProperties>
</file>