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F616C" w14:textId="77777777" w:rsidR="00F26D82" w:rsidRDefault="00CD7283">
      <w:pPr>
        <w:pStyle w:val="a5"/>
        <w:spacing w:before="160" w:after="100" w:line="276" w:lineRule="auto"/>
      </w:pPr>
      <w:r>
        <w:t>Анализ доработок заявок на ТС</w:t>
      </w:r>
    </w:p>
    <w:p w14:paraId="57494C5E" w14:textId="77777777" w:rsidR="00F26D82" w:rsidRDefault="00CD7283">
      <w:pPr>
        <w:pStyle w:val="1"/>
        <w:spacing w:after="100" w:line="276" w:lineRule="auto"/>
      </w:pPr>
      <w:r>
        <w:t>ERP: редактирование грузоотправителя</w:t>
      </w:r>
    </w:p>
    <w:p w14:paraId="32038DB6" w14:textId="77777777" w:rsidR="00F26D82" w:rsidRDefault="00CD7283">
      <w:pPr>
        <w:pStyle w:val="2"/>
        <w:spacing w:after="100" w:line="276" w:lineRule="auto"/>
      </w:pPr>
      <w:r>
        <w:t>Текущая реализация</w:t>
      </w:r>
    </w:p>
    <w:p w14:paraId="4D60579B" w14:textId="77777777" w:rsidR="00F26D82" w:rsidRDefault="00CD7283">
      <w:pPr>
        <w:spacing w:after="120" w:line="276" w:lineRule="auto"/>
      </w:pPr>
      <w:r>
        <w:t>В ERP менеджер может создать без основания заявку типа «ЦС → покупатель» для отгрузки с центрального склада. При создании указываются покупатель, пункт назначения, склад отгрузки, желаемая дата, плательщик и способ доставки. Грузоотправитель заполняется зн</w:t>
      </w:r>
      <w:r>
        <w:t>ачениями по умолчанию и недоступен для редактирования.</w:t>
      </w:r>
    </w:p>
    <w:p w14:paraId="040DC302" w14:textId="77777777" w:rsidR="00F26D82" w:rsidRDefault="00CD7283">
      <w:pPr>
        <w:spacing w:after="120" w:line="276" w:lineRule="auto"/>
      </w:pPr>
      <w:r>
        <w:t>Из-за этого выбрать подразделение, с центрального склада которого фактически должна быть оформлена заявка, невозможно. Отличающиеся от автоматически заполненных сведения менеджер передаёт логисту через</w:t>
      </w:r>
      <w:r>
        <w:t xml:space="preserve"> комментарий, после чего данные приходится корректировать в УАТ.</w:t>
      </w:r>
    </w:p>
    <w:p w14:paraId="1EFED435" w14:textId="77777777" w:rsidR="00F26D82" w:rsidRDefault="00CD7283">
      <w:pPr>
        <w:spacing w:after="120" w:line="276" w:lineRule="auto"/>
      </w:pPr>
      <w:r>
        <w:t>Для заявки «ЦС → покупатель», создаваемой на основании заказа клиента, подразделение и склад переносятся из заказа. Этот механизм соответствует текущему процессу и изменяться не должен.</w:t>
      </w:r>
    </w:p>
    <w:p w14:paraId="311FBCBD" w14:textId="77777777" w:rsidR="00F26D82" w:rsidRDefault="00CD7283">
      <w:pPr>
        <w:pStyle w:val="2"/>
        <w:spacing w:after="100" w:line="276" w:lineRule="auto"/>
      </w:pPr>
      <w:r>
        <w:t>Суть</w:t>
      </w:r>
    </w:p>
    <w:p w14:paraId="29985D14" w14:textId="77777777" w:rsidR="00F26D82" w:rsidRDefault="00CD7283">
      <w:pPr>
        <w:spacing w:after="120" w:line="276" w:lineRule="auto"/>
      </w:pPr>
      <w:r>
        <w:t xml:space="preserve">Автоматическое и </w:t>
      </w:r>
      <w:proofErr w:type="spellStart"/>
      <w:r>
        <w:t>нередактируемое</w:t>
      </w:r>
      <w:proofErr w:type="spellEnd"/>
      <w:r>
        <w:t xml:space="preserve"> заполнение грузоотправителя подходит не для всех заявок, создаваемых без заказа клиента. Реквизит заявки может не соответствовать фактическому подразделению отгрузки.</w:t>
      </w:r>
    </w:p>
    <w:p w14:paraId="55378781" w14:textId="77777777" w:rsidR="00F26D82" w:rsidRDefault="00CD7283">
      <w:pPr>
        <w:pStyle w:val="2"/>
        <w:spacing w:after="100" w:line="276" w:lineRule="auto"/>
      </w:pPr>
      <w:r>
        <w:t>Потребность в доработке</w:t>
      </w:r>
    </w:p>
    <w:p w14:paraId="4E564564" w14:textId="77777777" w:rsidR="00F26D82" w:rsidRDefault="00CD7283">
      <w:pPr>
        <w:spacing w:after="120" w:line="276" w:lineRule="auto"/>
      </w:pPr>
      <w:r>
        <w:t>Менеджеру необходимо дать возмож</w:t>
      </w:r>
      <w:r>
        <w:t>ность указать корректного грузоотправителя непосредственно при оформлении заявки. Это устранит передачу структурированных данных через комментарий и последующую ручную корректировку логистом в УАТ.</w:t>
      </w:r>
    </w:p>
    <w:p w14:paraId="5EB0EBE3" w14:textId="77777777" w:rsidR="00F26D82" w:rsidRDefault="00CD7283">
      <w:pPr>
        <w:pStyle w:val="2"/>
        <w:spacing w:after="100" w:line="276" w:lineRule="auto"/>
      </w:pPr>
      <w:r>
        <w:t>Предлагаемое решение</w:t>
      </w:r>
    </w:p>
    <w:p w14:paraId="44564625" w14:textId="77777777" w:rsidR="00F26D82" w:rsidRDefault="00CD7283">
      <w:pPr>
        <w:pStyle w:val="a0"/>
        <w:spacing w:after="60" w:line="276" w:lineRule="auto"/>
      </w:pPr>
      <w:r>
        <w:t>В ERP для заявки типа «ЦС → покупател</w:t>
      </w:r>
      <w:r>
        <w:t>ь», создаваемой не на основании заказа покупателя, сделать реквизит «Грузоотправитель» доступным для редактирования.</w:t>
      </w:r>
    </w:p>
    <w:p w14:paraId="3CCDDBBF" w14:textId="77777777" w:rsidR="00F26D82" w:rsidRDefault="00CD7283">
      <w:pPr>
        <w:pStyle w:val="a0"/>
        <w:spacing w:after="60" w:line="276" w:lineRule="auto"/>
      </w:pPr>
      <w:r>
        <w:t>Адрес грузоотправителя оставить недоступным для ручного редактирования.</w:t>
      </w:r>
    </w:p>
    <w:p w14:paraId="40741437" w14:textId="77777777" w:rsidR="00F26D82" w:rsidRDefault="00CD7283">
      <w:pPr>
        <w:pStyle w:val="a0"/>
        <w:spacing w:after="60" w:line="276" w:lineRule="auto"/>
      </w:pPr>
      <w:r>
        <w:t>Адрес автоматически заполнять пунктом назначения, установленным для выбранного подразделения-грузоотправителя.</w:t>
      </w:r>
    </w:p>
    <w:p w14:paraId="4038560D" w14:textId="77777777" w:rsidR="00F26D82" w:rsidRDefault="00CD7283">
      <w:pPr>
        <w:pStyle w:val="a0"/>
        <w:spacing w:after="60" w:line="276" w:lineRule="auto"/>
      </w:pPr>
      <w:r>
        <w:t>При изменении грузоотправителя автоматически перезаполнять его адрес.</w:t>
      </w:r>
    </w:p>
    <w:p w14:paraId="4C4A02EB" w14:textId="77777777" w:rsidR="00F26D82" w:rsidRDefault="00CD7283">
      <w:pPr>
        <w:pStyle w:val="a0"/>
        <w:spacing w:after="60" w:line="276" w:lineRule="auto"/>
      </w:pPr>
      <w:r>
        <w:t>Для</w:t>
      </w:r>
      <w:r>
        <w:t xml:space="preserve"> заявок, создаваемых на основании заказа покупателя, сохранить заполнение грузоотправителя по данным заказа без возможности редактирования.</w:t>
      </w:r>
    </w:p>
    <w:p w14:paraId="4E5ED52D" w14:textId="77777777" w:rsidR="00F26D82" w:rsidRDefault="00CD7283">
      <w:pPr>
        <w:pStyle w:val="1"/>
        <w:spacing w:after="100" w:line="276" w:lineRule="auto"/>
      </w:pPr>
      <w:r>
        <w:t>УТ, ERP и УАТ: тип оплаты и стоимость за ТУ</w:t>
      </w:r>
    </w:p>
    <w:p w14:paraId="2724F717" w14:textId="77777777" w:rsidR="00F26D82" w:rsidRDefault="00CD7283">
      <w:pPr>
        <w:pStyle w:val="2"/>
        <w:spacing w:after="100" w:line="276" w:lineRule="auto"/>
      </w:pPr>
      <w:r>
        <w:t>Текущая реализация</w:t>
      </w:r>
    </w:p>
    <w:p w14:paraId="5027FBBB" w14:textId="77777777" w:rsidR="00F26D82" w:rsidRDefault="00CD7283">
      <w:pPr>
        <w:spacing w:after="120" w:line="276" w:lineRule="auto"/>
      </w:pPr>
      <w:r>
        <w:t>В сценарии «Поставщик → ПЗУ/ЦС» заявка фиксирует план</w:t>
      </w:r>
      <w:r>
        <w:t>овую подачу машины к поставщику. В ней указываются поставщик, адрес подачи, плательщик, способ доставки, организация, склад и параметры требуемого транспорта. После передачи заявки в УАТ логист назначает ТС и водителя, а затем данные возвращаются в ERP.</w:t>
      </w:r>
    </w:p>
    <w:p w14:paraId="28F10EA0" w14:textId="77777777" w:rsidR="00F26D82" w:rsidRDefault="00CD7283">
      <w:pPr>
        <w:spacing w:after="120" w:line="276" w:lineRule="auto"/>
      </w:pPr>
      <w:r>
        <w:t>По</w:t>
      </w:r>
      <w:r>
        <w:t xml:space="preserve">ля «Тип оплаты» и «Стоимость за ТУ» в заявках этого типа в УТ и ERP недоступны для редактирования. При этом приёмщик или менеджер уже при создании заявки располагает сведениями о типе </w:t>
      </w:r>
      <w:r>
        <w:lastRenderedPageBreak/>
        <w:t>оплаты и рассчитанной стоимости, но не может зафиксировать их в документ</w:t>
      </w:r>
      <w:r>
        <w:t>е. Заполнение или уточнение переносится на логиста в УАТ.</w:t>
      </w:r>
    </w:p>
    <w:p w14:paraId="42CAD3DC" w14:textId="77777777" w:rsidR="00F26D82" w:rsidRDefault="00CD7283">
      <w:pPr>
        <w:spacing w:after="120" w:line="276" w:lineRule="auto"/>
      </w:pPr>
      <w:r>
        <w:t>Реквизит «Стоимость за ТУ» в УАТ отсутствует и из ERP не передаётся. Поэтому логист и бухгалтер по транспортным услугам не могут увидеть в УАТ указанную в заявке стоимость и при необходимости скорре</w:t>
      </w:r>
      <w:r>
        <w:t>ктировать её.</w:t>
      </w:r>
    </w:p>
    <w:p w14:paraId="7A2E808D" w14:textId="77777777" w:rsidR="00F26D82" w:rsidRDefault="00CD7283">
      <w:pPr>
        <w:pStyle w:val="2"/>
        <w:spacing w:after="100" w:line="276" w:lineRule="auto"/>
      </w:pPr>
      <w:r>
        <w:t>Суть</w:t>
      </w:r>
    </w:p>
    <w:p w14:paraId="6506950F" w14:textId="77777777" w:rsidR="00F26D82" w:rsidRDefault="00CD7283">
      <w:pPr>
        <w:spacing w:after="120" w:line="276" w:lineRule="auto"/>
      </w:pPr>
      <w:r>
        <w:t xml:space="preserve">Известные на этапе создания заявки финансовые условия перевозки не фиксируются в исходном документе и не передаются по всей цепочке УТ → ERP → УАТ. Стоимость должна храниться в реквизите «Стоимость за ТУ», передаваться из заявки на ТС в </w:t>
      </w:r>
      <w:r>
        <w:t>заказ на ТС УАТ и быть доступной для редактирования в УАТ.</w:t>
      </w:r>
    </w:p>
    <w:p w14:paraId="489159C2" w14:textId="77777777" w:rsidR="00F26D82" w:rsidRDefault="00CD7283">
      <w:pPr>
        <w:spacing w:after="120" w:line="276" w:lineRule="auto"/>
      </w:pPr>
      <w:r>
        <w:t>Реквизит «Стоимость за ТУ» не связан со стоимостью маршрутного листа. Создание или изменение маршрутного листа не должно заполнять либо изменять стоимость в заказе на ТС.</w:t>
      </w:r>
    </w:p>
    <w:p w14:paraId="0B2D443E" w14:textId="77777777" w:rsidR="00F26D82" w:rsidRDefault="00CD7283">
      <w:pPr>
        <w:pStyle w:val="2"/>
        <w:spacing w:after="100" w:line="276" w:lineRule="auto"/>
      </w:pPr>
      <w:r>
        <w:t>Потребность в доработке</w:t>
      </w:r>
    </w:p>
    <w:p w14:paraId="629FAD0D" w14:textId="77777777" w:rsidR="00F26D82" w:rsidRDefault="00CD7283">
      <w:pPr>
        <w:spacing w:after="120" w:line="276" w:lineRule="auto"/>
      </w:pPr>
      <w:r>
        <w:t>Об</w:t>
      </w:r>
      <w:r>
        <w:t>еспечить учёт типа оплаты и стоимости транспортных услуг:</w:t>
      </w:r>
    </w:p>
    <w:p w14:paraId="22BEC436" w14:textId="77777777" w:rsidR="00F26D82" w:rsidRDefault="00CD7283">
      <w:pPr>
        <w:pStyle w:val="a0"/>
        <w:spacing w:after="60" w:line="276" w:lineRule="auto"/>
      </w:pPr>
      <w:r>
        <w:t>дать приёмщику или менеджеру возможность зафиксировать тип оплаты и стоимость при создании заявки;</w:t>
      </w:r>
    </w:p>
    <w:p w14:paraId="0B7A0218" w14:textId="77777777" w:rsidR="00F26D82" w:rsidRDefault="00CD7283">
      <w:pPr>
        <w:pStyle w:val="a0"/>
        <w:spacing w:after="60" w:line="276" w:lineRule="auto"/>
      </w:pPr>
      <w:r>
        <w:t>передать значение реквизита «Стоимость за ТУ» из заявки на ТС в заказ на ТС УАТ;</w:t>
      </w:r>
    </w:p>
    <w:p w14:paraId="62AF0837" w14:textId="77777777" w:rsidR="00F26D82" w:rsidRDefault="00CD7283">
      <w:pPr>
        <w:pStyle w:val="a0"/>
        <w:spacing w:after="60" w:line="276" w:lineRule="auto"/>
      </w:pPr>
      <w:r>
        <w:t>разрешить редактир</w:t>
      </w:r>
      <w:r>
        <w:t>ование стоимости в заказе на ТС УАТ;</w:t>
      </w:r>
    </w:p>
    <w:p w14:paraId="6FDB1A57" w14:textId="77777777" w:rsidR="00F26D82" w:rsidRDefault="00CD7283">
      <w:pPr>
        <w:pStyle w:val="a0"/>
        <w:spacing w:after="60" w:line="276" w:lineRule="auto"/>
      </w:pPr>
      <w:r>
        <w:t>не связывать стоимость заказа на ТС со стоимостью маршрутного листа.</w:t>
      </w:r>
    </w:p>
    <w:p w14:paraId="438E7F2E" w14:textId="77777777" w:rsidR="00F26D82" w:rsidRDefault="00CD7283">
      <w:pPr>
        <w:pStyle w:val="2"/>
        <w:spacing w:after="100" w:line="276" w:lineRule="auto"/>
      </w:pPr>
      <w:r>
        <w:t>Предлагаемое решение</w:t>
      </w:r>
    </w:p>
    <w:p w14:paraId="4CB1E00D" w14:textId="77777777" w:rsidR="00F26D82" w:rsidRDefault="00CD7283">
      <w:pPr>
        <w:pStyle w:val="a0"/>
        <w:spacing w:after="60" w:line="276" w:lineRule="auto"/>
      </w:pPr>
      <w:r>
        <w:t>В ERP и УТ для заявок типа «Поставщик → ПЗУ/ЦС» сделать поля «Тип оплаты» и «Стоимость за ТУ» доступными для редактирования.</w:t>
      </w:r>
    </w:p>
    <w:p w14:paraId="5EED327B" w14:textId="77777777" w:rsidR="00F26D82" w:rsidRDefault="00CD7283">
      <w:pPr>
        <w:pStyle w:val="a0"/>
        <w:spacing w:after="60" w:line="276" w:lineRule="auto"/>
      </w:pPr>
      <w:r>
        <w:t>Сдел</w:t>
      </w:r>
      <w:r>
        <w:t>ать поля «Тип оплаты» и «Стоимость за ТУ» обязательными для заполнения.</w:t>
      </w:r>
    </w:p>
    <w:p w14:paraId="4CB677C4" w14:textId="77777777" w:rsidR="00F26D82" w:rsidRDefault="00CD7283">
      <w:pPr>
        <w:pStyle w:val="a0"/>
        <w:spacing w:after="60" w:line="276" w:lineRule="auto"/>
      </w:pPr>
      <w:r>
        <w:t>Передавать тип оплаты и стоимость за ТУ по цепочке УТ → ERP → УАТ. Для заявок, созданных непосредственно в ERP, передавать значения из ERP в УАТ.</w:t>
      </w:r>
    </w:p>
    <w:p w14:paraId="0F1D874D" w14:textId="77777777" w:rsidR="00F26D82" w:rsidRDefault="00CD7283">
      <w:pPr>
        <w:pStyle w:val="a0"/>
        <w:spacing w:after="60" w:line="276" w:lineRule="auto"/>
      </w:pPr>
      <w:r>
        <w:t xml:space="preserve">Добавить в документ «Заказ на ТС» УАТ </w:t>
      </w:r>
      <w:r>
        <w:t>реквизит «Стоимость за ТУ».</w:t>
      </w:r>
    </w:p>
    <w:p w14:paraId="7ADC5A6E" w14:textId="77777777" w:rsidR="00F26D82" w:rsidRDefault="00CD7283">
      <w:pPr>
        <w:pStyle w:val="a0"/>
        <w:spacing w:after="60" w:line="276" w:lineRule="auto"/>
      </w:pPr>
      <w:r>
        <w:t>Разместить реквизит «Стоимость за ТУ» на вкладке «Дополнительно», в блоке «Оплата», под реквизитом «Тип оплаты».</w:t>
      </w:r>
    </w:p>
    <w:p w14:paraId="72861669" w14:textId="77777777" w:rsidR="00F26D82" w:rsidRDefault="00CD7283">
      <w:pPr>
        <w:pStyle w:val="a0"/>
        <w:spacing w:after="60" w:line="276" w:lineRule="auto"/>
      </w:pPr>
      <w:r>
        <w:t>Заполнять реквизит «Стоимость за ТУ» заказа на ТС значением из заявки на ТС.</w:t>
      </w:r>
    </w:p>
    <w:p w14:paraId="1D169C14" w14:textId="77777777" w:rsidR="00F26D82" w:rsidRDefault="00CD7283">
      <w:pPr>
        <w:pStyle w:val="a0"/>
        <w:spacing w:after="60" w:line="276" w:lineRule="auto"/>
      </w:pPr>
      <w:r>
        <w:t>Разрешить редактирование реквизита «Ст</w:t>
      </w:r>
      <w:r>
        <w:t>оимость за ТУ» в заказе на ТС УАТ.</w:t>
      </w:r>
    </w:p>
    <w:p w14:paraId="076E6E55" w14:textId="77777777" w:rsidR="00F26D82" w:rsidRDefault="00CD7283">
      <w:pPr>
        <w:spacing w:after="120" w:line="276" w:lineRule="auto"/>
      </w:pPr>
      <w:r>
        <w:t xml:space="preserve">Таким образом, стоимость передаётся по направлению </w:t>
      </w:r>
      <w:r>
        <w:rPr>
          <w:b/>
          <w:bCs/>
        </w:rPr>
        <w:t>УТ/ERP → УАТ</w:t>
      </w:r>
      <w:r>
        <w:t>, после чего может быть скорректирована пользователем непосредственно в заказе на ТС УАТ. Стоимость маршрутного листа на значение реквизита «Стоимость за ТУ» заказа на ТС не влияет.</w:t>
      </w:r>
    </w:p>
    <w:p w14:paraId="328B55CC" w14:textId="77777777" w:rsidR="00F26D82" w:rsidRDefault="00CD7283">
      <w:pPr>
        <w:pStyle w:val="1"/>
        <w:spacing w:after="100" w:line="276" w:lineRule="auto"/>
      </w:pPr>
      <w:r>
        <w:t>Присоединённые файлы заявки и передача в УАТ</w:t>
      </w:r>
    </w:p>
    <w:p w14:paraId="26673F50" w14:textId="77777777" w:rsidR="00F26D82" w:rsidRDefault="00CD7283">
      <w:pPr>
        <w:pStyle w:val="2"/>
        <w:spacing w:after="100" w:line="276" w:lineRule="auto"/>
      </w:pPr>
      <w:r>
        <w:t>Текущая реализация</w:t>
      </w:r>
    </w:p>
    <w:p w14:paraId="61F4AF7C" w14:textId="77777777" w:rsidR="00F26D82" w:rsidRDefault="00CD7283">
      <w:pPr>
        <w:spacing w:after="120" w:line="276" w:lineRule="auto"/>
      </w:pPr>
      <w:r>
        <w:t>В ERP у до</w:t>
      </w:r>
      <w:r>
        <w:t>кумента «Заявка на ТС» отсутствует механизм присоединённых файлов. Сопроводительные документы передаются через внешние чаты и не хранятся вместе с заявкой. При выгрузке заявки в УАТ файлы не передаются.</w:t>
      </w:r>
    </w:p>
    <w:p w14:paraId="02FD1692" w14:textId="77777777" w:rsidR="00F26D82" w:rsidRDefault="00CD7283">
      <w:pPr>
        <w:pStyle w:val="2"/>
        <w:spacing w:after="100" w:line="276" w:lineRule="auto"/>
      </w:pPr>
      <w:r>
        <w:t>Суть</w:t>
      </w:r>
    </w:p>
    <w:p w14:paraId="42578F71" w14:textId="77777777" w:rsidR="00F26D82" w:rsidRDefault="00CD7283">
      <w:pPr>
        <w:spacing w:after="120" w:line="276" w:lineRule="auto"/>
      </w:pPr>
      <w:r>
        <w:lastRenderedPageBreak/>
        <w:t>Документы по перевозке отделены от заявки. Их поиск зависит от внешней переписки, отсутствует единая точка хранения и повышается риск потери либо использования неактуальной версии файла.</w:t>
      </w:r>
    </w:p>
    <w:p w14:paraId="3426C8EE" w14:textId="77777777" w:rsidR="00F26D82" w:rsidRDefault="00CD7283">
      <w:pPr>
        <w:pStyle w:val="2"/>
        <w:spacing w:after="100" w:line="276" w:lineRule="auto"/>
      </w:pPr>
      <w:r>
        <w:t>Потребность в доработке</w:t>
      </w:r>
    </w:p>
    <w:p w14:paraId="4EF72C00" w14:textId="77777777" w:rsidR="00F26D82" w:rsidRDefault="00CD7283">
      <w:pPr>
        <w:spacing w:after="120" w:line="276" w:lineRule="auto"/>
      </w:pPr>
      <w:r>
        <w:t>Менеджерам и логистам нужен доступ к накладны</w:t>
      </w:r>
      <w:r>
        <w:t>м, счетам и другим сопроводительным материалам непосредственно из заявки на ТС в ERP и заказа на ТС в УАТ.</w:t>
      </w:r>
    </w:p>
    <w:p w14:paraId="7B5FD829" w14:textId="77777777" w:rsidR="00F26D82" w:rsidRDefault="00CD7283">
      <w:pPr>
        <w:pStyle w:val="2"/>
        <w:spacing w:after="100" w:line="276" w:lineRule="auto"/>
      </w:pPr>
      <w:r>
        <w:t>Предлагаемое решение</w:t>
      </w:r>
    </w:p>
    <w:p w14:paraId="26F486C5" w14:textId="77777777" w:rsidR="00F26D82" w:rsidRDefault="00CD7283">
      <w:pPr>
        <w:pStyle w:val="a0"/>
        <w:spacing w:after="60" w:line="276" w:lineRule="auto"/>
      </w:pPr>
      <w:r>
        <w:t>Добавить к заявке на ТС в ERP справочник «Присоединённые файлы».</w:t>
      </w:r>
    </w:p>
    <w:p w14:paraId="0DE3005F" w14:textId="77777777" w:rsidR="00F26D82" w:rsidRDefault="00CD7283">
      <w:pPr>
        <w:pStyle w:val="a0"/>
        <w:spacing w:after="60" w:line="276" w:lineRule="auto"/>
      </w:pPr>
      <w:r>
        <w:t xml:space="preserve">При обмене передавать все присоединённые к заявке файлы из ERP </w:t>
      </w:r>
      <w:r>
        <w:t>в соответствующее хранилище заказа на ТС в УАТ.</w:t>
      </w:r>
    </w:p>
    <w:p w14:paraId="5891F6F4" w14:textId="77777777" w:rsidR="00F26D82" w:rsidRDefault="00CD7283">
      <w:pPr>
        <w:pStyle w:val="a0"/>
        <w:spacing w:after="60" w:line="276" w:lineRule="auto"/>
      </w:pPr>
      <w:r>
        <w:t>При изменении файла в ERP передавать его актуальную версию в УАТ.</w:t>
      </w:r>
    </w:p>
    <w:p w14:paraId="72BBE28D" w14:textId="77777777" w:rsidR="00F26D82" w:rsidRDefault="00CD7283">
      <w:pPr>
        <w:pStyle w:val="a0"/>
        <w:spacing w:after="60" w:line="276" w:lineRule="auto"/>
      </w:pPr>
      <w:r>
        <w:t>При удалении файла в ERP удалять соответствующий файл в УАТ.</w:t>
      </w:r>
    </w:p>
    <w:p w14:paraId="2CEF3B5A" w14:textId="77777777" w:rsidR="00F26D82" w:rsidRDefault="00CD7283">
      <w:pPr>
        <w:pStyle w:val="a0"/>
        <w:spacing w:after="60" w:line="276" w:lineRule="auto"/>
      </w:pPr>
      <w:r>
        <w:t>Не выполнять обратную передачу файлов из УАТ в ERP.</w:t>
      </w:r>
    </w:p>
    <w:p w14:paraId="70C4B68C" w14:textId="77777777" w:rsidR="00F26D82" w:rsidRDefault="00CD7283">
      <w:pPr>
        <w:spacing w:after="120" w:line="276" w:lineRule="auto"/>
      </w:pPr>
      <w:r>
        <w:t>Обмен файлами является однона</w:t>
      </w:r>
      <w:r>
        <w:t xml:space="preserve">правленным: </w:t>
      </w:r>
      <w:r>
        <w:rPr>
          <w:b/>
          <w:bCs/>
        </w:rPr>
        <w:t>заявка на ТС ERP → заказ на ТС УАТ</w:t>
      </w:r>
      <w:r>
        <w:t>.</w:t>
      </w:r>
    </w:p>
    <w:p w14:paraId="459C044E" w14:textId="77777777" w:rsidR="00F26D82" w:rsidRDefault="00CD7283">
      <w:pPr>
        <w:pStyle w:val="1"/>
        <w:spacing w:after="100" w:line="276" w:lineRule="auto"/>
      </w:pPr>
      <w:r>
        <w:t>Привязка адресов грузоотправителя и грузополучателя к партнёрам</w:t>
      </w:r>
    </w:p>
    <w:p w14:paraId="0D5E1076" w14:textId="77777777" w:rsidR="00F26D82" w:rsidRDefault="00CD7283">
      <w:pPr>
        <w:pStyle w:val="2"/>
        <w:spacing w:after="100" w:line="276" w:lineRule="auto"/>
      </w:pPr>
      <w:r>
        <w:t>Текущая реализация</w:t>
      </w:r>
    </w:p>
    <w:p w14:paraId="6CAA3676" w14:textId="77777777" w:rsidR="00F26D82" w:rsidRDefault="00CD7283">
      <w:pPr>
        <w:spacing w:after="120" w:line="276" w:lineRule="auto"/>
      </w:pPr>
      <w:r>
        <w:t>Справочник «Пункты назначения» является общим и используется в процессе обмена с УАТ. Адрес по умолчанию берётся из данных па</w:t>
      </w:r>
      <w:r>
        <w:t>ртнёра либо из настройки подразделения в зависимости от сценария.</w:t>
      </w:r>
    </w:p>
    <w:p w14:paraId="58F84487" w14:textId="77777777" w:rsidR="00F26D82" w:rsidRDefault="00CD7283">
      <w:pPr>
        <w:spacing w:after="120" w:line="276" w:lineRule="auto"/>
      </w:pPr>
      <w:r>
        <w:t>В заявке для контрагента пользователь может выбрать любой элемент общего справочника, без ограничения по выбранному партнёру. При сохранении выбранный пункт назначения перезаписывается в кар</w:t>
      </w:r>
      <w:r>
        <w:t>точку партнёра. Это создаёт риск выбора чужого адреса и не позволяет корректно вести несколько равноправных адресов одного партнёра. Приёмщики в УТ и менеджеры в ERP при этом не могут создавать новые пункты назначения.</w:t>
      </w:r>
    </w:p>
    <w:p w14:paraId="4769CC07" w14:textId="77777777" w:rsidR="00F26D82" w:rsidRDefault="00CD7283">
      <w:pPr>
        <w:pStyle w:val="2"/>
        <w:spacing w:after="100" w:line="276" w:lineRule="auto"/>
      </w:pPr>
      <w:r>
        <w:t>Суть</w:t>
      </w:r>
    </w:p>
    <w:p w14:paraId="40C51258" w14:textId="77777777" w:rsidR="00F26D82" w:rsidRDefault="00CD7283">
      <w:pPr>
        <w:spacing w:after="120" w:line="276" w:lineRule="auto"/>
      </w:pPr>
      <w:r>
        <w:t>Между пунктом назначения и партн</w:t>
      </w:r>
      <w:r>
        <w:t>ёром нет явной связи, используемой при выборе адреса. Общий неотфильтрованный список допускает ошибки, а запись последнего выбранного пункта в карточку партнёра подменяет ведение набора адресов одним текущим значением.</w:t>
      </w:r>
    </w:p>
    <w:p w14:paraId="635D7FBA" w14:textId="77777777" w:rsidR="00F26D82" w:rsidRDefault="00CD7283">
      <w:pPr>
        <w:pStyle w:val="2"/>
        <w:spacing w:after="100" w:line="276" w:lineRule="auto"/>
      </w:pPr>
      <w:r>
        <w:t>Потребность в доработке</w:t>
      </w:r>
    </w:p>
    <w:p w14:paraId="14F9E089" w14:textId="77777777" w:rsidR="00F26D82" w:rsidRDefault="00CD7283">
      <w:pPr>
        <w:spacing w:after="120" w:line="276" w:lineRule="auto"/>
      </w:pPr>
      <w:r>
        <w:t>Необходимо об</w:t>
      </w:r>
      <w:r>
        <w:t>еспечить управляемое хранение нескольких адресов партнёра и дать пользователю возможность при выборе пункта назначения переключаться между полным списком и адресами выбранного грузоотправителя или грузополучателя.</w:t>
      </w:r>
    </w:p>
    <w:p w14:paraId="512792B4" w14:textId="77777777" w:rsidR="00F26D82" w:rsidRDefault="00CD7283">
      <w:pPr>
        <w:pStyle w:val="2"/>
        <w:spacing w:after="100" w:line="276" w:lineRule="auto"/>
      </w:pPr>
      <w:r>
        <w:t>Предлагаемое решение</w:t>
      </w:r>
    </w:p>
    <w:p w14:paraId="7633E04C" w14:textId="77777777" w:rsidR="00F26D82" w:rsidRDefault="00CD7283">
      <w:pPr>
        <w:pStyle w:val="a0"/>
        <w:spacing w:after="60" w:line="276" w:lineRule="auto"/>
      </w:pPr>
      <w:r>
        <w:t>В УТ и ERP добавить в</w:t>
      </w:r>
      <w:r>
        <w:t xml:space="preserve"> элемент справочника «Пункты назначения» булево реквизит «Адрес партнёра».</w:t>
      </w:r>
    </w:p>
    <w:p w14:paraId="3F30CCCE" w14:textId="77777777" w:rsidR="00F26D82" w:rsidRDefault="00CD7283">
      <w:pPr>
        <w:pStyle w:val="a0"/>
        <w:spacing w:after="60" w:line="276" w:lineRule="auto"/>
      </w:pPr>
      <w:r>
        <w:t>Добавить реквизит «Партнёр» со ссылкой на справочник «Партнёры».</w:t>
      </w:r>
    </w:p>
    <w:p w14:paraId="4E2DC4CA" w14:textId="77777777" w:rsidR="00F26D82" w:rsidRDefault="00CD7283">
      <w:pPr>
        <w:pStyle w:val="a0"/>
        <w:spacing w:after="60" w:line="276" w:lineRule="auto"/>
      </w:pPr>
      <w:r>
        <w:t>Если «Адрес партнёра» имеет значение «Истина», делать поле «Партнёр» доступным и обязательным для заполнения.</w:t>
      </w:r>
    </w:p>
    <w:p w14:paraId="4CE35DF0" w14:textId="77777777" w:rsidR="00F26D82" w:rsidRDefault="00CD7283">
      <w:pPr>
        <w:pStyle w:val="a0"/>
        <w:spacing w:after="60" w:line="276" w:lineRule="auto"/>
      </w:pPr>
      <w:r>
        <w:t>В карточке партнёра заменить реквизит «Пункт назначения» на кнопку «Пункты назначения».</w:t>
      </w:r>
    </w:p>
    <w:p w14:paraId="499790E3" w14:textId="77777777" w:rsidR="00F26D82" w:rsidRDefault="00CD7283">
      <w:pPr>
        <w:pStyle w:val="a0"/>
        <w:spacing w:after="60" w:line="276" w:lineRule="auto"/>
      </w:pPr>
      <w:r>
        <w:t xml:space="preserve">По кнопке открывать отдельный список адресов, привязанных </w:t>
      </w:r>
      <w:r>
        <w:t>к данному партнёру.</w:t>
      </w:r>
    </w:p>
    <w:p w14:paraId="569E1FFE" w14:textId="77777777" w:rsidR="00F26D82" w:rsidRDefault="00CD7283">
      <w:pPr>
        <w:pStyle w:val="a0"/>
        <w:spacing w:after="60" w:line="276" w:lineRule="auto"/>
      </w:pPr>
      <w:r>
        <w:lastRenderedPageBreak/>
        <w:t xml:space="preserve">В форме выбора пункта назначения из заявки на ТС добавить переключатель </w:t>
      </w:r>
      <w:r>
        <w:rPr>
          <w:b/>
          <w:bCs/>
        </w:rPr>
        <w:t>«Показать все / Только пункты партнёра»</w:t>
      </w:r>
      <w:r>
        <w:t>.</w:t>
      </w:r>
    </w:p>
    <w:p w14:paraId="0B3E30B6" w14:textId="77777777" w:rsidR="00F26D82" w:rsidRDefault="00CD7283">
      <w:pPr>
        <w:pStyle w:val="a0"/>
        <w:spacing w:after="60" w:line="276" w:lineRule="auto"/>
      </w:pPr>
      <w:r>
        <w:t>При выборе значения «Показать все» отображать все элементы справочника «Пункты назначения».</w:t>
      </w:r>
    </w:p>
    <w:p w14:paraId="6BDF7CFF" w14:textId="77777777" w:rsidR="00F26D82" w:rsidRDefault="00CD7283">
      <w:pPr>
        <w:pStyle w:val="a0"/>
        <w:spacing w:after="60" w:line="276" w:lineRule="auto"/>
      </w:pPr>
      <w:r>
        <w:t>При выборе значения «Только пун</w:t>
      </w:r>
      <w:r>
        <w:t>кты партнёра» отображать только пункты назначения, для которых в реквизите «Партнёр» указан партнёр выбранного в заявке грузоотправителя или грузополучателя.</w:t>
      </w:r>
    </w:p>
    <w:p w14:paraId="77CB3C64" w14:textId="77777777" w:rsidR="00F26D82" w:rsidRDefault="00CD7283">
      <w:pPr>
        <w:pStyle w:val="a0"/>
        <w:spacing w:after="60" w:line="276" w:lineRule="auto"/>
      </w:pPr>
      <w:r>
        <w:t>Применять переключатель при выборе адреса как грузоотправителя, так и грузополучателя.</w:t>
      </w:r>
    </w:p>
    <w:p w14:paraId="4AD8CEF9" w14:textId="77777777" w:rsidR="00F26D82" w:rsidRDefault="00CD7283">
      <w:pPr>
        <w:pStyle w:val="a0"/>
        <w:spacing w:after="60" w:line="276" w:lineRule="auto"/>
      </w:pPr>
      <w:r>
        <w:t>Исключить д</w:t>
      </w:r>
      <w:r>
        <w:t xml:space="preserve">ействующий механизм </w:t>
      </w:r>
      <w:proofErr w:type="spellStart"/>
      <w:r>
        <w:t>перезаполнения</w:t>
      </w:r>
      <w:proofErr w:type="spellEnd"/>
      <w:r>
        <w:t xml:space="preserve"> пункта назначения в карточке партнёра.</w:t>
      </w:r>
    </w:p>
    <w:p w14:paraId="7A891007" w14:textId="77777777" w:rsidR="00F26D82" w:rsidRDefault="00CD7283">
      <w:pPr>
        <w:pStyle w:val="a0"/>
        <w:spacing w:after="60" w:line="276" w:lineRule="auto"/>
      </w:pPr>
      <w:r>
        <w:t>Передавать новые реквизиты при обмене между УТ и ERP.</w:t>
      </w:r>
    </w:p>
    <w:p w14:paraId="7738DA1F" w14:textId="77777777" w:rsidR="00F26D82" w:rsidRDefault="00CD7283">
      <w:pPr>
        <w:pStyle w:val="a0"/>
        <w:spacing w:after="60" w:line="276" w:lineRule="auto"/>
      </w:pPr>
      <w:r>
        <w:t>Не передавать реквизиты привязки партнёра в УАТ.</w:t>
      </w:r>
    </w:p>
    <w:p w14:paraId="5B14C195" w14:textId="77777777" w:rsidR="00F26D82" w:rsidRDefault="00CD7283">
      <w:pPr>
        <w:pStyle w:val="1"/>
        <w:spacing w:after="100" w:line="276" w:lineRule="auto"/>
      </w:pPr>
      <w:r>
        <w:t>Независимость даты заказа на ТС от даты маршрутного листа</w:t>
      </w:r>
    </w:p>
    <w:p w14:paraId="465367BE" w14:textId="77777777" w:rsidR="00F26D82" w:rsidRDefault="00CD7283">
      <w:pPr>
        <w:pStyle w:val="2"/>
        <w:spacing w:after="100" w:line="276" w:lineRule="auto"/>
      </w:pPr>
      <w:r>
        <w:t>Текущая реализация</w:t>
      </w:r>
    </w:p>
    <w:p w14:paraId="08BFAC1C" w14:textId="77777777" w:rsidR="00F26D82" w:rsidRDefault="00CD7283">
      <w:pPr>
        <w:spacing w:after="120" w:line="276" w:lineRule="auto"/>
      </w:pPr>
      <w:r>
        <w:t xml:space="preserve">В </w:t>
      </w:r>
      <w:r>
        <w:t>УАТ логист создаёт маршрутный лист на основании заказа на ТС. Дата маршрутного листа фактически определяется датой заявки: при создании и проведении маршрутного листа используется дата заказа на ТС.</w:t>
      </w:r>
    </w:p>
    <w:p w14:paraId="3C3A579C" w14:textId="77777777" w:rsidR="00F26D82" w:rsidRDefault="00CD7283">
      <w:pPr>
        <w:spacing w:after="120" w:line="276" w:lineRule="auto"/>
      </w:pPr>
      <w:r>
        <w:t>Чтобы оформить фактический выезд другой датой, логист сна</w:t>
      </w:r>
      <w:r>
        <w:t>чала вручную изменяет дату заказа на ТС на дату создания маршрутного листа, а затем создаёт маршрутный лист. Таким образом, плановый исходный документ изменяется ради корректной даты фактического документа.</w:t>
      </w:r>
    </w:p>
    <w:p w14:paraId="253FC04F" w14:textId="77777777" w:rsidR="00F26D82" w:rsidRDefault="00CD7283">
      <w:pPr>
        <w:pStyle w:val="2"/>
        <w:spacing w:after="100" w:line="276" w:lineRule="auto"/>
      </w:pPr>
      <w:r>
        <w:t>Суть</w:t>
      </w:r>
    </w:p>
    <w:p w14:paraId="19C158DD" w14:textId="77777777" w:rsidR="00F26D82" w:rsidRDefault="00CD7283">
      <w:pPr>
        <w:spacing w:after="120" w:line="276" w:lineRule="auto"/>
      </w:pPr>
      <w:r>
        <w:t xml:space="preserve">Направление зависимости дат задано неверно: </w:t>
      </w:r>
      <w:r>
        <w:t>дата фактического рейса наследуется от заявки, хотя именно фактическая дата маршрутного листа должна уточнять дату исполнения заказа на ТС.</w:t>
      </w:r>
    </w:p>
    <w:p w14:paraId="297AD8AC" w14:textId="77777777" w:rsidR="00F26D82" w:rsidRDefault="00CD7283">
      <w:pPr>
        <w:pStyle w:val="2"/>
        <w:spacing w:after="100" w:line="276" w:lineRule="auto"/>
      </w:pPr>
      <w:r>
        <w:t>Потребность в доработке</w:t>
      </w:r>
    </w:p>
    <w:p w14:paraId="68D715C6" w14:textId="77777777" w:rsidR="00F26D82" w:rsidRDefault="00CD7283">
      <w:pPr>
        <w:spacing w:after="120" w:line="276" w:lineRule="auto"/>
      </w:pPr>
      <w:r>
        <w:t xml:space="preserve">Устранить ручную корректировку заявки перед созданием маршрутного листа, сохранить желаемую </w:t>
      </w:r>
      <w:r>
        <w:t>дату доставки как плановый показатель и отражать фактическую дату по реальному выезду машины.</w:t>
      </w:r>
    </w:p>
    <w:p w14:paraId="1E6B3E39" w14:textId="77777777" w:rsidR="00F26D82" w:rsidRDefault="00CD7283">
      <w:pPr>
        <w:pStyle w:val="2"/>
        <w:spacing w:after="100" w:line="276" w:lineRule="auto"/>
      </w:pPr>
      <w:r>
        <w:t>Предлагаемое решение</w:t>
      </w:r>
    </w:p>
    <w:p w14:paraId="133EDCC3" w14:textId="77777777" w:rsidR="00F26D82" w:rsidRDefault="00CD7283">
      <w:pPr>
        <w:pStyle w:val="a0"/>
        <w:spacing w:after="60" w:line="276" w:lineRule="auto"/>
      </w:pPr>
      <w:r>
        <w:t>При создании маршрутного листа устанавливать его фактическую дату.</w:t>
      </w:r>
    </w:p>
    <w:p w14:paraId="6DA7E653" w14:textId="77777777" w:rsidR="00F26D82" w:rsidRDefault="00CD7283">
      <w:pPr>
        <w:pStyle w:val="a0"/>
        <w:spacing w:after="60" w:line="276" w:lineRule="auto"/>
      </w:pPr>
      <w:r>
        <w:t>Не заменять фактическую дату маршрутного листа датой заказа на ТС.</w:t>
      </w:r>
    </w:p>
    <w:p w14:paraId="5D3BF4EA" w14:textId="77777777" w:rsidR="00F26D82" w:rsidRDefault="00CD7283">
      <w:pPr>
        <w:pStyle w:val="a0"/>
        <w:spacing w:after="60" w:line="276" w:lineRule="auto"/>
      </w:pPr>
      <w:r>
        <w:t>При про</w:t>
      </w:r>
      <w:r>
        <w:t>ведении маршрутного листа записывать в заказ на ТС фактическую дату из маршрутного листа.</w:t>
      </w:r>
    </w:p>
    <w:p w14:paraId="602F8B19" w14:textId="77777777" w:rsidR="00F26D82" w:rsidRDefault="00CD7283">
      <w:pPr>
        <w:pStyle w:val="a0"/>
        <w:spacing w:after="60" w:line="276" w:lineRule="auto"/>
      </w:pPr>
      <w:r>
        <w:t>Желаемую дату доставки в заказе на ТС не изменять.</w:t>
      </w:r>
    </w:p>
    <w:p w14:paraId="1AF832F9" w14:textId="77777777" w:rsidR="00F26D82" w:rsidRDefault="00CD7283">
      <w:pPr>
        <w:spacing w:after="120" w:line="276" w:lineRule="auto"/>
      </w:pPr>
      <w:r>
        <w:t>После доработки маршрутный лист становится источником фактической даты, а желаемая дата заявки сохраняется для сопо</w:t>
      </w:r>
      <w:r>
        <w:t>ставления плана и факта.</w:t>
      </w:r>
    </w:p>
    <w:p w14:paraId="3EC83BB8" w14:textId="77777777" w:rsidR="00F26D82" w:rsidRDefault="00CD7283">
      <w:pPr>
        <w:pStyle w:val="1"/>
        <w:spacing w:after="100" w:line="276" w:lineRule="auto"/>
      </w:pPr>
      <w:r>
        <w:t>Итог</w:t>
      </w:r>
    </w:p>
    <w:p w14:paraId="22A7E3B4" w14:textId="77777777" w:rsidR="00F26D82" w:rsidRDefault="00CD7283">
      <w:pPr>
        <w:spacing w:after="120" w:line="276" w:lineRule="auto"/>
      </w:pPr>
      <w:r>
        <w:t>Предлагаемые изменения устраняют четыре основных разрыва текущего процесса:</w:t>
      </w:r>
    </w:p>
    <w:p w14:paraId="1DD72C69" w14:textId="77777777" w:rsidR="00F26D82" w:rsidRDefault="00CD7283">
      <w:pPr>
        <w:pStyle w:val="a0"/>
        <w:spacing w:after="60" w:line="276" w:lineRule="auto"/>
      </w:pPr>
      <w:r>
        <w:t>1.  исходные данные заявки нельзя корректно заполнить в точке возникновения потребности;</w:t>
      </w:r>
    </w:p>
    <w:p w14:paraId="62CF7E93" w14:textId="77777777" w:rsidR="00F26D82" w:rsidRDefault="00CD7283">
      <w:pPr>
        <w:pStyle w:val="a0"/>
        <w:spacing w:after="60" w:line="276" w:lineRule="auto"/>
      </w:pPr>
      <w:r>
        <w:t>2.  часть значимых реквизитов не проходит сквозным обменом ERP — УАТ;</w:t>
      </w:r>
    </w:p>
    <w:p w14:paraId="4D37C3B7" w14:textId="77777777" w:rsidR="00F26D82" w:rsidRDefault="00CD7283">
      <w:pPr>
        <w:pStyle w:val="a0"/>
        <w:spacing w:after="60" w:line="276" w:lineRule="auto"/>
      </w:pPr>
      <w:r>
        <w:t>3.  адреса и сопроводительные документы не управляются в контексте конкретной заявки и партнёра;</w:t>
      </w:r>
    </w:p>
    <w:p w14:paraId="6F5C160D" w14:textId="77777777" w:rsidR="00F26D82" w:rsidRDefault="00CD7283">
      <w:pPr>
        <w:pStyle w:val="a0"/>
        <w:spacing w:after="60" w:line="276" w:lineRule="auto"/>
      </w:pPr>
      <w:r>
        <w:lastRenderedPageBreak/>
        <w:t>4.  плановая дата заявки используется вместо фактической даты исполнения.</w:t>
      </w:r>
    </w:p>
    <w:p w14:paraId="3AC6D102" w14:textId="77777777" w:rsidR="00F26D82" w:rsidRDefault="00CD7283">
      <w:pPr>
        <w:spacing w:after="120" w:line="276" w:lineRule="auto"/>
      </w:pPr>
      <w:r>
        <w:t xml:space="preserve">После реализации менеджер или приёмщик сможет точнее сформировать заявку, логист получит более полные структурированные данные без внешней переписки, бухгалтер сможет контролировать </w:t>
      </w:r>
      <w:r>
        <w:t>стоимость в УАТ, а маршрутный лист будет корректно фиксировать фактическое исполнение перевозки.</w:t>
      </w:r>
    </w:p>
    <w:p w14:paraId="784CFCEF" w14:textId="77777777" w:rsidR="00F26D82" w:rsidRDefault="00CD7283">
      <w:pPr>
        <w:pStyle w:val="1"/>
        <w:spacing w:after="100" w:line="276" w:lineRule="auto"/>
      </w:pPr>
      <w:r>
        <w:t>Состав работ и оценка трудозатрат</w:t>
      </w:r>
    </w:p>
    <w:p w14:paraId="3C905A68" w14:textId="69448E0F" w:rsidR="00F26D82" w:rsidRDefault="00CD7283">
      <w:pPr>
        <w:spacing w:after="120" w:line="276" w:lineRule="auto"/>
      </w:pPr>
      <w:r>
        <w:t xml:space="preserve">Состав работ и предварительная оценка трудозатрат приведены в отдельном файле </w:t>
      </w:r>
      <w:r>
        <w:rPr>
          <w:color w:val="0563C1"/>
          <w:u w:val="single"/>
        </w:rPr>
        <w:t>«28247 Предварительная оценка трудозатрат 2026-</w:t>
      </w:r>
      <w:r>
        <w:rPr>
          <w:color w:val="0563C1"/>
          <w:u w:val="single"/>
        </w:rPr>
        <w:t>07-31.xlsx»</w:t>
      </w:r>
    </w:p>
    <w:p w14:paraId="08E90BBF" w14:textId="77777777" w:rsidR="00F26D82" w:rsidRDefault="00CD7283">
      <w:pPr>
        <w:pStyle w:val="1"/>
        <w:spacing w:after="100" w:line="276" w:lineRule="auto"/>
      </w:pPr>
      <w:r>
        <w:t>Принимаемые допущения</w:t>
      </w:r>
    </w:p>
    <w:p w14:paraId="6F744832" w14:textId="77777777" w:rsidR="00F26D82" w:rsidRDefault="00CD7283">
      <w:pPr>
        <w:spacing w:after="120" w:line="276" w:lineRule="auto"/>
      </w:pPr>
      <w:r>
        <w:t>Д</w:t>
      </w:r>
      <w:r>
        <w:t>ата начала работ по данному листу требований зависит от срока согласования и оплаты работ заказчиком, а также загрузки специалиста исполнителя на момен</w:t>
      </w:r>
      <w:r>
        <w:t>т подписания данного листа требований.</w:t>
      </w:r>
    </w:p>
    <w:p w14:paraId="5B028DA4" w14:textId="77777777" w:rsidR="00F26D82" w:rsidRDefault="00CD7283">
      <w:pPr>
        <w:spacing w:after="120" w:line="276" w:lineRule="auto"/>
      </w:pPr>
      <w:r>
        <w:t>Бесперебойная работа разрабатываемого в рамках данного листа требований функционала гарантирована только в текущем релизе текущей версии конфигурации на дату составления настоящего листа требований. В случае отказа ра</w:t>
      </w:r>
      <w:r>
        <w:t>ботоспособности данного функционала после обновления конфигурации информационной базы он может быть восстановлен по желанию заказчика в рамках дополнительных работ за отдельную плату.</w:t>
      </w:r>
    </w:p>
    <w:p w14:paraId="0C00A094" w14:textId="77777777" w:rsidR="00F26D82" w:rsidRDefault="00CD7283">
      <w:pPr>
        <w:spacing w:after="120" w:line="276" w:lineRule="auto"/>
      </w:pPr>
      <w:r>
        <w:t>Представленная в данном листе требований оценка трудозатрат является про</w:t>
      </w:r>
      <w:r>
        <w:t>гнозной и может отличаться от фактически затраченного на выполнение работ времени в пределах 20% как в большую, так и в меньшую сторону. В случае различия в большую сторону заказчик обязан доплатить разницу стоимости по факту выполнения работ. В случае раз</w:t>
      </w:r>
      <w:r>
        <w:t>личия в меньшую сторону заказчик вправе использовать образовавшуюся сумму предоплаты на оплату иных работ исполнителя в будущем.</w:t>
      </w:r>
    </w:p>
    <w:p w14:paraId="0F1CF2A2" w14:textId="77777777" w:rsidR="00F26D82" w:rsidRDefault="00CD7283">
      <w:pPr>
        <w:pStyle w:val="1"/>
        <w:spacing w:after="100" w:line="276" w:lineRule="auto"/>
      </w:pPr>
      <w:r>
        <w:t>Сроки приёмки работ</w:t>
      </w:r>
    </w:p>
    <w:p w14:paraId="6494F269" w14:textId="77777777" w:rsidR="00F26D82" w:rsidRDefault="00CD7283">
      <w:pPr>
        <w:spacing w:after="120" w:line="276" w:lineRule="auto"/>
      </w:pPr>
      <w:r>
        <w:t>После выполнения работ заказчик в течение одного рабочего дня обязан предоставить исполнителю возможность д</w:t>
      </w:r>
      <w:r>
        <w:t>ля сдачи выполненных работ. Сдача работ производится исполнителем посредством демонстрации доработанного функционала на рабочей информационной базе заказчика.</w:t>
      </w:r>
    </w:p>
    <w:p w14:paraId="4124A3E0" w14:textId="77777777" w:rsidR="00F26D82" w:rsidRDefault="00CD7283">
      <w:pPr>
        <w:spacing w:after="120" w:line="276" w:lineRule="auto"/>
      </w:pPr>
      <w:r>
        <w:t>По завершении сдачи работ исполнителем заказчик обязан принять выполненные работы либо предостави</w:t>
      </w:r>
      <w:r>
        <w:t>ть обоснованный отказ в течение трёх рабочих дней. В случае отсутствия согласия на приёмку работ и обоснованного отказа в течение трёх рабочих дней с момента сдачи работ выполненные работы считаются принятыми заказчиком.</w:t>
      </w:r>
    </w:p>
    <w:p w14:paraId="35AF9A46" w14:textId="77777777" w:rsidR="00F26D82" w:rsidRDefault="00CD7283">
      <w:pPr>
        <w:pStyle w:val="1"/>
        <w:spacing w:after="100" w:line="276" w:lineRule="auto"/>
      </w:pPr>
      <w:r>
        <w:t>Согласование</w:t>
      </w:r>
    </w:p>
    <w:p w14:paraId="2CBE375D" w14:textId="77777777" w:rsidR="00F26D82" w:rsidRDefault="00CD7283">
      <w:pPr>
        <w:spacing w:after="120" w:line="276" w:lineRule="auto"/>
      </w:pPr>
      <w:r>
        <w:t xml:space="preserve">Требования определены </w:t>
      </w:r>
      <w:r>
        <w:t>правильно и согласованы.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D82" w14:paraId="6AC2B17C" w14:textId="77777777">
        <w:tc>
          <w:tcPr>
            <w:tcW w:w="4680" w:type="dxa"/>
            <w:shd w:val="clear" w:color="auto" w:fill="D9EAF7"/>
            <w:vAlign w:val="center"/>
          </w:tcPr>
          <w:p w14:paraId="185EACA6" w14:textId="77777777" w:rsidR="00F26D82" w:rsidRDefault="00CD7283">
            <w:pPr>
              <w:spacing w:after="40"/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0312292F" w14:textId="77777777" w:rsidR="00F26D82" w:rsidRDefault="00CD7283">
            <w:pPr>
              <w:spacing w:after="40"/>
            </w:pPr>
            <w:r>
              <w:rPr>
                <w:b/>
                <w:bCs/>
              </w:rPr>
              <w:t>Исполнитель</w:t>
            </w:r>
          </w:p>
        </w:tc>
      </w:tr>
      <w:tr w:rsidR="00F26D82" w14:paraId="4DDC535D" w14:textId="77777777">
        <w:tc>
          <w:tcPr>
            <w:tcW w:w="4680" w:type="dxa"/>
            <w:vAlign w:val="center"/>
          </w:tcPr>
          <w:p w14:paraId="4A1FD1D8" w14:textId="77777777" w:rsidR="00F26D82" w:rsidRDefault="00CD7283">
            <w:pPr>
              <w:spacing w:after="40"/>
            </w:pPr>
            <w:r>
              <w:t>____________________________</w:t>
            </w:r>
          </w:p>
        </w:tc>
        <w:tc>
          <w:tcPr>
            <w:tcW w:w="4680" w:type="dxa"/>
            <w:vAlign w:val="center"/>
          </w:tcPr>
          <w:p w14:paraId="41C2163F" w14:textId="77777777" w:rsidR="00F26D82" w:rsidRDefault="00CD7283">
            <w:pPr>
              <w:spacing w:after="40"/>
            </w:pPr>
            <w:r>
              <w:t>____________________________</w:t>
            </w:r>
          </w:p>
        </w:tc>
      </w:tr>
      <w:tr w:rsidR="00F26D82" w14:paraId="71EE7406" w14:textId="77777777">
        <w:tc>
          <w:tcPr>
            <w:tcW w:w="4680" w:type="dxa"/>
            <w:vAlign w:val="center"/>
          </w:tcPr>
          <w:p w14:paraId="187706E1" w14:textId="77777777" w:rsidR="00F26D82" w:rsidRDefault="00CD7283">
            <w:pPr>
              <w:spacing w:after="40"/>
            </w:pPr>
            <w:r>
              <w:t>Подпись с расшифровкой</w:t>
            </w:r>
          </w:p>
        </w:tc>
        <w:tc>
          <w:tcPr>
            <w:tcW w:w="4680" w:type="dxa"/>
            <w:vAlign w:val="center"/>
          </w:tcPr>
          <w:p w14:paraId="294FB564" w14:textId="77777777" w:rsidR="00F26D82" w:rsidRDefault="00CD7283">
            <w:pPr>
              <w:spacing w:after="40"/>
            </w:pPr>
            <w:r>
              <w:t>Подпись с расшифровкой</w:t>
            </w:r>
          </w:p>
        </w:tc>
      </w:tr>
      <w:tr w:rsidR="00F26D82" w14:paraId="0794B838" w14:textId="77777777">
        <w:tc>
          <w:tcPr>
            <w:tcW w:w="4680" w:type="dxa"/>
            <w:vAlign w:val="center"/>
          </w:tcPr>
          <w:p w14:paraId="63E5FAF2" w14:textId="77777777" w:rsidR="00F26D82" w:rsidRDefault="00CD7283">
            <w:pPr>
              <w:spacing w:after="40"/>
            </w:pPr>
            <w:r>
              <w:t>М.П.</w:t>
            </w:r>
          </w:p>
        </w:tc>
        <w:tc>
          <w:tcPr>
            <w:tcW w:w="4680" w:type="dxa"/>
            <w:vAlign w:val="center"/>
          </w:tcPr>
          <w:p w14:paraId="08D8FDFE" w14:textId="77777777" w:rsidR="00F26D82" w:rsidRDefault="00CD7283">
            <w:pPr>
              <w:spacing w:after="40"/>
            </w:pPr>
            <w:r>
              <w:t>М.П.</w:t>
            </w:r>
          </w:p>
        </w:tc>
      </w:tr>
    </w:tbl>
    <w:p w14:paraId="6F6BDFA2" w14:textId="77777777" w:rsidR="00F26D82" w:rsidRDefault="00F26D82">
      <w:pPr>
        <w:spacing w:after="80"/>
      </w:pPr>
    </w:p>
    <w:sectPr w:rsidR="00F26D82" w:rsidSect="006E0131">
      <w:headerReference w:type="default" r:id="rId7"/>
      <w:footerReference w:type="default" r:id="rId8"/>
      <w:pgSz w:w="11906" w:h="16838"/>
      <w:pgMar w:top="1134" w:right="851" w:bottom="1134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3A835" w14:textId="77777777" w:rsidR="00CD7283" w:rsidRDefault="00CD7283" w:rsidP="00DA4106">
      <w:r>
        <w:separator/>
      </w:r>
    </w:p>
  </w:endnote>
  <w:endnote w:type="continuationSeparator" w:id="0">
    <w:p w14:paraId="443C33A5" w14:textId="77777777" w:rsidR="00CD7283" w:rsidRDefault="00CD7283" w:rsidP="00DA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0" w:rightFromText="180" w:vertAnchor="text" w:tblpX="-10" w:tblpY="1"/>
      <w:tblOverlap w:val="nev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60"/>
      <w:gridCol w:w="1407"/>
    </w:tblGrid>
    <w:sdt>
      <w:sdtPr>
        <w:id w:val="1900704623"/>
        <w:docPartObj>
          <w:docPartGallery w:val="Page Numbers (Bottom of Page)"/>
          <w:docPartUnique/>
        </w:docPartObj>
      </w:sdtPr>
      <w:sdtEndPr/>
      <w:sdtContent>
        <w:tr w:rsidR="006E0131" w14:paraId="04C02B4C" w14:textId="77777777" w:rsidTr="006E0131">
          <w:tc>
            <w:tcPr>
              <w:tcW w:w="7660" w:type="dxa"/>
            </w:tcPr>
            <w:p w14:paraId="2EA996DC" w14:textId="77777777" w:rsidR="006E0131" w:rsidRDefault="000C2355" w:rsidP="00DA4106">
              <w:pPr>
                <w:pStyle w:val="ab"/>
              </w:pPr>
              <w:r>
                <w:rPr>
                  <w:rFonts w:cstheme="minorHAnsi"/>
                  <w:sz w:val="24"/>
                  <w:szCs w:val="24"/>
                </w:rPr>
                <w:t xml:space="preserve">Лист требований </w:t>
              </w:r>
              <w:r w:rsidRPr="000C2355">
                <w:rPr>
                  <w:rFonts w:cstheme="minorHAnsi"/>
                  <w:sz w:val="24"/>
                  <w:szCs w:val="24"/>
                </w:rPr>
                <w:t>Доработка заявок на ТС</w:t>
              </w:r>
            </w:p>
          </w:tc>
          <w:tc>
            <w:tcPr>
              <w:tcW w:w="1407" w:type="dxa"/>
            </w:tcPr>
            <w:p w14:paraId="3B0D353D" w14:textId="77777777" w:rsidR="006E0131" w:rsidRDefault="006E0131" w:rsidP="00023DC5">
              <w:pPr>
                <w:pStyle w:val="ab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 xml:space="preserve"> из </w:t>
              </w:r>
              <w:fldSimple w:instr=" NUMPAGES   \* MERGEFORMAT ">
                <w:r>
                  <w:t>10</w:t>
                </w:r>
              </w:fldSimple>
            </w:p>
          </w:tc>
        </w:tr>
      </w:sdtContent>
    </w:sdt>
  </w:tbl>
  <w:p w14:paraId="5B49B6AF" w14:textId="77777777" w:rsidR="006E0131" w:rsidRDefault="006E0131" w:rsidP="00DA410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A7431" w14:textId="77777777" w:rsidR="00CD7283" w:rsidRDefault="00CD7283" w:rsidP="00DA4106">
      <w:r>
        <w:separator/>
      </w:r>
    </w:p>
  </w:footnote>
  <w:footnote w:type="continuationSeparator" w:id="0">
    <w:p w14:paraId="50D005FE" w14:textId="77777777" w:rsidR="00CD7283" w:rsidRDefault="00CD7283" w:rsidP="00DA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0" w:rightFromText="180" w:vertAnchor="text" w:horzAnchor="margin" w:tblpY="1"/>
      <w:tblOverlap w:val="nev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100"/>
    </w:tblGrid>
    <w:tr w:rsidR="006E0131" w14:paraId="4CCC490B" w14:textId="77777777" w:rsidTr="004A0185">
      <w:tc>
        <w:tcPr>
          <w:tcW w:w="3823" w:type="dxa"/>
        </w:tcPr>
        <w:p w14:paraId="7F34772F" w14:textId="77777777" w:rsidR="006E0131" w:rsidRDefault="006E0131" w:rsidP="00DA4106">
          <w:pPr>
            <w:pStyle w:val="a9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B637BA6" wp14:editId="628B8B9C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803600" cy="360000"/>
                <wp:effectExtent l="0" t="0" r="6350" b="2540"/>
                <wp:wrapNone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исунок 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00" w:type="dxa"/>
        </w:tcPr>
        <w:p w14:paraId="1ACD308D" w14:textId="77777777" w:rsidR="006E0131" w:rsidRPr="004A0185" w:rsidRDefault="004A0185" w:rsidP="00023DC5">
          <w:pPr>
            <w:pStyle w:val="a9"/>
            <w:jc w:val="right"/>
            <w:rPr>
              <w:rFonts w:cstheme="minorHAns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    </w:t>
          </w:r>
          <w:r w:rsidR="000C2355">
            <w:rPr>
              <w:rFonts w:ascii="Calibri" w:hAnsi="Calibri" w:cs="Calibri"/>
              <w:sz w:val="24"/>
              <w:szCs w:val="24"/>
            </w:rPr>
            <w:t>ИП</w:t>
          </w:r>
          <w:r w:rsidR="000C2355">
            <w:t xml:space="preserve"> </w:t>
          </w:r>
          <w:r w:rsidR="000C2355" w:rsidRPr="000C2355">
            <w:rPr>
              <w:rFonts w:ascii="Calibri" w:hAnsi="Calibri" w:cs="Calibri"/>
              <w:sz w:val="24"/>
              <w:szCs w:val="24"/>
            </w:rPr>
            <w:t>Агарков Дмитрий Владимирович</w:t>
          </w:r>
        </w:p>
      </w:tc>
    </w:tr>
  </w:tbl>
  <w:p w14:paraId="541B1133" w14:textId="77777777" w:rsidR="006E0131" w:rsidRDefault="006E0131" w:rsidP="00DA410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2AA"/>
    <w:multiLevelType w:val="hybridMultilevel"/>
    <w:tmpl w:val="5E6E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2B60"/>
    <w:multiLevelType w:val="hybridMultilevel"/>
    <w:tmpl w:val="9586D56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50AA6"/>
    <w:multiLevelType w:val="hybridMultilevel"/>
    <w:tmpl w:val="48A65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437AE"/>
    <w:multiLevelType w:val="hybridMultilevel"/>
    <w:tmpl w:val="B8064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157C"/>
    <w:multiLevelType w:val="hybridMultilevel"/>
    <w:tmpl w:val="132CF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93154"/>
    <w:multiLevelType w:val="hybridMultilevel"/>
    <w:tmpl w:val="4AF8A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3015DE"/>
    <w:multiLevelType w:val="hybridMultilevel"/>
    <w:tmpl w:val="3D2E9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45DA1"/>
    <w:multiLevelType w:val="hybridMultilevel"/>
    <w:tmpl w:val="6F14EED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906CBF"/>
    <w:multiLevelType w:val="hybridMultilevel"/>
    <w:tmpl w:val="2E305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671EF"/>
    <w:multiLevelType w:val="hybridMultilevel"/>
    <w:tmpl w:val="4FA26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0653"/>
    <w:multiLevelType w:val="hybridMultilevel"/>
    <w:tmpl w:val="7B6C8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A423B"/>
    <w:multiLevelType w:val="hybridMultilevel"/>
    <w:tmpl w:val="3A24F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00A82"/>
    <w:multiLevelType w:val="hybridMultilevel"/>
    <w:tmpl w:val="B344B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44F97"/>
    <w:multiLevelType w:val="hybridMultilevel"/>
    <w:tmpl w:val="10C46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90DC3"/>
    <w:multiLevelType w:val="hybridMultilevel"/>
    <w:tmpl w:val="3F805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047D7"/>
    <w:multiLevelType w:val="multilevel"/>
    <w:tmpl w:val="4122FF3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3F18AC"/>
    <w:multiLevelType w:val="hybridMultilevel"/>
    <w:tmpl w:val="1D7E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F4FF8"/>
    <w:multiLevelType w:val="hybridMultilevel"/>
    <w:tmpl w:val="30824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E0E87"/>
    <w:multiLevelType w:val="hybridMultilevel"/>
    <w:tmpl w:val="2A320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45747"/>
    <w:multiLevelType w:val="hybridMultilevel"/>
    <w:tmpl w:val="09E4B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D593A"/>
    <w:multiLevelType w:val="hybridMultilevel"/>
    <w:tmpl w:val="AC6C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13AAF"/>
    <w:multiLevelType w:val="hybridMultilevel"/>
    <w:tmpl w:val="F3FA3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A7479"/>
    <w:multiLevelType w:val="hybridMultilevel"/>
    <w:tmpl w:val="47AAA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E6F50"/>
    <w:multiLevelType w:val="hybridMultilevel"/>
    <w:tmpl w:val="006ED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132D97"/>
    <w:multiLevelType w:val="hybridMultilevel"/>
    <w:tmpl w:val="45D2F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F44A1"/>
    <w:multiLevelType w:val="hybridMultilevel"/>
    <w:tmpl w:val="27F0A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A35B8"/>
    <w:multiLevelType w:val="hybridMultilevel"/>
    <w:tmpl w:val="26AE6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9A1E8A"/>
    <w:multiLevelType w:val="hybridMultilevel"/>
    <w:tmpl w:val="BA6688F8"/>
    <w:lvl w:ilvl="0" w:tplc="F58A69D8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D3077"/>
    <w:multiLevelType w:val="hybridMultilevel"/>
    <w:tmpl w:val="F126D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"/>
  </w:num>
  <w:num w:numId="4">
    <w:abstractNumId w:val="12"/>
  </w:num>
  <w:num w:numId="5">
    <w:abstractNumId w:val="26"/>
  </w:num>
  <w:num w:numId="6">
    <w:abstractNumId w:val="28"/>
  </w:num>
  <w:num w:numId="7">
    <w:abstractNumId w:val="8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18"/>
  </w:num>
  <w:num w:numId="11">
    <w:abstractNumId w:val="9"/>
  </w:num>
  <w:num w:numId="12">
    <w:abstractNumId w:val="2"/>
  </w:num>
  <w:num w:numId="13">
    <w:abstractNumId w:val="16"/>
  </w:num>
  <w:num w:numId="14">
    <w:abstractNumId w:val="7"/>
  </w:num>
  <w:num w:numId="15">
    <w:abstractNumId w:val="21"/>
  </w:num>
  <w:num w:numId="16">
    <w:abstractNumId w:val="11"/>
  </w:num>
  <w:num w:numId="17">
    <w:abstractNumId w:val="25"/>
  </w:num>
  <w:num w:numId="18">
    <w:abstractNumId w:val="19"/>
  </w:num>
  <w:num w:numId="19">
    <w:abstractNumId w:val="20"/>
  </w:num>
  <w:num w:numId="20">
    <w:abstractNumId w:val="13"/>
  </w:num>
  <w:num w:numId="21">
    <w:abstractNumId w:val="0"/>
  </w:num>
  <w:num w:numId="22">
    <w:abstractNumId w:val="22"/>
  </w:num>
  <w:num w:numId="23">
    <w:abstractNumId w:val="24"/>
  </w:num>
  <w:num w:numId="24">
    <w:abstractNumId w:val="14"/>
  </w:num>
  <w:num w:numId="25">
    <w:abstractNumId w:val="6"/>
  </w:num>
  <w:num w:numId="26">
    <w:abstractNumId w:val="10"/>
  </w:num>
  <w:num w:numId="27">
    <w:abstractNumId w:val="5"/>
  </w:num>
  <w:num w:numId="28">
    <w:abstractNumId w:val="4"/>
  </w:num>
  <w:num w:numId="29">
    <w:abstractNumId w:val="3"/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C"/>
    <w:rsid w:val="00002E42"/>
    <w:rsid w:val="000151A2"/>
    <w:rsid w:val="00020E00"/>
    <w:rsid w:val="00021F63"/>
    <w:rsid w:val="00023DC5"/>
    <w:rsid w:val="00031DE6"/>
    <w:rsid w:val="00032298"/>
    <w:rsid w:val="00062202"/>
    <w:rsid w:val="00066371"/>
    <w:rsid w:val="00081291"/>
    <w:rsid w:val="000B50EB"/>
    <w:rsid w:val="000B7A31"/>
    <w:rsid w:val="000C187A"/>
    <w:rsid w:val="000C2355"/>
    <w:rsid w:val="000C4581"/>
    <w:rsid w:val="000D244D"/>
    <w:rsid w:val="000D63E5"/>
    <w:rsid w:val="000F0154"/>
    <w:rsid w:val="000F7E92"/>
    <w:rsid w:val="001060EB"/>
    <w:rsid w:val="00113884"/>
    <w:rsid w:val="00133671"/>
    <w:rsid w:val="001364BA"/>
    <w:rsid w:val="001400CF"/>
    <w:rsid w:val="00141150"/>
    <w:rsid w:val="001668A8"/>
    <w:rsid w:val="0017066C"/>
    <w:rsid w:val="00173485"/>
    <w:rsid w:val="00193F99"/>
    <w:rsid w:val="001A6B59"/>
    <w:rsid w:val="001C2864"/>
    <w:rsid w:val="001D1D6F"/>
    <w:rsid w:val="001D5ABD"/>
    <w:rsid w:val="00202FEC"/>
    <w:rsid w:val="00212C00"/>
    <w:rsid w:val="00220E7B"/>
    <w:rsid w:val="00221BD6"/>
    <w:rsid w:val="00223B36"/>
    <w:rsid w:val="00226230"/>
    <w:rsid w:val="00244C7C"/>
    <w:rsid w:val="00253C18"/>
    <w:rsid w:val="0025750D"/>
    <w:rsid w:val="00264F65"/>
    <w:rsid w:val="002B0E98"/>
    <w:rsid w:val="002B7FDF"/>
    <w:rsid w:val="002D4876"/>
    <w:rsid w:val="002E7A8F"/>
    <w:rsid w:val="002F0AE2"/>
    <w:rsid w:val="002F7E6C"/>
    <w:rsid w:val="003000EB"/>
    <w:rsid w:val="00303ABB"/>
    <w:rsid w:val="00304663"/>
    <w:rsid w:val="00322040"/>
    <w:rsid w:val="00343115"/>
    <w:rsid w:val="00346E62"/>
    <w:rsid w:val="00355875"/>
    <w:rsid w:val="00370638"/>
    <w:rsid w:val="00371458"/>
    <w:rsid w:val="00373BDB"/>
    <w:rsid w:val="003D2E6E"/>
    <w:rsid w:val="003D5F24"/>
    <w:rsid w:val="003E33F7"/>
    <w:rsid w:val="00401A99"/>
    <w:rsid w:val="00423D9B"/>
    <w:rsid w:val="00430021"/>
    <w:rsid w:val="00437975"/>
    <w:rsid w:val="00440773"/>
    <w:rsid w:val="004628DC"/>
    <w:rsid w:val="00463CB9"/>
    <w:rsid w:val="00465321"/>
    <w:rsid w:val="004870A7"/>
    <w:rsid w:val="004879AC"/>
    <w:rsid w:val="00496BBD"/>
    <w:rsid w:val="004A0185"/>
    <w:rsid w:val="004A03F3"/>
    <w:rsid w:val="004A23B2"/>
    <w:rsid w:val="004B22BC"/>
    <w:rsid w:val="004B78AF"/>
    <w:rsid w:val="004E232F"/>
    <w:rsid w:val="00503FB9"/>
    <w:rsid w:val="005063CF"/>
    <w:rsid w:val="00514F26"/>
    <w:rsid w:val="0051587F"/>
    <w:rsid w:val="00521085"/>
    <w:rsid w:val="00525A90"/>
    <w:rsid w:val="00531227"/>
    <w:rsid w:val="00535FAD"/>
    <w:rsid w:val="00542441"/>
    <w:rsid w:val="00543353"/>
    <w:rsid w:val="00543D8A"/>
    <w:rsid w:val="00550B22"/>
    <w:rsid w:val="00554DF3"/>
    <w:rsid w:val="00577A13"/>
    <w:rsid w:val="005920B3"/>
    <w:rsid w:val="005939DD"/>
    <w:rsid w:val="005B343A"/>
    <w:rsid w:val="005C28F0"/>
    <w:rsid w:val="005D3E86"/>
    <w:rsid w:val="006011C8"/>
    <w:rsid w:val="00601A2A"/>
    <w:rsid w:val="0061044C"/>
    <w:rsid w:val="00615D0E"/>
    <w:rsid w:val="006162CB"/>
    <w:rsid w:val="00622755"/>
    <w:rsid w:val="00624738"/>
    <w:rsid w:val="00625712"/>
    <w:rsid w:val="00660A76"/>
    <w:rsid w:val="00685B25"/>
    <w:rsid w:val="006A5E10"/>
    <w:rsid w:val="006A63C7"/>
    <w:rsid w:val="006B7C8D"/>
    <w:rsid w:val="006E0131"/>
    <w:rsid w:val="006E5E5E"/>
    <w:rsid w:val="00703842"/>
    <w:rsid w:val="00703A79"/>
    <w:rsid w:val="007138A2"/>
    <w:rsid w:val="00727225"/>
    <w:rsid w:val="00750DB9"/>
    <w:rsid w:val="007774E3"/>
    <w:rsid w:val="007947ED"/>
    <w:rsid w:val="00796E6B"/>
    <w:rsid w:val="007B2384"/>
    <w:rsid w:val="007B36D2"/>
    <w:rsid w:val="0081252A"/>
    <w:rsid w:val="008273DF"/>
    <w:rsid w:val="00831639"/>
    <w:rsid w:val="008611F4"/>
    <w:rsid w:val="008821A2"/>
    <w:rsid w:val="0088273D"/>
    <w:rsid w:val="00886B7B"/>
    <w:rsid w:val="00886F93"/>
    <w:rsid w:val="00896B6C"/>
    <w:rsid w:val="008A2B56"/>
    <w:rsid w:val="008B773D"/>
    <w:rsid w:val="008C54D5"/>
    <w:rsid w:val="008D79E5"/>
    <w:rsid w:val="008E2E68"/>
    <w:rsid w:val="008F0D7B"/>
    <w:rsid w:val="008F53EC"/>
    <w:rsid w:val="009236FA"/>
    <w:rsid w:val="0093234C"/>
    <w:rsid w:val="009412EC"/>
    <w:rsid w:val="00946E57"/>
    <w:rsid w:val="0096088D"/>
    <w:rsid w:val="009946A3"/>
    <w:rsid w:val="009A09B4"/>
    <w:rsid w:val="009A4941"/>
    <w:rsid w:val="009B0D81"/>
    <w:rsid w:val="009C18E8"/>
    <w:rsid w:val="009D2F7A"/>
    <w:rsid w:val="009F0B69"/>
    <w:rsid w:val="00A237CF"/>
    <w:rsid w:val="00A314FA"/>
    <w:rsid w:val="00A559B4"/>
    <w:rsid w:val="00A66430"/>
    <w:rsid w:val="00A82505"/>
    <w:rsid w:val="00A8402D"/>
    <w:rsid w:val="00A871EE"/>
    <w:rsid w:val="00AB4346"/>
    <w:rsid w:val="00AD184A"/>
    <w:rsid w:val="00AD3EDA"/>
    <w:rsid w:val="00AD701F"/>
    <w:rsid w:val="00AE0C4E"/>
    <w:rsid w:val="00AF7CE9"/>
    <w:rsid w:val="00B032BB"/>
    <w:rsid w:val="00B04204"/>
    <w:rsid w:val="00B0679C"/>
    <w:rsid w:val="00B125AB"/>
    <w:rsid w:val="00B42776"/>
    <w:rsid w:val="00B429C8"/>
    <w:rsid w:val="00B577C0"/>
    <w:rsid w:val="00B64364"/>
    <w:rsid w:val="00B85894"/>
    <w:rsid w:val="00B95F79"/>
    <w:rsid w:val="00BB5DFE"/>
    <w:rsid w:val="00BD3B55"/>
    <w:rsid w:val="00C16480"/>
    <w:rsid w:val="00C226E0"/>
    <w:rsid w:val="00C251D8"/>
    <w:rsid w:val="00C314CB"/>
    <w:rsid w:val="00C34402"/>
    <w:rsid w:val="00C44F6D"/>
    <w:rsid w:val="00C519E1"/>
    <w:rsid w:val="00C67625"/>
    <w:rsid w:val="00C80CA4"/>
    <w:rsid w:val="00C92F28"/>
    <w:rsid w:val="00CB366F"/>
    <w:rsid w:val="00CD7283"/>
    <w:rsid w:val="00CE5A40"/>
    <w:rsid w:val="00CF704D"/>
    <w:rsid w:val="00D21E41"/>
    <w:rsid w:val="00D30026"/>
    <w:rsid w:val="00D33EEB"/>
    <w:rsid w:val="00D87439"/>
    <w:rsid w:val="00D90D1D"/>
    <w:rsid w:val="00D91630"/>
    <w:rsid w:val="00DA4106"/>
    <w:rsid w:val="00DA7827"/>
    <w:rsid w:val="00DF7D3D"/>
    <w:rsid w:val="00E35DF9"/>
    <w:rsid w:val="00E76604"/>
    <w:rsid w:val="00E771B4"/>
    <w:rsid w:val="00E85252"/>
    <w:rsid w:val="00E904F0"/>
    <w:rsid w:val="00ED2342"/>
    <w:rsid w:val="00ED652E"/>
    <w:rsid w:val="00EE4BE2"/>
    <w:rsid w:val="00F16B40"/>
    <w:rsid w:val="00F26D82"/>
    <w:rsid w:val="00F35FA5"/>
    <w:rsid w:val="00F40E87"/>
    <w:rsid w:val="00F47430"/>
    <w:rsid w:val="00F47DD2"/>
    <w:rsid w:val="00F93FAC"/>
    <w:rsid w:val="00F94667"/>
    <w:rsid w:val="00FD2854"/>
    <w:rsid w:val="00FE7182"/>
    <w:rsid w:val="00FF0316"/>
    <w:rsid w:val="00FF03F4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0E917F"/>
  <w15:chartTrackingRefBased/>
  <w15:docId w15:val="{61BEFF04-EA4C-4F76-9C22-F9EB0AAE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0CF"/>
    <w:pPr>
      <w:jc w:val="both"/>
    </w:pPr>
  </w:style>
  <w:style w:type="paragraph" w:styleId="1">
    <w:name w:val="heading 1"/>
    <w:basedOn w:val="a0"/>
    <w:next w:val="a"/>
    <w:link w:val="10"/>
    <w:uiPriority w:val="9"/>
    <w:qFormat/>
    <w:rsid w:val="00FD2854"/>
    <w:pPr>
      <w:numPr>
        <w:numId w:val="1"/>
      </w:numPr>
      <w:spacing w:before="160"/>
      <w:ind w:left="357" w:hanging="357"/>
      <w:outlineLvl w:val="0"/>
    </w:pPr>
    <w:rPr>
      <w:rFonts w:asciiTheme="majorHAnsi" w:hAnsiTheme="majorHAnsi" w:cstheme="majorHAns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FD2854"/>
    <w:pPr>
      <w:numPr>
        <w:ilvl w:val="1"/>
        <w:numId w:val="1"/>
      </w:numPr>
      <w:spacing w:before="160"/>
      <w:ind w:left="788" w:hanging="431"/>
      <w:outlineLvl w:val="1"/>
    </w:pPr>
    <w:rPr>
      <w:color w:val="2F5496" w:themeColor="accent1" w:themeShade="BF"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FD2854"/>
    <w:pPr>
      <w:numPr>
        <w:ilvl w:val="2"/>
        <w:numId w:val="1"/>
      </w:numPr>
      <w:spacing w:before="160"/>
      <w:ind w:left="1224"/>
      <w:outlineLvl w:val="2"/>
    </w:pPr>
    <w:rPr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941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E0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34"/>
    <w:qFormat/>
    <w:rsid w:val="009412EC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2854"/>
    <w:rPr>
      <w:rFonts w:asciiTheme="majorHAnsi" w:hAnsiTheme="majorHAnsi" w:cstheme="majorHAns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D2854"/>
    <w:rPr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D2854"/>
    <w:rPr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rsid w:val="00941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Title"/>
    <w:basedOn w:val="a"/>
    <w:next w:val="a"/>
    <w:link w:val="a6"/>
    <w:uiPriority w:val="10"/>
    <w:qFormat/>
    <w:rsid w:val="004B22BC"/>
    <w:pPr>
      <w:spacing w:before="240" w:after="24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character" w:customStyle="1" w:styleId="a6">
    <w:name w:val="Заголовок Знак"/>
    <w:basedOn w:val="a1"/>
    <w:link w:val="a5"/>
    <w:uiPriority w:val="10"/>
    <w:rsid w:val="004B22BC"/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table" w:styleId="a7">
    <w:name w:val="Table Grid"/>
    <w:basedOn w:val="a2"/>
    <w:uiPriority w:val="39"/>
    <w:rsid w:val="004B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basedOn w:val="a"/>
    <w:uiPriority w:val="1"/>
    <w:qFormat/>
    <w:rsid w:val="004B22BC"/>
    <w:pPr>
      <w:spacing w:after="0" w:line="240" w:lineRule="auto"/>
    </w:pPr>
    <w:rPr>
      <w:rFonts w:eastAsia="Times New Roman" w:cstheme="minorHAnsi"/>
      <w:sz w:val="24"/>
      <w:szCs w:val="21"/>
    </w:rPr>
  </w:style>
  <w:style w:type="paragraph" w:styleId="a9">
    <w:name w:val="header"/>
    <w:basedOn w:val="a"/>
    <w:link w:val="aa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6E0131"/>
  </w:style>
  <w:style w:type="paragraph" w:styleId="ab">
    <w:name w:val="footer"/>
    <w:basedOn w:val="a"/>
    <w:link w:val="ac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6E0131"/>
  </w:style>
  <w:style w:type="character" w:customStyle="1" w:styleId="50">
    <w:name w:val="Заголовок 5 Знак"/>
    <w:basedOn w:val="a1"/>
    <w:link w:val="5"/>
    <w:uiPriority w:val="9"/>
    <w:rsid w:val="006E013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xampleList">
    <w:name w:val="Example. List"/>
    <w:basedOn w:val="a"/>
    <w:rsid w:val="004A0185"/>
    <w:pPr>
      <w:numPr>
        <w:numId w:val="2"/>
      </w:numPr>
      <w:tabs>
        <w:tab w:val="clear" w:pos="993"/>
        <w:tab w:val="num" w:pos="851"/>
      </w:tabs>
      <w:spacing w:after="0" w:line="240" w:lineRule="auto"/>
      <w:ind w:left="851" w:hanging="284"/>
    </w:pPr>
    <w:rPr>
      <w:rFonts w:ascii="Times New Roman" w:eastAsia="Times New Roman" w:hAnsi="Times New Roman" w:cs="Times New Roman"/>
      <w:i/>
      <w:iCs/>
      <w:szCs w:val="20"/>
      <w:lang w:eastAsia="ru-RU"/>
    </w:rPr>
  </w:style>
  <w:style w:type="character" w:styleId="ad">
    <w:name w:val="Book Title"/>
    <w:uiPriority w:val="33"/>
    <w:qFormat/>
    <w:rsid w:val="004A0185"/>
    <w:rPr>
      <w:b/>
      <w:bCs/>
      <w:i/>
      <w:iCs/>
      <w:spacing w:val="5"/>
    </w:rPr>
  </w:style>
  <w:style w:type="character" w:customStyle="1" w:styleId="a4">
    <w:name w:val="Абзац списка Знак"/>
    <w:link w:val="a0"/>
    <w:uiPriority w:val="34"/>
    <w:locked/>
    <w:rsid w:val="00220E7B"/>
  </w:style>
  <w:style w:type="character" w:styleId="ae">
    <w:name w:val="annotation reference"/>
    <w:basedOn w:val="a1"/>
    <w:uiPriority w:val="99"/>
    <w:semiHidden/>
    <w:unhideWhenUsed/>
    <w:rsid w:val="00ED652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D652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ED652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D652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D65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45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583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259143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Доработка заявок на ТС</dc:title>
  <dc:subject>Лист требований 28247</dc:subject>
  <dc:creator>Сергей Ткачев</dc:creator>
  <cp:keywords/>
  <dc:description/>
  <cp:lastModifiedBy>Евгений Акишин</cp:lastModifiedBy>
  <cp:revision>28</cp:revision>
  <dcterms:created xsi:type="dcterms:W3CDTF">2026-07-20T08:01:00Z</dcterms:created>
  <dcterms:modified xsi:type="dcterms:W3CDTF">2026-07-31T06:47:00Z</dcterms:modified>
</cp:coreProperties>
</file>