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CPOD 18.mp4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31.07.2026 13:39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00:08:03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Разработка, Аналитика, Ефрат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Спикер 1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Спикер 2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Участники обсуждают необходимость переименования полей «Категория отправителя/получателя» в «Тип организации» и «Организация корреспондент» в системе Ефрат. Обсуждается логика фильтрации контрагентов по типу организации и необходимость заполнения исторических данных через Excel. Спикеры решают сделать поле типа организации обязательным для новых контрагентов и предусмотреть сценарий автоматического подстановки типа при выборе контрагента. В завершение задачи разбиваются на подзадачи и передаются на этап анализа.</w:t>
      </w:r>
    </w:p>
    <w:p>
      <w:r>
        <w:rPr>
          <w:color w:val="808080"/>
        </w:rPr>
        <w:t>Расшифровка</w:t>
      </w:r>
    </w:p>
    <w:p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там смотрите по моему вот вот это вот задачка там больше у меня наверное вопрос будет так что давайте Да, вот мы хотели как раз таки видеть, у нас есть поля категория отправителя, категория получателя. Ну, соответственно, отправитель-получатель для входящих и исходящих. Нужно его переименовать в тип организации и отправитель-получатель переименовать в организацию корреспондент и подтянуть туда данные, которые как раз таки есть у нас в Ефрате.</w:t>
      </w:r>
    </w:p>
    <w:p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То есть у нас в Ефрате тип организации есть и организация корреспондент. И я хотел бы уточнить, как мы вот, если я вам предоставлю, какие у нас данные подтягиваются сейчас в Ефрате, то это как это будет, эти данные будут жестко зашиты в код, или, соответственно, мы можем, как администраторы, будем изменять при необходимости этот массив данных?</w:t>
      </w:r>
    </w:p>
    <w:p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Я пока, честно, не понял. А можете показать в программе, что чего не устраивает-то?</w:t>
      </w:r>
    </w:p>
    <w:p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Так, да, сейчас категория отправителя и отправитель. Ну, тут у нас, соответственно, задачка такая, поэтому... Категория получателя, да. Во-первых, там одна из задачек у нас... Для входящего, наверное, документа. Ну, то есть у нас для входящего у нас категория отправителя, для исходящего категория получателя.</w:t>
      </w:r>
    </w:p>
    <w:p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Нужно это переименовать в организацию корреспондента. То есть это, я думаю, несложно, да? Просто вот эту подпись слева, категория получателя, переименовать в организацию корреспондента? Это да, но еще, смотрите, нужно тут, допустим, мы что-нибудь тут выбираем, допустим, нотариальные палаты. И нам нужно, чтобы, соответственно, получатель у нас только были...</w:t>
      </w:r>
    </w:p>
    <w:p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Видите, у нас тут все, все равно, все контрагенты тут. А нам нужно, чтобы только тут были, соответственно, нотариальные палаты пользователь мог выбирать, а не из всего массива данных.</w:t>
      </w:r>
    </w:p>
    <w:p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Это тесно взаимосвязано с тем, что мы обсуждали. Разделите сейчас задачи, переделайте в ответ на, и туда же объедините. В ту же задачу, во вторую. Да, во вторую задачу, туда это требование давайте добавим. Хорошо, давайте. А как мы поймем из карточки контрагента, его категорию, где-то это есть информация?</w:t>
      </w:r>
    </w:p>
    <w:p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Вот нет, я как раз хотел уточнить, мне может быть вам также какую-то экселевскую табличку скинуть, как у нас это в Ефрате, соответственно, как это все подвязано, и вы, соответственно, посмотрите, или как лучше это сделать?</w:t>
      </w:r>
    </w:p>
    <w:p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Ну, давайте. Просто вы скинете табличку, и нам нужно будет дозаполнить исторические данные по этой табличке, и на будущее это вы будете заполнять. А можете открыть сейчас карточку получателя? Там точно нет, да, категории никакой? Там просто не заполнено?</w:t>
      </w:r>
    </w:p>
    <w:p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Это, скорее всего, все переносилось, но я, как и говорю, что оно, наверное, тут не подтянулось автоматически ничего.</w:t>
      </w:r>
    </w:p>
    <w:p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Соответственно, связи... Ну тут я не вижу категории, да? А это типовое поле категория получателя? Или это вы дорабатывали?</w:t>
      </w:r>
    </w:p>
    <w:p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Я не знаю. Нет, не знаю. А свойства зайдите в вкладку «Свойства». Так, где оно? А, ну вот. Оно, да, видите, не связано вообще ничего.</w:t>
      </w:r>
    </w:p>
    <w:p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Оно не заполнено. А если его сейчас заполнить? Вот это банк, это какой категории? А, то есть здесь нет. Как раз, в общем, я понял. Не надо ничего. Это просто сделали немножко неправильно. То есть, видать, что кто-то что-то пытался делать и не доделал. Да, видимо, да. А по-хорошему нам категорию нужно сделать на основную вкладку, она должна быть обязательна?</w:t>
      </w:r>
    </w:p>
    <w:p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То есть для новых контрагентов, когда будете заводить, как это будет?</w:t>
      </w:r>
    </w:p>
    <w:p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Для новых контрагентов, ну да, это нужно, чтобы, соответственно, какой-то пользователь у нас, чтобы он ручную вбивал категорию для каждого контрагента.</w:t>
      </w:r>
    </w:p>
    <w:p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Еще раз, если мы заводим нового контрагента, они же здесь заводятся руками, да? То есть какая-то часть, понятно, загрузилась с EFRA, это само собой разумеется. Сейчас же новые контрагенты с EFRA не загружаются? Нет. Хорошо. Следовательно, кто-то их заводит здесь. Мы для всех контрагентов в обязательном порядке заводим категорию, либо...</w:t>
      </w:r>
    </w:p>
    <w:p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Для всех. Для всех. Да. У нас категории эти будут просто как тип организации, он не отличается, какие-то контрагенты являются только отправителями, какие-то только получателями. То есть они это единый классификатор типов организации.</w:t>
      </w:r>
    </w:p>
    <w:p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Ясно. Я просто не знаю, сейчас категория отправителя, категория получателя это один справочник или нет. По идее это должен быть один справочник. Давайте посмотрим категорию получающих номеров. Высходящих и входящих. А, видите, это я понял.</w:t>
      </w:r>
    </w:p>
    <w:p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Это ваша дописка, вот я уже вижу это. Это доработка, да. Это доработка, вот я вижу. И категория отправителя. Видите, вот здесь просто меня смущает, что она названа категория отправителя. А нажмите вот там вверху стрелочку, скрепочку, выше на чего показать ссылку. Вот, видите, это категория отправителя.</w:t>
      </w:r>
    </w:p>
    <w:p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А давайте зайдем во входящий документ. Там тоже категория отправителя, либо там что-то другое. То есть категория получателя, а на самом деле отправителя. Наверное, это все-таки один справочник у вас, да?</w:t>
      </w:r>
    </w:p>
    <w:p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Сейчас проверим. Так, категория отправителя.</w:t>
      </w:r>
    </w:p>
    <w:p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Визуально те же самые. Давайте перепроверяем.</w:t>
      </w:r>
    </w:p>
    <w:p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Да, то же самое. Это один из справочников.</w:t>
      </w:r>
    </w:p>
    <w:p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То есть мы в категории отправителя. То есть у нас, смотри, по метаданным мы его сейчас, наверное, менять не будем. Не знаю, можем посмотреть, на что он, если он где-то уже используется, лучше не менять. но в интерфейсе мы напишем типы организации, справочник сам визуально во всех подписях, напишем, что это типы организации, и обязательный реквизит контрагента сделаем типа организации.</w:t>
      </w:r>
    </w:p>
    <w:p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И нам нужно будет с Excel подумать, как заполнить этот реквизит. И дальше, когда будем подбирать отправителя, либо получателя, то нужно строго ограничивать подбор контрагентов согласно выбранного типа. Да, все верно. А может быть так, что пользователь не выбирал тип организации, а просто зашел в полный перечень контрагентов и тогда видит полностью все организации и просто выбирает, а тип подставляется автоматически уже по выбранному контрагенту.</w:t>
      </w:r>
    </w:p>
    <w:p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Такой сценарий допустим, либо он в обязательном порядке должен сначала тип выбрать, а потом контрагентов. Ну, если можно, то давайте такой все-таки предусмотрим сценарий. Ну, просто может же быть, что он не знает точно, то есть он знает организацию, но не знает, какой точно у нее тип. Да, может, да. То есть в этом случае он тогда тип не выбирает, заходит в полную перечень организации.</w:t>
      </w:r>
    </w:p>
    <w:p>
      <w:r>
        <w:rPr>
          <w:b/>
          <w:color w:val="4338CA"/>
          <w:sz w:val="22"/>
        </w:rPr>
        <w:t xml:space="preserve">Спикер 1: </w:t>
      </w:r>
      <w:r>
        <w:rPr>
          <w:color w:val="000000"/>
          <w:sz w:val="22"/>
        </w:rPr>
        <w:t>Так, с этим понятно, да? Так, я думаю, достаточно, да? Сейчас уже точно достаточно. Разбивайте на две задачи. И тогда на анализ вам ставлю.</w:t>
      </w:r>
    </w:p>
    <w:p>
      <w:r>
        <w:rPr>
          <w:b/>
          <w:color w:val="0F766E"/>
          <w:sz w:val="22"/>
        </w:rPr>
        <w:t xml:space="preserve">Спикер 2: </w:t>
      </w:r>
      <w:r>
        <w:rPr>
          <w:color w:val="000000"/>
          <w:sz w:val="22"/>
        </w:rPr>
        <w:t>Перегруппируйте эти две задачи. И тогда в анализ передвигайте. Хорошо, договорились.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