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F9F3" w14:textId="57E2175C" w:rsidR="00CE1942" w:rsidRPr="00CE1942" w:rsidRDefault="00FD5707" w:rsidP="00CE1942">
      <w:r>
        <w:rPr>
          <w:rStyle w:val="Heading1Char"/>
        </w:rPr>
        <w:t xml:space="preserve">S35 Regression Testing </w:t>
      </w:r>
      <w:r w:rsidR="00A43A05">
        <w:rPr>
          <w:rStyle w:val="Heading1Char"/>
        </w:rPr>
        <w:t>Overview</w:t>
      </w:r>
      <w:r w:rsidR="00CE1942" w:rsidRPr="00CE1942">
        <w:br/>
        <w:t xml:space="preserve">The regression testing plan will build upon the original OTIS to SQL (S35) Quality Assurance Plan that was approved by stakeholders ahead of the formal testing cycle that began in May 2024. This strategy aims to validate key system functions, retest impacted </w:t>
      </w:r>
      <w:proofErr w:type="gramStart"/>
      <w:r w:rsidR="00CE1942" w:rsidRPr="00CE1942">
        <w:t>areas, and</w:t>
      </w:r>
      <w:proofErr w:type="gramEnd"/>
      <w:r w:rsidR="00CE1942" w:rsidRPr="00CE1942">
        <w:t xml:space="preserve"> ensure traceability for</w:t>
      </w:r>
      <w:r w:rsidR="00382CD7">
        <w:t xml:space="preserve"> future</w:t>
      </w:r>
      <w:r w:rsidR="00CE1942" w:rsidRPr="00CE1942">
        <w:t xml:space="preserve"> audit </w:t>
      </w:r>
      <w:r w:rsidR="00382CD7">
        <w:t>review.</w:t>
      </w:r>
    </w:p>
    <w:p w14:paraId="134321C4" w14:textId="77777777" w:rsidR="00CE1942" w:rsidRDefault="00CE1942" w:rsidP="00B4775B">
      <w:pPr>
        <w:pStyle w:val="Heading2"/>
      </w:pPr>
      <w:r w:rsidRPr="00CE1942">
        <w:t>Regression Testing Scope</w:t>
      </w:r>
    </w:p>
    <w:p w14:paraId="7800F022" w14:textId="1452C2F2" w:rsidR="00B4775B" w:rsidRDefault="00941AEA" w:rsidP="00941AEA">
      <w:pPr>
        <w:pStyle w:val="ListParagraph"/>
        <w:numPr>
          <w:ilvl w:val="0"/>
          <w:numId w:val="8"/>
        </w:numPr>
      </w:pPr>
      <w:r w:rsidRPr="00B4775B">
        <w:rPr>
          <w:b/>
          <w:bCs/>
        </w:rPr>
        <w:t>B</w:t>
      </w:r>
      <w:r w:rsidRPr="00CE1942">
        <w:rPr>
          <w:b/>
          <w:bCs/>
        </w:rPr>
        <w:t>usiness Critical Functions (BCF):</w:t>
      </w:r>
      <w:r w:rsidRPr="00CE1942">
        <w:t xml:space="preserve"> Any functionality previously designated as essential to branch operations or business continuity will be revalidated through formal regression testing.</w:t>
      </w:r>
      <w:r>
        <w:t xml:space="preserve"> (ex: Open/closing cash drawers, posting transactions, reversals)</w:t>
      </w:r>
    </w:p>
    <w:p w14:paraId="3AB2FA21" w14:textId="78B6C7F6" w:rsidR="00B4775B" w:rsidRDefault="004D024F" w:rsidP="00B9506A">
      <w:pPr>
        <w:pStyle w:val="ListParagraph"/>
        <w:numPr>
          <w:ilvl w:val="0"/>
          <w:numId w:val="8"/>
        </w:numPr>
      </w:pPr>
      <w:r>
        <w:rPr>
          <w:b/>
          <w:bCs/>
        </w:rPr>
        <w:t>JIRA Ticket Review</w:t>
      </w:r>
      <w:r w:rsidR="00B4775B" w:rsidRPr="00CE1942">
        <w:rPr>
          <w:b/>
          <w:bCs/>
        </w:rPr>
        <w:t>:</w:t>
      </w:r>
      <w:r w:rsidR="00B4775B" w:rsidRPr="00CE1942">
        <w:t xml:space="preserve"> During S35 testing, JIRA was used to track </w:t>
      </w:r>
      <w:r w:rsidR="00941AEA">
        <w:t xml:space="preserve">all identified </w:t>
      </w:r>
      <w:r w:rsidR="00B4775B" w:rsidRPr="00CE1942">
        <w:t>bugs, development changes, and deployments.</w:t>
      </w:r>
    </w:p>
    <w:p w14:paraId="59F3FB4E" w14:textId="77777777" w:rsidR="00B9506A" w:rsidRDefault="00B9506A" w:rsidP="00B4775B">
      <w:pPr>
        <w:pStyle w:val="ListParagraph"/>
        <w:numPr>
          <w:ilvl w:val="1"/>
          <w:numId w:val="8"/>
        </w:numPr>
      </w:pPr>
      <w:r w:rsidRPr="00B9506A">
        <w:t>JIRA tickets will be cross-referenced with documented user testing issues to confirm all reported items were appropriately addressed and are traceable within our testing documentation.</w:t>
      </w:r>
    </w:p>
    <w:p w14:paraId="012B9FCD" w14:textId="6C7EC598" w:rsidR="00B9506A" w:rsidRDefault="00B9506A" w:rsidP="00B4775B">
      <w:pPr>
        <w:pStyle w:val="ListParagraph"/>
        <w:numPr>
          <w:ilvl w:val="1"/>
          <w:numId w:val="8"/>
        </w:numPr>
      </w:pPr>
      <w:r w:rsidRPr="00B9506A">
        <w:t xml:space="preserve">Each JIRA ticket will be evaluated to determine how the related </w:t>
      </w:r>
      <w:r w:rsidR="00F71369">
        <w:t xml:space="preserve">issue and </w:t>
      </w:r>
      <w:r w:rsidRPr="00B9506A">
        <w:t>code change</w:t>
      </w:r>
      <w:r w:rsidR="00F71369">
        <w:t xml:space="preserve"> </w:t>
      </w:r>
      <w:r w:rsidRPr="00B9506A">
        <w:t>aligns with the original QA plan, specifically whether it impacts a function or area that was previously tested or scoped for validation.</w:t>
      </w:r>
    </w:p>
    <w:p w14:paraId="2381DB68" w14:textId="77777777" w:rsidR="00FD4992" w:rsidRDefault="00D96B2E" w:rsidP="00FD4992">
      <w:pPr>
        <w:pStyle w:val="ListParagraph"/>
        <w:numPr>
          <w:ilvl w:val="1"/>
          <w:numId w:val="8"/>
        </w:numPr>
      </w:pPr>
      <w:r>
        <w:t>J</w:t>
      </w:r>
      <w:r w:rsidRPr="00D96B2E">
        <w:t xml:space="preserve">IRA tickets that correspond to functionality already included in the </w:t>
      </w:r>
      <w:proofErr w:type="gramStart"/>
      <w:r w:rsidR="00941AEA">
        <w:t xml:space="preserve">BCF </w:t>
      </w:r>
      <w:r>
        <w:t xml:space="preserve"> </w:t>
      </w:r>
      <w:r w:rsidRPr="00D96B2E">
        <w:t>regression</w:t>
      </w:r>
      <w:proofErr w:type="gramEnd"/>
      <w:r w:rsidRPr="00D96B2E">
        <w:t xml:space="preserve"> scope will be</w:t>
      </w:r>
      <w:r w:rsidR="00591C13">
        <w:t xml:space="preserve"> </w:t>
      </w:r>
      <w:r w:rsidR="0067338F">
        <w:t>flagged</w:t>
      </w:r>
      <w:r w:rsidR="00591C13">
        <w:t xml:space="preserve"> </w:t>
      </w:r>
      <w:r w:rsidRPr="00D96B2E">
        <w:t>as covered</w:t>
      </w:r>
      <w:r w:rsidR="00591C13">
        <w:t>.</w:t>
      </w:r>
    </w:p>
    <w:p w14:paraId="730970E0" w14:textId="77777777" w:rsidR="00FD4992" w:rsidRDefault="00B4775B" w:rsidP="00FD4992">
      <w:pPr>
        <w:pStyle w:val="ListParagraph"/>
        <w:numPr>
          <w:ilvl w:val="1"/>
          <w:numId w:val="8"/>
        </w:numPr>
      </w:pPr>
      <w:proofErr w:type="gramStart"/>
      <w:r w:rsidRPr="00CE1942">
        <w:t>Remaining</w:t>
      </w:r>
      <w:proofErr w:type="gramEnd"/>
      <w:r w:rsidRPr="00CE1942">
        <w:t xml:space="preserve"> tickets outside of this scope will be reviewed via a brief impact analysis to determine if additional testing is needed.</w:t>
      </w:r>
    </w:p>
    <w:p w14:paraId="20857461" w14:textId="4A44CC56" w:rsidR="00FD4992" w:rsidRDefault="004D024F" w:rsidP="00FD4992">
      <w:pPr>
        <w:pStyle w:val="ListParagraph"/>
        <w:numPr>
          <w:ilvl w:val="0"/>
          <w:numId w:val="16"/>
        </w:numPr>
      </w:pPr>
      <w:r>
        <w:rPr>
          <w:b/>
          <w:bCs/>
        </w:rPr>
        <w:t>Validation of Existing Test Records</w:t>
      </w:r>
      <w:r w:rsidR="00FD4992" w:rsidRPr="00FD4992">
        <w:rPr>
          <w:b/>
          <w:bCs/>
        </w:rPr>
        <w:t>:</w:t>
      </w:r>
      <w:r w:rsidR="00FD4992">
        <w:t xml:space="preserve"> </w:t>
      </w:r>
      <w:r w:rsidR="00FD4992" w:rsidRPr="00CE1942">
        <w:t xml:space="preserve">As testing documentation is consolidated, any test </w:t>
      </w:r>
      <w:proofErr w:type="gramStart"/>
      <w:r w:rsidR="00FD4992" w:rsidRPr="00CE1942">
        <w:t>cases</w:t>
      </w:r>
      <w:proofErr w:type="gramEnd"/>
      <w:r w:rsidR="00FD4992" w:rsidRPr="00CE1942">
        <w:t xml:space="preserve"> without sufficient evidence or traceable results will be re-executed to ensure complete coverage.</w:t>
      </w:r>
    </w:p>
    <w:p w14:paraId="2387B5C7" w14:textId="77777777" w:rsidR="00CE1942" w:rsidRDefault="00CE1942" w:rsidP="00CE1942">
      <w:pPr>
        <w:pStyle w:val="ListParagraph"/>
        <w:numPr>
          <w:ilvl w:val="0"/>
          <w:numId w:val="9"/>
        </w:numPr>
      </w:pPr>
      <w:r w:rsidRPr="00CE1942">
        <w:rPr>
          <w:b/>
          <w:bCs/>
        </w:rPr>
        <w:t>Audit Controls:</w:t>
      </w:r>
    </w:p>
    <w:p w14:paraId="4257822E" w14:textId="77777777" w:rsidR="00CE1942" w:rsidRDefault="00CE1942" w:rsidP="00CE1942">
      <w:pPr>
        <w:pStyle w:val="ListParagraph"/>
        <w:numPr>
          <w:ilvl w:val="1"/>
          <w:numId w:val="9"/>
        </w:numPr>
      </w:pPr>
      <w:r w:rsidRPr="00CE1942">
        <w:t>Testing documentation tied to audit requirements will be reviewed and cross-referenced to ensure accuracy and completeness. Any gaps will be prioritized for retesting.</w:t>
      </w:r>
    </w:p>
    <w:p w14:paraId="79F65EF5" w14:textId="6AADFE1D" w:rsidR="00CE1942" w:rsidRDefault="00CE1942" w:rsidP="00CE1942">
      <w:pPr>
        <w:pStyle w:val="ListParagraph"/>
        <w:numPr>
          <w:ilvl w:val="1"/>
          <w:numId w:val="9"/>
        </w:numPr>
      </w:pPr>
      <w:r>
        <w:t xml:space="preserve">Existing documentation </w:t>
      </w:r>
      <w:r w:rsidR="08A2C6F7">
        <w:t xml:space="preserve">provided by Kevin and Riley that is currently </w:t>
      </w:r>
      <w:r>
        <w:t xml:space="preserve">used for audit review will be examined with a determination on what should be retested </w:t>
      </w:r>
      <w:r w:rsidR="00B4775B">
        <w:t xml:space="preserve">and documented </w:t>
      </w:r>
      <w:r>
        <w:t>now versus what can be retested after go-live</w:t>
      </w:r>
      <w:r w:rsidR="00B4775B">
        <w:t>.</w:t>
      </w:r>
    </w:p>
    <w:p w14:paraId="18887807" w14:textId="259A14E7" w:rsidR="00B4775B" w:rsidRDefault="00B4775B" w:rsidP="00B4775B">
      <w:pPr>
        <w:pStyle w:val="ListParagraph"/>
        <w:numPr>
          <w:ilvl w:val="0"/>
          <w:numId w:val="13"/>
        </w:numPr>
      </w:pPr>
      <w:r w:rsidRPr="00B4775B">
        <w:rPr>
          <w:b/>
          <w:bCs/>
        </w:rPr>
        <w:t xml:space="preserve">IT-BRM Testing: </w:t>
      </w:r>
      <w:r>
        <w:t>S</w:t>
      </w:r>
      <w:r w:rsidR="00CE1942" w:rsidRPr="00CE1942">
        <w:t>upplemental set of validation</w:t>
      </w:r>
      <w:r w:rsidR="00F71369">
        <w:t>s</w:t>
      </w:r>
      <w:r w:rsidR="00CE1942" w:rsidRPr="00CE1942">
        <w:t xml:space="preserve"> identified by </w:t>
      </w:r>
      <w:r>
        <w:t>the IT-BRM team</w:t>
      </w:r>
      <w:r w:rsidR="00CE1942" w:rsidRPr="00CE1942">
        <w:t xml:space="preserve"> will be executed to ensure core financial and operational </w:t>
      </w:r>
      <w:r w:rsidR="00F71369">
        <w:t>outputs</w:t>
      </w:r>
      <w:r w:rsidR="00CE1942" w:rsidRPr="00CE1942">
        <w:t xml:space="preserve"> match expected results across environments.</w:t>
      </w:r>
    </w:p>
    <w:p w14:paraId="07FA2A80" w14:textId="77777777" w:rsidR="004D024F" w:rsidRDefault="00CE1942" w:rsidP="004D024F">
      <w:pPr>
        <w:pStyle w:val="ListParagraph"/>
        <w:numPr>
          <w:ilvl w:val="0"/>
          <w:numId w:val="11"/>
        </w:numPr>
      </w:pPr>
      <w:r w:rsidRPr="00CE1942">
        <w:rPr>
          <w:b/>
          <w:bCs/>
        </w:rPr>
        <w:t>Canned Loans:</w:t>
      </w:r>
    </w:p>
    <w:p w14:paraId="4A2BC6E2" w14:textId="77777777" w:rsidR="004D024F" w:rsidRDefault="00CE1942" w:rsidP="004D024F">
      <w:pPr>
        <w:pStyle w:val="ListParagraph"/>
        <w:numPr>
          <w:ilvl w:val="1"/>
          <w:numId w:val="17"/>
        </w:numPr>
      </w:pPr>
      <w:r w:rsidRPr="00CE1942">
        <w:lastRenderedPageBreak/>
        <w:t xml:space="preserve">All </w:t>
      </w:r>
      <w:r>
        <w:t>can</w:t>
      </w:r>
      <w:r w:rsidR="0067338F">
        <w:t>ned</w:t>
      </w:r>
      <w:r w:rsidRPr="00CE1942">
        <w:t xml:space="preserve"> loan</w:t>
      </w:r>
      <w:r>
        <w:t xml:space="preserve">s in </w:t>
      </w:r>
      <w:r w:rsidRPr="00CE1942">
        <w:t xml:space="preserve">OTIS will be rebuilt. Any states affected by rate chart changes </w:t>
      </w:r>
      <w:r>
        <w:t xml:space="preserve">since the last testing cycle </w:t>
      </w:r>
      <w:r w:rsidRPr="00CE1942">
        <w:t>will be flagged for retesting, with specific attention paid to identifying and documenting penny variances in calculated outputs.</w:t>
      </w:r>
    </w:p>
    <w:p w14:paraId="0D9BEAF2" w14:textId="7BF03B9C" w:rsidR="004D024F" w:rsidRPr="00B4775B" w:rsidRDefault="004D024F" w:rsidP="004D024F">
      <w:pPr>
        <w:pStyle w:val="ListParagraph"/>
        <w:numPr>
          <w:ilvl w:val="0"/>
          <w:numId w:val="17"/>
        </w:numPr>
      </w:pPr>
      <w:r w:rsidRPr="004D024F">
        <w:rPr>
          <w:b/>
          <w:bCs/>
        </w:rPr>
        <w:t>Previous Regression Test Documentation:</w:t>
      </w:r>
    </w:p>
    <w:p w14:paraId="78FD90BA" w14:textId="53EC95B0" w:rsidR="00CE1942" w:rsidRPr="00CE1942" w:rsidRDefault="004D024F" w:rsidP="004D024F">
      <w:pPr>
        <w:pStyle w:val="ListParagraph"/>
        <w:numPr>
          <w:ilvl w:val="1"/>
          <w:numId w:val="10"/>
        </w:numPr>
      </w:pPr>
      <w:r w:rsidRPr="00B4775B">
        <w:t xml:space="preserve">The prior regression test plan </w:t>
      </w:r>
      <w:r>
        <w:t>approved f</w:t>
      </w:r>
      <w:r w:rsidRPr="00B4775B">
        <w:t xml:space="preserve">or an earlier potential release will be reviewed to identify any test cases not currently included in the S35 master </w:t>
      </w:r>
      <w:r>
        <w:t>testing spreadsheet</w:t>
      </w:r>
      <w:r w:rsidRPr="00B4775B">
        <w:t xml:space="preserve"> that should be incorporated into the updated regression scope.</w:t>
      </w:r>
    </w:p>
    <w:p w14:paraId="5EAFA64B" w14:textId="77777777" w:rsidR="00CE1942" w:rsidRPr="003A1687" w:rsidRDefault="00CE1942" w:rsidP="00CE1942"/>
    <w:p w14:paraId="1364A721" w14:textId="5C34F175" w:rsidR="003A1687" w:rsidRDefault="003A1687" w:rsidP="00CE1942"/>
    <w:sectPr w:rsidR="003A168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5BA7" w14:textId="77777777" w:rsidR="00A757DA" w:rsidRDefault="00A757DA" w:rsidP="00B4775B">
      <w:pPr>
        <w:spacing w:after="0" w:line="240" w:lineRule="auto"/>
      </w:pPr>
      <w:r>
        <w:separator/>
      </w:r>
    </w:p>
  </w:endnote>
  <w:endnote w:type="continuationSeparator" w:id="0">
    <w:p w14:paraId="484A5D2B" w14:textId="77777777" w:rsidR="00A757DA" w:rsidRDefault="00A757DA" w:rsidP="00B4775B">
      <w:pPr>
        <w:spacing w:after="0" w:line="240" w:lineRule="auto"/>
      </w:pPr>
      <w:r>
        <w:continuationSeparator/>
      </w:r>
    </w:p>
  </w:endnote>
  <w:endnote w:type="continuationNotice" w:id="1">
    <w:p w14:paraId="09A6959B" w14:textId="77777777" w:rsidR="00D509D3" w:rsidRDefault="00D509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B95E" w14:textId="77777777" w:rsidR="00A757DA" w:rsidRDefault="00A757DA" w:rsidP="00B4775B">
      <w:pPr>
        <w:spacing w:after="0" w:line="240" w:lineRule="auto"/>
      </w:pPr>
      <w:r>
        <w:separator/>
      </w:r>
    </w:p>
  </w:footnote>
  <w:footnote w:type="continuationSeparator" w:id="0">
    <w:p w14:paraId="437FF8F7" w14:textId="77777777" w:rsidR="00A757DA" w:rsidRDefault="00A757DA" w:rsidP="00B4775B">
      <w:pPr>
        <w:spacing w:after="0" w:line="240" w:lineRule="auto"/>
      </w:pPr>
      <w:r>
        <w:continuationSeparator/>
      </w:r>
    </w:p>
  </w:footnote>
  <w:footnote w:type="continuationNotice" w:id="1">
    <w:p w14:paraId="2A8A88E1" w14:textId="77777777" w:rsidR="00D509D3" w:rsidRDefault="00D509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46C2" w14:textId="595DA79C" w:rsidR="00B4775B" w:rsidRDefault="00B4775B">
    <w:pPr>
      <w:pStyle w:val="Header"/>
    </w:pPr>
    <w:r>
      <w:t>4/24/25</w:t>
    </w:r>
  </w:p>
  <w:p w14:paraId="7AAE5F3C" w14:textId="77777777" w:rsidR="00B4775B" w:rsidRDefault="00B47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0B46"/>
    <w:multiLevelType w:val="hybridMultilevel"/>
    <w:tmpl w:val="82404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21644"/>
    <w:multiLevelType w:val="hybridMultilevel"/>
    <w:tmpl w:val="D862B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7435F"/>
    <w:multiLevelType w:val="hybridMultilevel"/>
    <w:tmpl w:val="A35EE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F32217"/>
    <w:multiLevelType w:val="hybridMultilevel"/>
    <w:tmpl w:val="1D6C0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B2B98"/>
    <w:multiLevelType w:val="hybridMultilevel"/>
    <w:tmpl w:val="66F8B1EC"/>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5" w15:restartNumberingAfterBreak="0">
    <w:nsid w:val="2D3573E1"/>
    <w:multiLevelType w:val="multilevel"/>
    <w:tmpl w:val="A8B8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30045"/>
    <w:multiLevelType w:val="hybridMultilevel"/>
    <w:tmpl w:val="26BE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65AFB"/>
    <w:multiLevelType w:val="hybridMultilevel"/>
    <w:tmpl w:val="0BCCF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324CC"/>
    <w:multiLevelType w:val="hybridMultilevel"/>
    <w:tmpl w:val="D91C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9131E"/>
    <w:multiLevelType w:val="hybridMultilevel"/>
    <w:tmpl w:val="2BA6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E2540"/>
    <w:multiLevelType w:val="multilevel"/>
    <w:tmpl w:val="85E6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45452"/>
    <w:multiLevelType w:val="hybridMultilevel"/>
    <w:tmpl w:val="2A24E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8767C"/>
    <w:multiLevelType w:val="multilevel"/>
    <w:tmpl w:val="753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A72C3"/>
    <w:multiLevelType w:val="hybridMultilevel"/>
    <w:tmpl w:val="F8EE5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3B6EBC"/>
    <w:multiLevelType w:val="hybridMultilevel"/>
    <w:tmpl w:val="64A478D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76C11A4"/>
    <w:multiLevelType w:val="multilevel"/>
    <w:tmpl w:val="FC804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B580D"/>
    <w:multiLevelType w:val="hybridMultilevel"/>
    <w:tmpl w:val="64E07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502291">
    <w:abstractNumId w:val="9"/>
  </w:num>
  <w:num w:numId="2" w16cid:durableId="113446152">
    <w:abstractNumId w:val="4"/>
  </w:num>
  <w:num w:numId="3" w16cid:durableId="711459576">
    <w:abstractNumId w:val="3"/>
  </w:num>
  <w:num w:numId="4" w16cid:durableId="744693916">
    <w:abstractNumId w:val="10"/>
  </w:num>
  <w:num w:numId="5" w16cid:durableId="2106029993">
    <w:abstractNumId w:val="5"/>
  </w:num>
  <w:num w:numId="6" w16cid:durableId="990642784">
    <w:abstractNumId w:val="15"/>
  </w:num>
  <w:num w:numId="7" w16cid:durableId="538200406">
    <w:abstractNumId w:val="12"/>
  </w:num>
  <w:num w:numId="8" w16cid:durableId="355235161">
    <w:abstractNumId w:val="7"/>
  </w:num>
  <w:num w:numId="9" w16cid:durableId="1745640172">
    <w:abstractNumId w:val="16"/>
  </w:num>
  <w:num w:numId="10" w16cid:durableId="188422505">
    <w:abstractNumId w:val="2"/>
  </w:num>
  <w:num w:numId="11" w16cid:durableId="1428505068">
    <w:abstractNumId w:val="11"/>
  </w:num>
  <w:num w:numId="12" w16cid:durableId="962462614">
    <w:abstractNumId w:val="13"/>
  </w:num>
  <w:num w:numId="13" w16cid:durableId="655496924">
    <w:abstractNumId w:val="6"/>
  </w:num>
  <w:num w:numId="14" w16cid:durableId="1619751938">
    <w:abstractNumId w:val="14"/>
  </w:num>
  <w:num w:numId="15" w16cid:durableId="1371765178">
    <w:abstractNumId w:val="8"/>
  </w:num>
  <w:num w:numId="16" w16cid:durableId="1835800300">
    <w:abstractNumId w:val="1"/>
  </w:num>
  <w:num w:numId="17" w16cid:durableId="104367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F6"/>
    <w:rsid w:val="00002E6F"/>
    <w:rsid w:val="000A258F"/>
    <w:rsid w:val="000D47C2"/>
    <w:rsid w:val="000F574C"/>
    <w:rsid w:val="00104306"/>
    <w:rsid w:val="00272196"/>
    <w:rsid w:val="002777FB"/>
    <w:rsid w:val="00382CD7"/>
    <w:rsid w:val="003A071F"/>
    <w:rsid w:val="003A1687"/>
    <w:rsid w:val="003E3B89"/>
    <w:rsid w:val="003F2C58"/>
    <w:rsid w:val="004D024F"/>
    <w:rsid w:val="00591C13"/>
    <w:rsid w:val="0067338F"/>
    <w:rsid w:val="00725EBD"/>
    <w:rsid w:val="00872585"/>
    <w:rsid w:val="00941AEA"/>
    <w:rsid w:val="009605AF"/>
    <w:rsid w:val="00A15A69"/>
    <w:rsid w:val="00A43A05"/>
    <w:rsid w:val="00A757DA"/>
    <w:rsid w:val="00AC2301"/>
    <w:rsid w:val="00B35646"/>
    <w:rsid w:val="00B4775B"/>
    <w:rsid w:val="00B9506A"/>
    <w:rsid w:val="00C13C83"/>
    <w:rsid w:val="00C825EA"/>
    <w:rsid w:val="00C9028D"/>
    <w:rsid w:val="00CC3E73"/>
    <w:rsid w:val="00CE1942"/>
    <w:rsid w:val="00D509D3"/>
    <w:rsid w:val="00D66D7F"/>
    <w:rsid w:val="00D96B2E"/>
    <w:rsid w:val="00DA44F6"/>
    <w:rsid w:val="00EC3912"/>
    <w:rsid w:val="00EE2375"/>
    <w:rsid w:val="00F71369"/>
    <w:rsid w:val="00FD4992"/>
    <w:rsid w:val="00FD5707"/>
    <w:rsid w:val="08A2C6F7"/>
    <w:rsid w:val="4A2BBC9B"/>
    <w:rsid w:val="4C9A54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3F8E"/>
  <w15:chartTrackingRefBased/>
  <w15:docId w15:val="{AFF4073D-F3D0-41F0-B9C4-3F1EAA33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4F6"/>
    <w:rPr>
      <w:rFonts w:eastAsiaTheme="majorEastAsia" w:cstheme="majorBidi"/>
      <w:color w:val="272727" w:themeColor="text1" w:themeTint="D8"/>
    </w:rPr>
  </w:style>
  <w:style w:type="paragraph" w:styleId="Title">
    <w:name w:val="Title"/>
    <w:basedOn w:val="Normal"/>
    <w:next w:val="Normal"/>
    <w:link w:val="TitleChar"/>
    <w:uiPriority w:val="10"/>
    <w:qFormat/>
    <w:rsid w:val="00DA4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4F6"/>
    <w:pPr>
      <w:spacing w:before="160"/>
      <w:jc w:val="center"/>
    </w:pPr>
    <w:rPr>
      <w:i/>
      <w:iCs/>
      <w:color w:val="404040" w:themeColor="text1" w:themeTint="BF"/>
    </w:rPr>
  </w:style>
  <w:style w:type="character" w:customStyle="1" w:styleId="QuoteChar">
    <w:name w:val="Quote Char"/>
    <w:basedOn w:val="DefaultParagraphFont"/>
    <w:link w:val="Quote"/>
    <w:uiPriority w:val="29"/>
    <w:rsid w:val="00DA44F6"/>
    <w:rPr>
      <w:i/>
      <w:iCs/>
      <w:color w:val="404040" w:themeColor="text1" w:themeTint="BF"/>
    </w:rPr>
  </w:style>
  <w:style w:type="paragraph" w:styleId="ListParagraph">
    <w:name w:val="List Paragraph"/>
    <w:basedOn w:val="Normal"/>
    <w:uiPriority w:val="34"/>
    <w:qFormat/>
    <w:rsid w:val="00DA44F6"/>
    <w:pPr>
      <w:ind w:left="720"/>
      <w:contextualSpacing/>
    </w:pPr>
  </w:style>
  <w:style w:type="character" w:styleId="IntenseEmphasis">
    <w:name w:val="Intense Emphasis"/>
    <w:basedOn w:val="DefaultParagraphFont"/>
    <w:uiPriority w:val="21"/>
    <w:qFormat/>
    <w:rsid w:val="00DA44F6"/>
    <w:rPr>
      <w:i/>
      <w:iCs/>
      <w:color w:val="0F4761" w:themeColor="accent1" w:themeShade="BF"/>
    </w:rPr>
  </w:style>
  <w:style w:type="paragraph" w:styleId="IntenseQuote">
    <w:name w:val="Intense Quote"/>
    <w:basedOn w:val="Normal"/>
    <w:next w:val="Normal"/>
    <w:link w:val="IntenseQuoteChar"/>
    <w:uiPriority w:val="30"/>
    <w:qFormat/>
    <w:rsid w:val="00DA4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4F6"/>
    <w:rPr>
      <w:i/>
      <w:iCs/>
      <w:color w:val="0F4761" w:themeColor="accent1" w:themeShade="BF"/>
    </w:rPr>
  </w:style>
  <w:style w:type="character" w:styleId="IntenseReference">
    <w:name w:val="Intense Reference"/>
    <w:basedOn w:val="DefaultParagraphFont"/>
    <w:uiPriority w:val="32"/>
    <w:qFormat/>
    <w:rsid w:val="00DA44F6"/>
    <w:rPr>
      <w:b/>
      <w:bCs/>
      <w:smallCaps/>
      <w:color w:val="0F4761" w:themeColor="accent1" w:themeShade="BF"/>
      <w:spacing w:val="5"/>
    </w:rPr>
  </w:style>
  <w:style w:type="paragraph" w:styleId="Header">
    <w:name w:val="header"/>
    <w:basedOn w:val="Normal"/>
    <w:link w:val="HeaderChar"/>
    <w:uiPriority w:val="99"/>
    <w:unhideWhenUsed/>
    <w:rsid w:val="00B47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75B"/>
  </w:style>
  <w:style w:type="paragraph" w:styleId="Footer">
    <w:name w:val="footer"/>
    <w:basedOn w:val="Normal"/>
    <w:link w:val="FooterChar"/>
    <w:uiPriority w:val="99"/>
    <w:unhideWhenUsed/>
    <w:rsid w:val="00B47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2216">
      <w:bodyDiv w:val="1"/>
      <w:marLeft w:val="0"/>
      <w:marRight w:val="0"/>
      <w:marTop w:val="0"/>
      <w:marBottom w:val="0"/>
      <w:divBdr>
        <w:top w:val="none" w:sz="0" w:space="0" w:color="auto"/>
        <w:left w:val="none" w:sz="0" w:space="0" w:color="auto"/>
        <w:bottom w:val="none" w:sz="0" w:space="0" w:color="auto"/>
        <w:right w:val="none" w:sz="0" w:space="0" w:color="auto"/>
      </w:divBdr>
    </w:div>
    <w:div w:id="577908071">
      <w:bodyDiv w:val="1"/>
      <w:marLeft w:val="0"/>
      <w:marRight w:val="0"/>
      <w:marTop w:val="0"/>
      <w:marBottom w:val="0"/>
      <w:divBdr>
        <w:top w:val="none" w:sz="0" w:space="0" w:color="auto"/>
        <w:left w:val="none" w:sz="0" w:space="0" w:color="auto"/>
        <w:bottom w:val="none" w:sz="0" w:space="0" w:color="auto"/>
        <w:right w:val="none" w:sz="0" w:space="0" w:color="auto"/>
      </w:divBdr>
    </w:div>
    <w:div w:id="932393698">
      <w:bodyDiv w:val="1"/>
      <w:marLeft w:val="0"/>
      <w:marRight w:val="0"/>
      <w:marTop w:val="0"/>
      <w:marBottom w:val="0"/>
      <w:divBdr>
        <w:top w:val="none" w:sz="0" w:space="0" w:color="auto"/>
        <w:left w:val="none" w:sz="0" w:space="0" w:color="auto"/>
        <w:bottom w:val="none" w:sz="0" w:space="0" w:color="auto"/>
        <w:right w:val="none" w:sz="0" w:space="0" w:color="auto"/>
      </w:divBdr>
    </w:div>
    <w:div w:id="147868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61365106201641859737D092DB15A0" ma:contentTypeVersion="3" ma:contentTypeDescription="Create a new document." ma:contentTypeScope="" ma:versionID="96155b744f6893c5a9f0a53446fc1a69">
  <xsd:schema xmlns:xsd="http://www.w3.org/2001/XMLSchema" xmlns:xs="http://www.w3.org/2001/XMLSchema" xmlns:p="http://schemas.microsoft.com/office/2006/metadata/properties" xmlns:ns2="d2a55505-ecae-4d88-92c4-89d9303e5714" targetNamespace="http://schemas.microsoft.com/office/2006/metadata/properties" ma:root="true" ma:fieldsID="e1f2a36566baa3949c04cbe015707495" ns2:_="">
    <xsd:import namespace="d2a55505-ecae-4d88-92c4-89d9303e571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55505-ecae-4d88-92c4-89d9303e57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FAA3B0-7AF4-465F-83AF-9643A4ECE5A7}"/>
</file>

<file path=customXml/itemProps2.xml><?xml version="1.0" encoding="utf-8"?>
<ds:datastoreItem xmlns:ds="http://schemas.openxmlformats.org/officeDocument/2006/customXml" ds:itemID="{78B651B1-8575-4D17-8265-1590E3B72D1E}"/>
</file>

<file path=customXml/itemProps3.xml><?xml version="1.0" encoding="utf-8"?>
<ds:datastoreItem xmlns:ds="http://schemas.openxmlformats.org/officeDocument/2006/customXml" ds:itemID="{70A645C4-B249-450D-823B-E70D89B8B4D3}"/>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Garcia Baddorf</dc:creator>
  <cp:keywords/>
  <dc:description/>
  <cp:lastModifiedBy>Kristen Garcia Baddorf</cp:lastModifiedBy>
  <cp:revision>2</cp:revision>
  <dcterms:created xsi:type="dcterms:W3CDTF">2025-04-28T14:13:00Z</dcterms:created>
  <dcterms:modified xsi:type="dcterms:W3CDTF">2025-04-28T14:13:00Z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0x0101000561365106201641859737D092DB15A0</vt:lpwstr>
  </property>
</Properties>
</file>