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629763"/>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2910D8">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6</w:t>
      </w:r>
      <w:r w:rsidR="003559DC">
        <w:t>.11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Content>
        <w:p w:rsidR="00AA70B9"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629763" w:history="1">
            <w:r w:rsidR="00AA70B9" w:rsidRPr="0077479C">
              <w:rPr>
                <w:rStyle w:val="Hyperlink"/>
                <w:noProof/>
                <w:lang w:val="en-001"/>
              </w:rPr>
              <w:t>Funkcionalna verifikacija hardvera</w:t>
            </w:r>
            <w:r w:rsidR="00AA70B9">
              <w:rPr>
                <w:noProof/>
              </w:rPr>
              <w:tab/>
            </w:r>
            <w:r w:rsidR="00AA70B9">
              <w:rPr>
                <w:noProof/>
              </w:rPr>
              <w:fldChar w:fldCharType="begin"/>
            </w:r>
            <w:r w:rsidR="00AA70B9">
              <w:rPr>
                <w:noProof/>
              </w:rPr>
              <w:instrText xml:space="preserve"> PAGEREF _Toc55629763 \h </w:instrText>
            </w:r>
            <w:r w:rsidR="00AA70B9">
              <w:rPr>
                <w:noProof/>
              </w:rPr>
            </w:r>
            <w:r w:rsidR="00AA70B9">
              <w:rPr>
                <w:noProof/>
              </w:rPr>
              <w:fldChar w:fldCharType="separate"/>
            </w:r>
            <w:r w:rsidR="00AA70B9">
              <w:rPr>
                <w:noProof/>
              </w:rPr>
              <w:t>1</w:t>
            </w:r>
            <w:r w:rsidR="00AA70B9">
              <w:rPr>
                <w:noProof/>
              </w:rPr>
              <w:fldChar w:fldCharType="end"/>
            </w:r>
          </w:hyperlink>
        </w:p>
        <w:p w:rsidR="00AA70B9" w:rsidRDefault="00AA70B9">
          <w:pPr>
            <w:pStyle w:val="TOC1"/>
            <w:tabs>
              <w:tab w:val="right" w:leader="dot" w:pos="9678"/>
            </w:tabs>
            <w:rPr>
              <w:rFonts w:asciiTheme="minorHAnsi" w:eastAsiaTheme="minorEastAsia" w:hAnsiTheme="minorHAnsi" w:cstheme="minorBidi"/>
              <w:noProof/>
              <w:kern w:val="0"/>
              <w:sz w:val="22"/>
              <w:szCs w:val="22"/>
            </w:rPr>
          </w:pPr>
          <w:hyperlink w:anchor="_Toc55629764" w:history="1">
            <w:r w:rsidRPr="0077479C">
              <w:rPr>
                <w:rStyle w:val="Hyperlink"/>
                <w:noProof/>
              </w:rPr>
              <w:t>1. Uvod u funkcionalnu verifikaciju hardvera</w:t>
            </w:r>
            <w:r>
              <w:rPr>
                <w:noProof/>
              </w:rPr>
              <w:tab/>
            </w:r>
            <w:r>
              <w:rPr>
                <w:noProof/>
              </w:rPr>
              <w:fldChar w:fldCharType="begin"/>
            </w:r>
            <w:r>
              <w:rPr>
                <w:noProof/>
              </w:rPr>
              <w:instrText xml:space="preserve"> PAGEREF _Toc55629764 \h </w:instrText>
            </w:r>
            <w:r>
              <w:rPr>
                <w:noProof/>
              </w:rPr>
            </w:r>
            <w:r>
              <w:rPr>
                <w:noProof/>
              </w:rPr>
              <w:fldChar w:fldCharType="separate"/>
            </w:r>
            <w:r>
              <w:rPr>
                <w:noProof/>
              </w:rPr>
              <w:t>3</w:t>
            </w:r>
            <w:r>
              <w:rPr>
                <w:noProof/>
              </w:rPr>
              <w:fldChar w:fldCharType="end"/>
            </w:r>
          </w:hyperlink>
        </w:p>
        <w:p w:rsidR="00AA70B9" w:rsidRDefault="00AA70B9">
          <w:pPr>
            <w:pStyle w:val="TOC1"/>
            <w:tabs>
              <w:tab w:val="right" w:leader="dot" w:pos="9678"/>
            </w:tabs>
            <w:rPr>
              <w:rFonts w:asciiTheme="minorHAnsi" w:eastAsiaTheme="minorEastAsia" w:hAnsiTheme="minorHAnsi" w:cstheme="minorBidi"/>
              <w:noProof/>
              <w:kern w:val="0"/>
              <w:sz w:val="22"/>
              <w:szCs w:val="22"/>
            </w:rPr>
          </w:pPr>
          <w:hyperlink w:anchor="_Toc55629765" w:history="1">
            <w:r w:rsidRPr="0077479C">
              <w:rPr>
                <w:rStyle w:val="Hyperlink"/>
                <w:noProof/>
              </w:rPr>
              <w:t>2. Realizacija projekta – Audio Scrambler System</w:t>
            </w:r>
            <w:r>
              <w:rPr>
                <w:noProof/>
              </w:rPr>
              <w:tab/>
            </w:r>
            <w:r>
              <w:rPr>
                <w:noProof/>
              </w:rPr>
              <w:fldChar w:fldCharType="begin"/>
            </w:r>
            <w:r>
              <w:rPr>
                <w:noProof/>
              </w:rPr>
              <w:instrText xml:space="preserve"> PAGEREF _Toc55629765 \h </w:instrText>
            </w:r>
            <w:r>
              <w:rPr>
                <w:noProof/>
              </w:rPr>
            </w:r>
            <w:r>
              <w:rPr>
                <w:noProof/>
              </w:rPr>
              <w:fldChar w:fldCharType="separate"/>
            </w:r>
            <w:r>
              <w:rPr>
                <w:noProof/>
              </w:rPr>
              <w:t>5</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66" w:history="1">
            <w:r w:rsidRPr="0077479C">
              <w:rPr>
                <w:rStyle w:val="Hyperlink"/>
                <w:noProof/>
              </w:rPr>
              <w:t>2.1. AXI Interfejs</w:t>
            </w:r>
            <w:r>
              <w:rPr>
                <w:noProof/>
              </w:rPr>
              <w:tab/>
            </w:r>
            <w:r>
              <w:rPr>
                <w:noProof/>
              </w:rPr>
              <w:fldChar w:fldCharType="begin"/>
            </w:r>
            <w:r>
              <w:rPr>
                <w:noProof/>
              </w:rPr>
              <w:instrText xml:space="preserve"> PAGEREF _Toc55629766 \h </w:instrText>
            </w:r>
            <w:r>
              <w:rPr>
                <w:noProof/>
              </w:rPr>
            </w:r>
            <w:r>
              <w:rPr>
                <w:noProof/>
              </w:rPr>
              <w:fldChar w:fldCharType="separate"/>
            </w:r>
            <w:r>
              <w:rPr>
                <w:noProof/>
              </w:rPr>
              <w:t>6</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67" w:history="1">
            <w:r w:rsidRPr="0077479C">
              <w:rPr>
                <w:rStyle w:val="Hyperlink"/>
                <w:noProof/>
              </w:rPr>
              <w:t>2.2. Definisanje interfejsa</w:t>
            </w:r>
            <w:r>
              <w:rPr>
                <w:noProof/>
              </w:rPr>
              <w:tab/>
            </w:r>
            <w:r>
              <w:rPr>
                <w:noProof/>
              </w:rPr>
              <w:fldChar w:fldCharType="begin"/>
            </w:r>
            <w:r>
              <w:rPr>
                <w:noProof/>
              </w:rPr>
              <w:instrText xml:space="preserve"> PAGEREF _Toc55629767 \h </w:instrText>
            </w:r>
            <w:r>
              <w:rPr>
                <w:noProof/>
              </w:rPr>
            </w:r>
            <w:r>
              <w:rPr>
                <w:noProof/>
              </w:rPr>
              <w:fldChar w:fldCharType="separate"/>
            </w:r>
            <w:r>
              <w:rPr>
                <w:noProof/>
              </w:rPr>
              <w:t>8</w:t>
            </w:r>
            <w:r>
              <w:rPr>
                <w:noProof/>
              </w:rPr>
              <w:fldChar w:fldCharType="end"/>
            </w:r>
          </w:hyperlink>
        </w:p>
        <w:p w:rsidR="00AA70B9" w:rsidRDefault="00AA70B9">
          <w:pPr>
            <w:pStyle w:val="TOC1"/>
            <w:tabs>
              <w:tab w:val="right" w:leader="dot" w:pos="9678"/>
            </w:tabs>
            <w:rPr>
              <w:rFonts w:asciiTheme="minorHAnsi" w:eastAsiaTheme="minorEastAsia" w:hAnsiTheme="minorHAnsi" w:cstheme="minorBidi"/>
              <w:noProof/>
              <w:kern w:val="0"/>
              <w:sz w:val="22"/>
              <w:szCs w:val="22"/>
            </w:rPr>
          </w:pPr>
          <w:hyperlink w:anchor="_Toc55629768" w:history="1">
            <w:r w:rsidRPr="0077479C">
              <w:rPr>
                <w:rStyle w:val="Hyperlink"/>
                <w:noProof/>
              </w:rPr>
              <w:t>3. UVM metodologija verifikacije projektovanih digitalnih sistema</w:t>
            </w:r>
            <w:r>
              <w:rPr>
                <w:noProof/>
              </w:rPr>
              <w:tab/>
            </w:r>
            <w:r>
              <w:rPr>
                <w:noProof/>
              </w:rPr>
              <w:fldChar w:fldCharType="begin"/>
            </w:r>
            <w:r>
              <w:rPr>
                <w:noProof/>
              </w:rPr>
              <w:instrText xml:space="preserve"> PAGEREF _Toc55629768 \h </w:instrText>
            </w:r>
            <w:r>
              <w:rPr>
                <w:noProof/>
              </w:rPr>
            </w:r>
            <w:r>
              <w:rPr>
                <w:noProof/>
              </w:rPr>
              <w:fldChar w:fldCharType="separate"/>
            </w:r>
            <w:r>
              <w:rPr>
                <w:noProof/>
              </w:rPr>
              <w:t>9</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69" w:history="1">
            <w:r w:rsidRPr="0077479C">
              <w:rPr>
                <w:rStyle w:val="Hyperlink"/>
                <w:noProof/>
              </w:rPr>
              <w:t xml:space="preserve">3.1. UVM </w:t>
            </w:r>
            <w:r w:rsidRPr="0077479C">
              <w:rPr>
                <w:rStyle w:val="Hyperlink"/>
                <w:noProof/>
                <w:lang w:val="en-001"/>
              </w:rPr>
              <w:t>hijerarhija</w:t>
            </w:r>
            <w:r>
              <w:rPr>
                <w:noProof/>
              </w:rPr>
              <w:tab/>
            </w:r>
            <w:r>
              <w:rPr>
                <w:noProof/>
              </w:rPr>
              <w:fldChar w:fldCharType="begin"/>
            </w:r>
            <w:r>
              <w:rPr>
                <w:noProof/>
              </w:rPr>
              <w:instrText xml:space="preserve"> PAGEREF _Toc55629769 \h </w:instrText>
            </w:r>
            <w:r>
              <w:rPr>
                <w:noProof/>
              </w:rPr>
            </w:r>
            <w:r>
              <w:rPr>
                <w:noProof/>
              </w:rPr>
              <w:fldChar w:fldCharType="separate"/>
            </w:r>
            <w:r>
              <w:rPr>
                <w:noProof/>
              </w:rPr>
              <w:t>10</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70" w:history="1">
            <w:r w:rsidRPr="0077479C">
              <w:rPr>
                <w:rStyle w:val="Hyperlink"/>
                <w:noProof/>
                <w:lang w:val="sr-Latn-RS"/>
              </w:rPr>
              <w:t>3.2.</w:t>
            </w:r>
            <w:r w:rsidRPr="0077479C">
              <w:rPr>
                <w:rStyle w:val="Hyperlink"/>
                <w:noProof/>
                <w:lang w:val="en-001"/>
              </w:rPr>
              <w:t xml:space="preserve"> Verifikaciono okru</w:t>
            </w:r>
            <w:r w:rsidRPr="0077479C">
              <w:rPr>
                <w:rStyle w:val="Hyperlink"/>
                <w:noProof/>
                <w:lang w:val="sr-Latn-RS"/>
              </w:rPr>
              <w:t>ženje</w:t>
            </w:r>
            <w:r>
              <w:rPr>
                <w:noProof/>
              </w:rPr>
              <w:tab/>
            </w:r>
            <w:r>
              <w:rPr>
                <w:noProof/>
              </w:rPr>
              <w:fldChar w:fldCharType="begin"/>
            </w:r>
            <w:r>
              <w:rPr>
                <w:noProof/>
              </w:rPr>
              <w:instrText xml:space="preserve"> PAGEREF _Toc55629770 \h </w:instrText>
            </w:r>
            <w:r>
              <w:rPr>
                <w:noProof/>
              </w:rPr>
            </w:r>
            <w:r>
              <w:rPr>
                <w:noProof/>
              </w:rPr>
              <w:fldChar w:fldCharType="separate"/>
            </w:r>
            <w:r>
              <w:rPr>
                <w:noProof/>
              </w:rPr>
              <w:t>11</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71" w:history="1">
            <w:r w:rsidRPr="0077479C">
              <w:rPr>
                <w:rStyle w:val="Hyperlink"/>
                <w:noProof/>
              </w:rPr>
              <w:t>3.3. Verifikacioni plan scrambler_ip jezgra</w:t>
            </w:r>
            <w:r>
              <w:rPr>
                <w:noProof/>
              </w:rPr>
              <w:tab/>
            </w:r>
            <w:r>
              <w:rPr>
                <w:noProof/>
              </w:rPr>
              <w:fldChar w:fldCharType="begin"/>
            </w:r>
            <w:r>
              <w:rPr>
                <w:noProof/>
              </w:rPr>
              <w:instrText xml:space="preserve"> PAGEREF _Toc55629771 \h </w:instrText>
            </w:r>
            <w:r>
              <w:rPr>
                <w:noProof/>
              </w:rPr>
            </w:r>
            <w:r>
              <w:rPr>
                <w:noProof/>
              </w:rPr>
              <w:fldChar w:fldCharType="separate"/>
            </w:r>
            <w:r>
              <w:rPr>
                <w:noProof/>
              </w:rPr>
              <w:t>12</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72" w:history="1">
            <w:r w:rsidRPr="0077479C">
              <w:rPr>
                <w:rStyle w:val="Hyperlink"/>
                <w:noProof/>
                <w:lang w:val="sr-Latn-RS"/>
              </w:rPr>
              <w:t>3.4.</w:t>
            </w:r>
            <w:r w:rsidRPr="0077479C">
              <w:rPr>
                <w:rStyle w:val="Hyperlink"/>
                <w:noProof/>
                <w:lang w:val="en-001"/>
              </w:rPr>
              <w:t xml:space="preserve"> Top testben</w:t>
            </w:r>
            <w:r w:rsidRPr="0077479C">
              <w:rPr>
                <w:rStyle w:val="Hyperlink"/>
                <w:noProof/>
                <w:lang w:val="sr-Latn-RS"/>
              </w:rPr>
              <w:t>č</w:t>
            </w:r>
            <w:r>
              <w:rPr>
                <w:noProof/>
              </w:rPr>
              <w:tab/>
            </w:r>
            <w:r>
              <w:rPr>
                <w:noProof/>
              </w:rPr>
              <w:fldChar w:fldCharType="begin"/>
            </w:r>
            <w:r>
              <w:rPr>
                <w:noProof/>
              </w:rPr>
              <w:instrText xml:space="preserve"> PAGEREF _Toc55629772 \h </w:instrText>
            </w:r>
            <w:r>
              <w:rPr>
                <w:noProof/>
              </w:rPr>
            </w:r>
            <w:r>
              <w:rPr>
                <w:noProof/>
              </w:rPr>
              <w:fldChar w:fldCharType="separate"/>
            </w:r>
            <w:r>
              <w:rPr>
                <w:noProof/>
              </w:rPr>
              <w:t>12</w:t>
            </w:r>
            <w:r>
              <w:rPr>
                <w:noProof/>
              </w:rPr>
              <w:fldChar w:fldCharType="end"/>
            </w:r>
          </w:hyperlink>
        </w:p>
        <w:p w:rsidR="00AA70B9" w:rsidRDefault="00AA70B9">
          <w:pPr>
            <w:pStyle w:val="TOC1"/>
            <w:tabs>
              <w:tab w:val="right" w:leader="dot" w:pos="9678"/>
            </w:tabs>
            <w:rPr>
              <w:rFonts w:asciiTheme="minorHAnsi" w:eastAsiaTheme="minorEastAsia" w:hAnsiTheme="minorHAnsi" w:cstheme="minorBidi"/>
              <w:noProof/>
              <w:kern w:val="0"/>
              <w:sz w:val="22"/>
              <w:szCs w:val="22"/>
            </w:rPr>
          </w:pPr>
          <w:hyperlink w:anchor="_Toc55629773" w:history="1">
            <w:r w:rsidRPr="0077479C">
              <w:rPr>
                <w:rStyle w:val="Hyperlink"/>
                <w:noProof/>
              </w:rPr>
              <w:t>4. UVM environment klasa</w:t>
            </w:r>
            <w:r>
              <w:rPr>
                <w:noProof/>
              </w:rPr>
              <w:tab/>
            </w:r>
            <w:r>
              <w:rPr>
                <w:noProof/>
              </w:rPr>
              <w:fldChar w:fldCharType="begin"/>
            </w:r>
            <w:r>
              <w:rPr>
                <w:noProof/>
              </w:rPr>
              <w:instrText xml:space="preserve"> PAGEREF _Toc55629773 \h </w:instrText>
            </w:r>
            <w:r>
              <w:rPr>
                <w:noProof/>
              </w:rPr>
            </w:r>
            <w:r>
              <w:rPr>
                <w:noProof/>
              </w:rPr>
              <w:fldChar w:fldCharType="separate"/>
            </w:r>
            <w:r>
              <w:rPr>
                <w:noProof/>
              </w:rPr>
              <w:t>13</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74" w:history="1">
            <w:r w:rsidRPr="0077479C">
              <w:rPr>
                <w:rStyle w:val="Hyperlink"/>
                <w:noProof/>
              </w:rPr>
              <w:t>4.1. BRAM A agent</w:t>
            </w:r>
            <w:r>
              <w:rPr>
                <w:noProof/>
              </w:rPr>
              <w:tab/>
            </w:r>
            <w:r>
              <w:rPr>
                <w:noProof/>
              </w:rPr>
              <w:fldChar w:fldCharType="begin"/>
            </w:r>
            <w:r>
              <w:rPr>
                <w:noProof/>
              </w:rPr>
              <w:instrText xml:space="preserve"> PAGEREF _Toc55629774 \h </w:instrText>
            </w:r>
            <w:r>
              <w:rPr>
                <w:noProof/>
              </w:rPr>
            </w:r>
            <w:r>
              <w:rPr>
                <w:noProof/>
              </w:rPr>
              <w:fldChar w:fldCharType="separate"/>
            </w:r>
            <w:r>
              <w:rPr>
                <w:noProof/>
              </w:rPr>
              <w:t>13</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75" w:history="1">
            <w:r w:rsidRPr="0077479C">
              <w:rPr>
                <w:rStyle w:val="Hyperlink"/>
                <w:noProof/>
              </w:rPr>
              <w:t>Standardne UVM faze BRAM A agenta tokom simulacije</w:t>
            </w:r>
            <w:r>
              <w:rPr>
                <w:noProof/>
              </w:rPr>
              <w:tab/>
            </w:r>
            <w:r>
              <w:rPr>
                <w:noProof/>
              </w:rPr>
              <w:fldChar w:fldCharType="begin"/>
            </w:r>
            <w:r>
              <w:rPr>
                <w:noProof/>
              </w:rPr>
              <w:instrText xml:space="preserve"> PAGEREF _Toc55629775 \h </w:instrText>
            </w:r>
            <w:r>
              <w:rPr>
                <w:noProof/>
              </w:rPr>
            </w:r>
            <w:r>
              <w:rPr>
                <w:noProof/>
              </w:rPr>
              <w:fldChar w:fldCharType="separate"/>
            </w:r>
            <w:r>
              <w:rPr>
                <w:noProof/>
              </w:rPr>
              <w:t>15</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76" w:history="1">
            <w:r w:rsidRPr="0077479C">
              <w:rPr>
                <w:rStyle w:val="Hyperlink"/>
                <w:noProof/>
                <w:lang w:val="sr-Latn-RS"/>
              </w:rPr>
              <w:t>BRAM A driver i BRAM A sekvencer</w:t>
            </w:r>
            <w:r>
              <w:rPr>
                <w:noProof/>
              </w:rPr>
              <w:tab/>
            </w:r>
            <w:r>
              <w:rPr>
                <w:noProof/>
              </w:rPr>
              <w:fldChar w:fldCharType="begin"/>
            </w:r>
            <w:r>
              <w:rPr>
                <w:noProof/>
              </w:rPr>
              <w:instrText xml:space="preserve"> PAGEREF _Toc55629776 \h </w:instrText>
            </w:r>
            <w:r>
              <w:rPr>
                <w:noProof/>
              </w:rPr>
            </w:r>
            <w:r>
              <w:rPr>
                <w:noProof/>
              </w:rPr>
              <w:fldChar w:fldCharType="separate"/>
            </w:r>
            <w:r>
              <w:rPr>
                <w:noProof/>
              </w:rPr>
              <w:t>16</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77" w:history="1">
            <w:r w:rsidRPr="0077479C">
              <w:rPr>
                <w:rStyle w:val="Hyperlink"/>
                <w:noProof/>
                <w:lang w:val="sr-Latn-RS"/>
              </w:rPr>
              <w:t>BRAM A monitor i scrambler_ip_scoreboard</w:t>
            </w:r>
            <w:r>
              <w:rPr>
                <w:noProof/>
              </w:rPr>
              <w:tab/>
            </w:r>
            <w:r>
              <w:rPr>
                <w:noProof/>
              </w:rPr>
              <w:fldChar w:fldCharType="begin"/>
            </w:r>
            <w:r>
              <w:rPr>
                <w:noProof/>
              </w:rPr>
              <w:instrText xml:space="preserve"> PAGEREF _Toc55629777 \h </w:instrText>
            </w:r>
            <w:r>
              <w:rPr>
                <w:noProof/>
              </w:rPr>
            </w:r>
            <w:r>
              <w:rPr>
                <w:noProof/>
              </w:rPr>
              <w:fldChar w:fldCharType="separate"/>
            </w:r>
            <w:r>
              <w:rPr>
                <w:noProof/>
              </w:rPr>
              <w:t>18</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78" w:history="1">
            <w:r w:rsidRPr="0077479C">
              <w:rPr>
                <w:rStyle w:val="Hyperlink"/>
                <w:noProof/>
              </w:rPr>
              <w:t>4.2. BRAM B agent</w:t>
            </w:r>
            <w:r>
              <w:rPr>
                <w:noProof/>
              </w:rPr>
              <w:tab/>
            </w:r>
            <w:r>
              <w:rPr>
                <w:noProof/>
              </w:rPr>
              <w:fldChar w:fldCharType="begin"/>
            </w:r>
            <w:r>
              <w:rPr>
                <w:noProof/>
              </w:rPr>
              <w:instrText xml:space="preserve"> PAGEREF _Toc55629778 \h </w:instrText>
            </w:r>
            <w:r>
              <w:rPr>
                <w:noProof/>
              </w:rPr>
            </w:r>
            <w:r>
              <w:rPr>
                <w:noProof/>
              </w:rPr>
              <w:fldChar w:fldCharType="separate"/>
            </w:r>
            <w:r>
              <w:rPr>
                <w:noProof/>
              </w:rPr>
              <w:t>19</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79" w:history="1">
            <w:r w:rsidRPr="0077479C">
              <w:rPr>
                <w:rStyle w:val="Hyperlink"/>
                <w:noProof/>
              </w:rPr>
              <w:t>BRAM B monitor i scrambler_ip_scoreboard</w:t>
            </w:r>
            <w:r>
              <w:rPr>
                <w:noProof/>
              </w:rPr>
              <w:tab/>
            </w:r>
            <w:r>
              <w:rPr>
                <w:noProof/>
              </w:rPr>
              <w:fldChar w:fldCharType="begin"/>
            </w:r>
            <w:r>
              <w:rPr>
                <w:noProof/>
              </w:rPr>
              <w:instrText xml:space="preserve"> PAGEREF _Toc55629779 \h </w:instrText>
            </w:r>
            <w:r>
              <w:rPr>
                <w:noProof/>
              </w:rPr>
            </w:r>
            <w:r>
              <w:rPr>
                <w:noProof/>
              </w:rPr>
              <w:fldChar w:fldCharType="separate"/>
            </w:r>
            <w:r>
              <w:rPr>
                <w:noProof/>
              </w:rPr>
              <w:t>19</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80" w:history="1">
            <w:r w:rsidRPr="0077479C">
              <w:rPr>
                <w:rStyle w:val="Hyperlink"/>
                <w:noProof/>
                <w:lang w:val="en-001"/>
              </w:rPr>
              <w:t>4.3. AXI-LITE agent</w:t>
            </w:r>
            <w:r>
              <w:rPr>
                <w:noProof/>
              </w:rPr>
              <w:tab/>
            </w:r>
            <w:r>
              <w:rPr>
                <w:noProof/>
              </w:rPr>
              <w:fldChar w:fldCharType="begin"/>
            </w:r>
            <w:r>
              <w:rPr>
                <w:noProof/>
              </w:rPr>
              <w:instrText xml:space="preserve"> PAGEREF _Toc55629780 \h </w:instrText>
            </w:r>
            <w:r>
              <w:rPr>
                <w:noProof/>
              </w:rPr>
            </w:r>
            <w:r>
              <w:rPr>
                <w:noProof/>
              </w:rPr>
              <w:fldChar w:fldCharType="separate"/>
            </w:r>
            <w:r>
              <w:rPr>
                <w:noProof/>
              </w:rPr>
              <w:t>19</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81" w:history="1">
            <w:r w:rsidRPr="0077479C">
              <w:rPr>
                <w:rStyle w:val="Hyperlink"/>
                <w:noProof/>
              </w:rPr>
              <w:t>AXI-LITE drajver, sequencer, sequence</w:t>
            </w:r>
            <w:r>
              <w:rPr>
                <w:noProof/>
              </w:rPr>
              <w:tab/>
            </w:r>
            <w:r>
              <w:rPr>
                <w:noProof/>
              </w:rPr>
              <w:fldChar w:fldCharType="begin"/>
            </w:r>
            <w:r>
              <w:rPr>
                <w:noProof/>
              </w:rPr>
              <w:instrText xml:space="preserve"> PAGEREF _Toc55629781 \h </w:instrText>
            </w:r>
            <w:r>
              <w:rPr>
                <w:noProof/>
              </w:rPr>
            </w:r>
            <w:r>
              <w:rPr>
                <w:noProof/>
              </w:rPr>
              <w:fldChar w:fldCharType="separate"/>
            </w:r>
            <w:r>
              <w:rPr>
                <w:noProof/>
              </w:rPr>
              <w:t>20</w:t>
            </w:r>
            <w:r>
              <w:rPr>
                <w:noProof/>
              </w:rPr>
              <w:fldChar w:fldCharType="end"/>
            </w:r>
          </w:hyperlink>
        </w:p>
        <w:p w:rsidR="00AA70B9" w:rsidRDefault="00AA70B9">
          <w:pPr>
            <w:pStyle w:val="TOC3"/>
            <w:tabs>
              <w:tab w:val="right" w:leader="dot" w:pos="9678"/>
            </w:tabs>
            <w:rPr>
              <w:rFonts w:asciiTheme="minorHAnsi" w:eastAsiaTheme="minorEastAsia" w:hAnsiTheme="minorHAnsi" w:cstheme="minorBidi"/>
              <w:noProof/>
              <w:kern w:val="0"/>
              <w:sz w:val="22"/>
              <w:szCs w:val="22"/>
            </w:rPr>
          </w:pPr>
          <w:hyperlink w:anchor="_Toc55629782" w:history="1">
            <w:r w:rsidRPr="0077479C">
              <w:rPr>
                <w:rStyle w:val="Hyperlink"/>
                <w:noProof/>
              </w:rPr>
              <w:t>AXI-LITE monitor</w:t>
            </w:r>
            <w:r>
              <w:rPr>
                <w:noProof/>
              </w:rPr>
              <w:tab/>
            </w:r>
            <w:r>
              <w:rPr>
                <w:noProof/>
              </w:rPr>
              <w:fldChar w:fldCharType="begin"/>
            </w:r>
            <w:r>
              <w:rPr>
                <w:noProof/>
              </w:rPr>
              <w:instrText xml:space="preserve"> PAGEREF _Toc55629782 \h </w:instrText>
            </w:r>
            <w:r>
              <w:rPr>
                <w:noProof/>
              </w:rPr>
            </w:r>
            <w:r>
              <w:rPr>
                <w:noProof/>
              </w:rPr>
              <w:fldChar w:fldCharType="separate"/>
            </w:r>
            <w:r>
              <w:rPr>
                <w:noProof/>
              </w:rPr>
              <w:t>21</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83" w:history="1">
            <w:r w:rsidRPr="0077479C">
              <w:rPr>
                <w:rStyle w:val="Hyperlink"/>
                <w:noProof/>
                <w:lang w:val="en-001"/>
              </w:rPr>
              <w:t>4.4. Virtualni sekvencer</w:t>
            </w:r>
            <w:r>
              <w:rPr>
                <w:noProof/>
              </w:rPr>
              <w:tab/>
            </w:r>
            <w:r>
              <w:rPr>
                <w:noProof/>
              </w:rPr>
              <w:fldChar w:fldCharType="begin"/>
            </w:r>
            <w:r>
              <w:rPr>
                <w:noProof/>
              </w:rPr>
              <w:instrText xml:space="preserve"> PAGEREF _Toc55629783 \h </w:instrText>
            </w:r>
            <w:r>
              <w:rPr>
                <w:noProof/>
              </w:rPr>
            </w:r>
            <w:r>
              <w:rPr>
                <w:noProof/>
              </w:rPr>
              <w:fldChar w:fldCharType="separate"/>
            </w:r>
            <w:r>
              <w:rPr>
                <w:noProof/>
              </w:rPr>
              <w:t>22</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84" w:history="1">
            <w:r w:rsidRPr="0077479C">
              <w:rPr>
                <w:rStyle w:val="Hyperlink"/>
                <w:noProof/>
              </w:rPr>
              <w:t>4.5. Scoreboard</w:t>
            </w:r>
            <w:r>
              <w:rPr>
                <w:noProof/>
              </w:rPr>
              <w:tab/>
            </w:r>
            <w:r>
              <w:rPr>
                <w:noProof/>
              </w:rPr>
              <w:fldChar w:fldCharType="begin"/>
            </w:r>
            <w:r>
              <w:rPr>
                <w:noProof/>
              </w:rPr>
              <w:instrText xml:space="preserve"> PAGEREF _Toc55629784 \h </w:instrText>
            </w:r>
            <w:r>
              <w:rPr>
                <w:noProof/>
              </w:rPr>
            </w:r>
            <w:r>
              <w:rPr>
                <w:noProof/>
              </w:rPr>
              <w:fldChar w:fldCharType="separate"/>
            </w:r>
            <w:r>
              <w:rPr>
                <w:noProof/>
              </w:rPr>
              <w:t>22</w:t>
            </w:r>
            <w:r>
              <w:rPr>
                <w:noProof/>
              </w:rPr>
              <w:fldChar w:fldCharType="end"/>
            </w:r>
          </w:hyperlink>
        </w:p>
        <w:p w:rsidR="00AA70B9" w:rsidRDefault="00AA70B9">
          <w:pPr>
            <w:pStyle w:val="TOC2"/>
            <w:rPr>
              <w:rFonts w:asciiTheme="minorHAnsi" w:eastAsiaTheme="minorEastAsia" w:hAnsiTheme="minorHAnsi" w:cstheme="minorBidi"/>
              <w:noProof/>
              <w:kern w:val="0"/>
              <w:sz w:val="22"/>
              <w:szCs w:val="22"/>
            </w:rPr>
          </w:pPr>
          <w:hyperlink w:anchor="_Toc55629785" w:history="1">
            <w:r w:rsidRPr="0077479C">
              <w:rPr>
                <w:rStyle w:val="Hyperlink"/>
                <w:noProof/>
              </w:rPr>
              <w:t>4.6. Verifikaciona pokrivenost scrambler_ip jezgra</w:t>
            </w:r>
            <w:r>
              <w:rPr>
                <w:noProof/>
              </w:rPr>
              <w:tab/>
            </w:r>
            <w:r>
              <w:rPr>
                <w:noProof/>
              </w:rPr>
              <w:fldChar w:fldCharType="begin"/>
            </w:r>
            <w:r>
              <w:rPr>
                <w:noProof/>
              </w:rPr>
              <w:instrText xml:space="preserve"> PAGEREF _Toc55629785 \h </w:instrText>
            </w:r>
            <w:r>
              <w:rPr>
                <w:noProof/>
              </w:rPr>
            </w:r>
            <w:r>
              <w:rPr>
                <w:noProof/>
              </w:rPr>
              <w:fldChar w:fldCharType="separate"/>
            </w:r>
            <w:r>
              <w:rPr>
                <w:noProof/>
              </w:rPr>
              <w:t>23</w:t>
            </w:r>
            <w:r>
              <w:rPr>
                <w:noProof/>
              </w:rPr>
              <w:fldChar w:fldCharType="end"/>
            </w:r>
          </w:hyperlink>
        </w:p>
        <w:p w:rsidR="00AA70B9" w:rsidRDefault="00AA70B9">
          <w:pPr>
            <w:pStyle w:val="TOC1"/>
            <w:tabs>
              <w:tab w:val="right" w:leader="dot" w:pos="9678"/>
            </w:tabs>
            <w:rPr>
              <w:rFonts w:asciiTheme="minorHAnsi" w:eastAsiaTheme="minorEastAsia" w:hAnsiTheme="minorHAnsi" w:cstheme="minorBidi"/>
              <w:noProof/>
              <w:kern w:val="0"/>
              <w:sz w:val="22"/>
              <w:szCs w:val="22"/>
            </w:rPr>
          </w:pPr>
          <w:hyperlink w:anchor="_Toc55629786" w:history="1">
            <w:r w:rsidRPr="0077479C">
              <w:rPr>
                <w:rStyle w:val="Hyperlink"/>
                <w:noProof/>
              </w:rPr>
              <w:t>5. Literatura</w:t>
            </w:r>
            <w:r>
              <w:rPr>
                <w:noProof/>
              </w:rPr>
              <w:tab/>
            </w:r>
            <w:r>
              <w:rPr>
                <w:noProof/>
              </w:rPr>
              <w:fldChar w:fldCharType="begin"/>
            </w:r>
            <w:r>
              <w:rPr>
                <w:noProof/>
              </w:rPr>
              <w:instrText xml:space="preserve"> PAGEREF _Toc55629786 \h </w:instrText>
            </w:r>
            <w:r>
              <w:rPr>
                <w:noProof/>
              </w:rPr>
            </w:r>
            <w:r>
              <w:rPr>
                <w:noProof/>
              </w:rPr>
              <w:fldChar w:fldCharType="separate"/>
            </w:r>
            <w:r>
              <w:rPr>
                <w:noProof/>
              </w:rPr>
              <w:t>25</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629764"/>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 xml:space="preserve">kao glavna karakteristika SystemVerilog jezika </w:t>
      </w:r>
      <w:r w:rsidR="00F24E2A">
        <w:lastRenderedPageBreak/>
        <w:t>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r w:rsidR="003820D8">
        <w:rPr>
          <w:lang w:val="en-001"/>
        </w:rPr>
        <w:t xml:space="preserve"> </w:t>
      </w:r>
      <w:r w:rsidR="00CB236A">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002A7E" w:rsidRDefault="00002A7E">
      <w:pPr>
        <w:pStyle w:val="BodyText"/>
        <w:ind w:firstLine="0"/>
      </w:pPr>
    </w:p>
    <w:p w:rsidR="00CB236A" w:rsidRDefault="00CB236A">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629765"/>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0F010A" w:rsidP="00FA1AB3">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629766"/>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w:t>
      </w:r>
      <w:r>
        <w:lastRenderedPageBreak/>
        <w:t>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5FA54CCC" wp14:editId="63800759">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41A6C7FC" wp14:editId="3652E28B">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629767"/>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629768"/>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042ACE" w:rsidRDefault="00042ACE" w:rsidP="006B44A5">
      <w:pPr>
        <w:pStyle w:val="BodyText"/>
        <w:rPr>
          <w:lang w:val="sr-Latn-RS"/>
        </w:rPr>
      </w:pPr>
    </w:p>
    <w:p w:rsidR="003D6DCE" w:rsidRDefault="003D6DCE" w:rsidP="00234CA1">
      <w:pPr>
        <w:pStyle w:val="BodyText"/>
        <w:ind w:firstLine="0"/>
        <w:rPr>
          <w:lang w:val="sr-Latn-RS"/>
        </w:rPr>
      </w:pPr>
    </w:p>
    <w:p w:rsidR="003D6DCE" w:rsidRDefault="003D6DCE" w:rsidP="006B44A5">
      <w:pPr>
        <w:pStyle w:val="BodyText"/>
        <w:rPr>
          <w:lang w:val="sr-Latn-RS"/>
        </w:rPr>
      </w:pPr>
    </w:p>
    <w:p w:rsidR="001C53A4" w:rsidRDefault="001C53A4" w:rsidP="001C53A4">
      <w:pPr>
        <w:pStyle w:val="Heading2"/>
      </w:pPr>
      <w:bookmarkStart w:id="17" w:name="_Toc55629769"/>
      <w:r>
        <w:t xml:space="preserve">UVM </w:t>
      </w:r>
      <w:r w:rsidR="00A86ED0">
        <w:rPr>
          <w:lang w:val="en-001"/>
        </w:rPr>
        <w:t>hijerarhija</w:t>
      </w:r>
      <w:bookmarkEnd w:id="17"/>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24C9B9BA" wp14:editId="69E6D621">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629770"/>
      <w:r>
        <w:rPr>
          <w:lang w:val="en-001"/>
        </w:rPr>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57B1ADB8" wp14:editId="56623DBD">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275D24" w:rsidP="00275D24">
      <w:pPr>
        <w:pStyle w:val="Heading2"/>
      </w:pPr>
      <w:bookmarkStart w:id="19" w:name="_Toc55629771"/>
      <w:r>
        <w:t>Verifikacioni plan</w:t>
      </w:r>
      <w:r w:rsidR="00984415">
        <w:t xml:space="preserve"> </w:t>
      </w:r>
      <w:r>
        <w:t>scrambler_ip jezgra</w:t>
      </w:r>
      <w:bookmarkEnd w:id="19"/>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Provera funkcionalnosti AXI-LITE protokola. DUT pomoću AXI-LITE interfejsa dobija komande na osnovu kojih obavlja svoju funkcionalnost. Potrebno je proveriti da li se signali postavljaju u skladu sa AXI-LITE protokolom.</w:t>
      </w:r>
    </w:p>
    <w:p w:rsidR="003D6DCE" w:rsidRDefault="00E039B3" w:rsidP="00AA70B9">
      <w:pPr>
        <w:pStyle w:val="BodyText"/>
        <w:numPr>
          <w:ilvl w:val="0"/>
          <w:numId w:val="30"/>
        </w:numPr>
      </w:pPr>
      <w:r>
        <w:t>Potrebno je proveriti da li se funkcionalnost DUT-a poklapa sa specifikacijom. Proveriti da li DUT ispravno vrši obradu adresa koje šalje BRAM A memorija. Provera se vrši u scoreboard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0" w:name="_Toc55629772"/>
      <w:r>
        <w:rPr>
          <w:lang w:val="en-001"/>
        </w:rPr>
        <w:t>Top testben</w:t>
      </w:r>
      <w:r>
        <w:rPr>
          <w:lang w:val="sr-Latn-RS"/>
        </w:rPr>
        <w:t>č</w:t>
      </w:r>
      <w:bookmarkEnd w:id="20"/>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11E769F5" wp14:editId="75D89DDD">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1" w:name="_Toc55629773"/>
      <w:r>
        <w:t>UVM environment klasa</w:t>
      </w:r>
      <w:bookmarkEnd w:id="21"/>
    </w:p>
    <w:p w:rsidR="00042ACE" w:rsidRDefault="00042ACE" w:rsidP="00042ACE">
      <w:pPr>
        <w:pStyle w:val="BodyText"/>
      </w:pPr>
    </w:p>
    <w:p w:rsidR="00042ACE" w:rsidRPr="00042ACE" w:rsidRDefault="00042ACE" w:rsidP="00042ACE">
      <w:pPr>
        <w:pStyle w:val="Heading2"/>
      </w:pPr>
      <w:bookmarkStart w:id="22" w:name="_Toc55629774"/>
      <w:r>
        <w:t>BRAM A agent</w:t>
      </w:r>
      <w:bookmarkEnd w:id="22"/>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122D1A87" wp14:editId="675F6E9A">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6">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w:t>
      </w:r>
      <w:r>
        <w:rPr>
          <w:lang w:val="sr-Latn-RS"/>
        </w:rPr>
        <w:lastRenderedPageBreak/>
        <w:t xml:space="preserve">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532307AD" wp14:editId="01EA49C0">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3" w:name="_Toc55629775"/>
      <w:r w:rsidRPr="00042ACE">
        <w:t>Standardne UVM faze</w:t>
      </w:r>
      <w:r w:rsidR="00275D24">
        <w:t xml:space="preserve"> BRAM A agenta tokom simulacije</w:t>
      </w:r>
      <w:bookmarkEnd w:id="23"/>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141BEC52" wp14:editId="0E45C7A8">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2609358D" wp14:editId="4A581A92">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w:t>
      </w:r>
      <w:r w:rsidR="00147009">
        <w:lastRenderedPageBreak/>
        <w:t xml:space="preserve">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31001D4B" wp14:editId="6C70A04F">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0">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37C2DD47" wp14:editId="49AFB9E5">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1">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4" w:name="_Toc55629776"/>
      <w:r>
        <w:rPr>
          <w:lang w:val="sr-Latn-RS"/>
        </w:rPr>
        <w:t>B</w:t>
      </w:r>
      <w:r w:rsidR="00EF1C8B">
        <w:rPr>
          <w:lang w:val="sr-Latn-RS"/>
        </w:rPr>
        <w:t>RAM A d</w:t>
      </w:r>
      <w:r>
        <w:rPr>
          <w:lang w:val="sr-Latn-RS"/>
        </w:rPr>
        <w:t>river i BRAM A sekvencer</w:t>
      </w:r>
      <w:bookmarkEnd w:id="24"/>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757B5C82" wp14:editId="1898CAA9">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2">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38A36A5F" wp14:editId="70348218">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3">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w:t>
      </w:r>
      <w:r w:rsidR="003F67B2">
        <w:rPr>
          <w:lang w:val="sr-Latn-RS"/>
        </w:rPr>
        <w:lastRenderedPageBreak/>
        <w:t>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296FCCC7" wp14:editId="410FC416">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5" w:name="_Toc55629777"/>
      <w:r>
        <w:rPr>
          <w:lang w:val="sr-Latn-RS"/>
        </w:rPr>
        <w:t>BRAM A monitor</w:t>
      </w:r>
      <w:r w:rsidR="00AB546C">
        <w:rPr>
          <w:lang w:val="sr-Latn-RS"/>
        </w:rPr>
        <w:t xml:space="preserve"> i scrambler_ip_scoreboard</w:t>
      </w:r>
      <w:bookmarkEnd w:id="25"/>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write() funkciju.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6" w:name="_Toc55629778"/>
      <w:r>
        <w:t>BRAM B agent</w:t>
      </w:r>
      <w:bookmarkEnd w:id="26"/>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14E25903" wp14:editId="4A7D7379">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5">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Pr>
          <w:i/>
        </w:rPr>
        <w:t>Slika 10</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7" w:name="_Toc55629779"/>
      <w:r>
        <w:t xml:space="preserve">BRAM B monitor </w:t>
      </w:r>
      <w:r w:rsidR="00483CCA">
        <w:t>i scrambler_ip_scoreboard</w:t>
      </w:r>
      <w:bookmarkEnd w:id="27"/>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28" w:name="_Toc55629780"/>
      <w:r>
        <w:rPr>
          <w:lang w:val="en-001"/>
        </w:rPr>
        <w:lastRenderedPageBreak/>
        <w:t>AXI-LITE agent</w:t>
      </w:r>
      <w:bookmarkEnd w:id="28"/>
    </w:p>
    <w:p w:rsidR="008119A7" w:rsidRDefault="008119A7">
      <w:pPr>
        <w:pStyle w:val="BodyText"/>
      </w:pPr>
    </w:p>
    <w:p w:rsidR="00C428BF" w:rsidRDefault="00AA2ECA" w:rsidP="00795029">
      <w:pPr>
        <w:pStyle w:val="BodyText"/>
        <w:rPr>
          <w:lang w:val="sr-Latn-RS"/>
        </w:rPr>
      </w:pPr>
      <w:r>
        <w:rPr>
          <w:lang w:val="en-001"/>
        </w:rPr>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49C3C951" wp14:editId="770EF287">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6">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C428BF" w:rsidP="00C428BF">
      <w:pPr>
        <w:pStyle w:val="BodyText"/>
        <w:ind w:firstLine="0"/>
        <w:jc w:val="center"/>
        <w:rPr>
          <w:lang w:val="sr-Latn-RS"/>
        </w:rPr>
      </w:pPr>
      <w:r>
        <w:rPr>
          <w:i/>
        </w:rPr>
        <w:t>Slika 11</w:t>
      </w:r>
      <w:r w:rsidRPr="00C955D2">
        <w:rPr>
          <w:i/>
        </w:rPr>
        <w:t>.</w:t>
      </w:r>
      <w:r>
        <w:rPr>
          <w:i/>
        </w:rPr>
        <w:t xml:space="preserve"> Na slici je prikazan AXI-LITE</w:t>
      </w:r>
      <w:r w:rsidRPr="00C955D2">
        <w:rPr>
          <w:i/>
        </w:rPr>
        <w:t xml:space="preserve"> agent </w:t>
      </w:r>
      <w:r>
        <w:rPr>
          <w:i/>
        </w:rPr>
        <w:t>sa svojim podkomponentama</w:t>
      </w:r>
    </w:p>
    <w:p w:rsidR="00660611" w:rsidRDefault="00660611" w:rsidP="00C428BF">
      <w:pPr>
        <w:pStyle w:val="BodyText"/>
        <w:ind w:firstLine="0"/>
      </w:pPr>
    </w:p>
    <w:p w:rsidR="00795029" w:rsidRDefault="00795029" w:rsidP="00795029">
      <w:pPr>
        <w:pStyle w:val="Heading3"/>
      </w:pPr>
      <w:bookmarkStart w:id="29" w:name="_Toc55629781"/>
      <w:r>
        <w:t>AXI-LITE drajver, sequencer, sequence</w:t>
      </w:r>
      <w:bookmarkEnd w:id="29"/>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w:t>
      </w:r>
      <w:r w:rsidR="00E517BC">
        <w:rPr>
          <w:lang w:val="sr-Latn-RS"/>
        </w:rPr>
        <w:lastRenderedPageBreak/>
        <w:t>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30" w:name="_Toc55629782"/>
      <w:r>
        <w:t>AXI-LITE monitor</w:t>
      </w:r>
      <w:bookmarkEnd w:id="30"/>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E039B3" w:rsidRDefault="00E039B3" w:rsidP="00E577D2">
      <w:pPr>
        <w:pStyle w:val="BodyText"/>
      </w:pPr>
    </w:p>
    <w:p w:rsidR="00660611" w:rsidRDefault="00660611">
      <w:pPr>
        <w:pStyle w:val="BodyText"/>
      </w:pPr>
    </w:p>
    <w:p w:rsidR="00660611" w:rsidRPr="008D7188" w:rsidRDefault="008D7188" w:rsidP="008D7188">
      <w:pPr>
        <w:pStyle w:val="Heading2"/>
        <w:rPr>
          <w:lang w:val="en-001"/>
        </w:rPr>
      </w:pPr>
      <w:bookmarkStart w:id="31" w:name="_Toc55629783"/>
      <w:r>
        <w:rPr>
          <w:lang w:val="en-001"/>
        </w:rPr>
        <w:t>Virtualni sekvencer</w:t>
      </w:r>
      <w:bookmarkEnd w:id="31"/>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137B1789" wp14:editId="7442AB39">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7">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AA70B9" w:rsidRDefault="000D5C4D" w:rsidP="000D5C4D">
      <w:pPr>
        <w:pStyle w:val="BodyText"/>
        <w:ind w:firstLine="0"/>
      </w:pPr>
      <w:r>
        <w:t xml:space="preserve">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 ready registra koji je memorijski mapiran na adresi 0x08. Nakon toga pokreće se axi_lite_write_start_req_value_seq sekvenca unutar axi_lite agenta koja upisuje logičku jedinicu u start registar koji je memorijski mapiran na adresi 0x08. Zatim pokreće se axi_lite_write_start_req_value_seq sekvenca unutar axi_lite agenta koja upisuje logičku nulu u start registar.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2910D8" w:rsidRDefault="002910D8" w:rsidP="000D5C4D">
      <w:pPr>
        <w:pStyle w:val="BodyText"/>
        <w:ind w:firstLine="0"/>
      </w:pPr>
    </w:p>
    <w:p w:rsidR="002910D8" w:rsidRDefault="002910D8" w:rsidP="002910D8">
      <w:pPr>
        <w:pStyle w:val="Heading2"/>
      </w:pPr>
      <w:bookmarkStart w:id="32" w:name="_Toc55629784"/>
      <w:r>
        <w:t>Scoreboard</w:t>
      </w:r>
      <w:bookmarkEnd w:id="32"/>
      <w:r>
        <w:t xml:space="preserve"> </w:t>
      </w:r>
    </w:p>
    <w:p w:rsidR="00E532DC" w:rsidRDefault="00E532DC">
      <w:pPr>
        <w:pStyle w:val="BodyText"/>
      </w:pPr>
    </w:p>
    <w:p w:rsidR="00FB010B" w:rsidRDefault="002910D8" w:rsidP="00FB010B">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rsidR="001B7241">
        <w:t xml:space="preserve">metoda. </w:t>
      </w:r>
      <w:r>
        <w:t xml:space="preserve">Provera rada DUT-a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analysis</w:t>
      </w:r>
      <w:r w:rsidR="00FB010B">
        <w:rPr>
          <w:lang w:val="sr-Latn-RS"/>
        </w:rPr>
        <w:t>_port-a</w:t>
      </w:r>
      <w:r>
        <w:t xml:space="preserve"> i na taj način imaju uvid u signale koji se nalaze na virtualnom interfejsu.</w:t>
      </w:r>
      <w:r w:rsidR="00FB010B">
        <w:t xml:space="preserve"> Scoreboard se sadrži tri write() funckije. U axi_lite_write(axi_lite_item m_axi_lite) funkciji vrši se provera na osnovu dobijene transakcije prikupljene od strane axi_lite_monitora da li se adrese </w:t>
      </w:r>
      <w:r w:rsidR="00FB010B">
        <w:lastRenderedPageBreak/>
        <w:t xml:space="preserve">dobijene u transakciji poklapaju sa memorijski mapiranim adresama registara unutar AXI-LITE interfejsa. Zatim u bram_a_write(bram_a_item m_bram_a_item) vrši se smeštanje adresa iz dobijene transakcije koju sakuplja bram_a_monitor u red za dalju proveru. Takođe u bram_a_write funkciji vrši se provera da li je enable signal asertovan kad se pristupa BRAM memoriji. Na osnovu specifikacije BRAM memorije da bi se izvršio upis potrebno je da je enable signal postavljen na logičku jedinicu. </w:t>
      </w:r>
      <w:r w:rsidR="00EC16A6">
        <w:t>U bram_b_write(bram_b_item m_bram_b_item) funkciji adrese dobijene iz transakcije koju sakuplja bram_b_monitor smeštaju se u red, radi dalje provere. Nakon toga u bram_b_write funkciji vrši se provera da li je write enable signal postavljen na logičku jedinicu. BRAM B memorija služi kao memorija za upis skremblovanih podataka, tako da je pre upisa potrebno setovati signal za dozvolu upisa. Zatim se u bram_b_write funkciji poziva funkcija scrambler_address_checking(bram_a_que,bram_b_que). Ova funckcija kao parametre prima bram_a_que i bram_b_que. U ovim redovima smeštene su bram a i bram b adrese pri dolasku svake transakcije. Funkcija scrambler_address_checking počinje sa radom nakon provere da li su pristigle adrese čitavog bloka koji se šalje jezgru (8192)</w:t>
      </w:r>
      <w:r w:rsidR="00275D24">
        <w:t xml:space="preserve"> . Sve dok uslov ne bude ispunjen ispisuje se poruka o trenutnoj popunjenosti redova. </w:t>
      </w:r>
      <w:r w:rsidR="00EC16A6">
        <w:t xml:space="preserve">Ukoliko je uslov ispunjen prelazi se na izvršavanje implementiranog referentnog modela. U for petlji za svaku bram a adresu vrši se proračun na osnovu kog se pomoću bram a adrese dobija vrednost bram_b_address_calc. Bram_b_address_calc nakon proračuna treba da sadrži adresu ekvivalentnu adresi koja bi se dobila nakon što jezgro izvrši operaciju skremblovanja. Što se i poredi pomoću bram b adrese smeštene u bram_b_que. </w:t>
      </w:r>
      <w:r w:rsidR="00EC16A6">
        <w:tab/>
        <w:t>Ukoliko se adrese za čitav blok podataka poklapaju dobija se poruka o uspešno</w:t>
      </w:r>
      <w:r w:rsidR="00275D24">
        <w:t>m radu DUT-a. U suprotnom scoreboard komponenta prijavljuje poruku o grešci i ispisuje vrednosti adresa koje se ne poklapaju.</w:t>
      </w:r>
    </w:p>
    <w:p w:rsidR="00275D24" w:rsidRPr="002910D8" w:rsidRDefault="00275D24" w:rsidP="00FB010B">
      <w:pPr>
        <w:pStyle w:val="BodyText"/>
      </w:pPr>
    </w:p>
    <w:p w:rsidR="00E532DC" w:rsidRDefault="002910D8">
      <w:pPr>
        <w:pStyle w:val="BodyText"/>
      </w:pPr>
      <w:r>
        <w:t xml:space="preserve"> </w:t>
      </w:r>
    </w:p>
    <w:p w:rsidR="00E532DC" w:rsidRDefault="00E039B3" w:rsidP="00E039B3">
      <w:pPr>
        <w:pStyle w:val="Heading2"/>
      </w:pPr>
      <w:bookmarkStart w:id="33" w:name="_Toc55629785"/>
      <w:r>
        <w:t>Verifikaciona pokrivenost scrambler_ip jezgra</w:t>
      </w:r>
      <w:bookmarkEnd w:id="33"/>
    </w:p>
    <w:p w:rsidR="00E532DC" w:rsidRDefault="00E532DC">
      <w:pPr>
        <w:pStyle w:val="BodyText"/>
      </w:pPr>
    </w:p>
    <w:p w:rsidR="00E039B3" w:rsidRDefault="00E039B3">
      <w:pPr>
        <w:pStyle w:val="BodyText"/>
      </w:pPr>
      <w:r>
        <w:t xml:space="preserve">Prikupljanje pokrivenosti vrši se u posebnim komponentama koje su implementirane u sva tri agenta. Ove komponente implementirane su u fajlovima bram_a_coverage.sv, bram_b_coverage.sv, axi_lite_coverage.sv. Na osnovu podataka dobijenih iz ovih komponenti dobijamo informaciju o osobinama DUT-a koje </w:t>
      </w:r>
      <w:r w:rsidR="00AA70B9">
        <w:t xml:space="preserve">su verifikovane i u kojoj meri se poklapaju sa specifikacijom. </w:t>
      </w:r>
    </w:p>
    <w:p w:rsidR="00E532DC" w:rsidRDefault="00E532DC">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rsidP="00AA70B9">
      <w:pPr>
        <w:pStyle w:val="BodyText"/>
        <w:ind w:firstLine="0"/>
      </w:pPr>
    </w:p>
    <w:p w:rsidR="00AA70B9" w:rsidRDefault="00AA70B9" w:rsidP="00AA70B9">
      <w:pPr>
        <w:pStyle w:val="BodyText"/>
        <w:ind w:firstLine="0"/>
      </w:pPr>
      <w:bookmarkStart w:id="34" w:name="_GoBack"/>
      <w:bookmarkEnd w:id="34"/>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5" w:name="__RefHeading__314_1220056955"/>
      <w:bookmarkStart w:id="36" w:name="_Toc45862625"/>
      <w:bookmarkStart w:id="37" w:name="_Toc45770602"/>
      <w:bookmarkStart w:id="38" w:name="_Toc45539076"/>
      <w:bookmarkStart w:id="39" w:name="_Toc37914881"/>
      <w:bookmarkStart w:id="40" w:name="_Toc37828996"/>
      <w:bookmarkStart w:id="41" w:name="_Toc37744163"/>
      <w:bookmarkStart w:id="42" w:name="_Toc37689254"/>
      <w:bookmarkStart w:id="43" w:name="_Toc37680031"/>
      <w:bookmarkStart w:id="44" w:name="_Toc55629786"/>
      <w:bookmarkEnd w:id="35"/>
      <w:r w:rsidRPr="009C1235">
        <w:t>Literatura</w:t>
      </w:r>
      <w:bookmarkEnd w:id="36"/>
      <w:bookmarkEnd w:id="37"/>
      <w:bookmarkEnd w:id="38"/>
      <w:bookmarkEnd w:id="39"/>
      <w:bookmarkEnd w:id="40"/>
      <w:bookmarkEnd w:id="41"/>
      <w:bookmarkEnd w:id="42"/>
      <w:bookmarkEnd w:id="43"/>
      <w:bookmarkEnd w:id="44"/>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AA70B9" w:rsidP="00A455B3">
      <w:pPr>
        <w:pStyle w:val="BodyText"/>
        <w:tabs>
          <w:tab w:val="left" w:pos="1260"/>
        </w:tabs>
        <w:ind w:left="1080" w:firstLine="0"/>
        <w:jc w:val="left"/>
      </w:pPr>
      <w:hyperlink r:id="rId28"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AA70B9" w:rsidP="00A455B3">
      <w:pPr>
        <w:pStyle w:val="BodyText"/>
        <w:tabs>
          <w:tab w:val="left" w:pos="1260"/>
        </w:tabs>
        <w:ind w:left="1080" w:firstLine="0"/>
        <w:jc w:val="left"/>
      </w:pPr>
      <w:hyperlink r:id="rId29"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0"/>
      <w:footerReference w:type="default" r:id="rId31"/>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ADA" w:rsidRDefault="00181ADA">
      <w:r>
        <w:separator/>
      </w:r>
    </w:p>
  </w:endnote>
  <w:endnote w:type="continuationSeparator" w:id="0">
    <w:p w:rsidR="00181ADA" w:rsidRDefault="0018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Footer"/>
      <w:jc w:val="right"/>
    </w:pPr>
    <w:r>
      <w:fldChar w:fldCharType="begin"/>
    </w:r>
    <w:r>
      <w:instrText>PAGE</w:instrText>
    </w:r>
    <w:r>
      <w:fldChar w:fldCharType="separate"/>
    </w:r>
    <w:r>
      <w:t>17</w:t>
    </w:r>
    <w:r>
      <w:fldChar w:fldCharType="end"/>
    </w:r>
  </w:p>
  <w:p w:rsidR="00AA70B9" w:rsidRDefault="00AA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Footer"/>
      <w:jc w:val="right"/>
    </w:pPr>
    <w:r>
      <w:fldChar w:fldCharType="begin"/>
    </w:r>
    <w:r>
      <w:instrText>PAGE</w:instrText>
    </w:r>
    <w:r>
      <w:fldChar w:fldCharType="separate"/>
    </w:r>
    <w:r w:rsidR="00A27EFE">
      <w:rPr>
        <w:noProof/>
      </w:rPr>
      <w:t>23</w:t>
    </w:r>
    <w:r>
      <w:fldChar w:fldCharType="end"/>
    </w:r>
  </w:p>
  <w:p w:rsidR="00AA70B9" w:rsidRDefault="00AA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ADA" w:rsidRDefault="00181ADA">
      <w:pPr>
        <w:rPr>
          <w:sz w:val="12"/>
        </w:rPr>
      </w:pPr>
      <w:r>
        <w:separator/>
      </w:r>
    </w:p>
  </w:footnote>
  <w:footnote w:type="continuationSeparator" w:id="0">
    <w:p w:rsidR="00181ADA" w:rsidRDefault="00181ADA">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Header"/>
      <w:jc w:val="center"/>
    </w:pPr>
    <w:r>
      <w:rPr>
        <w:noProof/>
      </w:rPr>
      <w:drawing>
        <wp:anchor distT="0" distB="0" distL="0" distR="0" simplePos="0" relativeHeight="251660288" behindDoc="0" locked="0" layoutInCell="1" allowOverlap="1" wp14:anchorId="0F15BE63" wp14:editId="503599DB">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6"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7"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8"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9"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8"/>
  </w:num>
  <w:num w:numId="7">
    <w:abstractNumId w:val="17"/>
  </w:num>
  <w:num w:numId="8">
    <w:abstractNumId w:val="22"/>
  </w:num>
  <w:num w:numId="9">
    <w:abstractNumId w:val="15"/>
  </w:num>
  <w:num w:numId="10">
    <w:abstractNumId w:val="13"/>
  </w:num>
  <w:num w:numId="11">
    <w:abstractNumId w:val="5"/>
  </w:num>
  <w:num w:numId="12">
    <w:abstractNumId w:val="25"/>
  </w:num>
  <w:num w:numId="13">
    <w:abstractNumId w:val="9"/>
  </w:num>
  <w:num w:numId="14">
    <w:abstractNumId w:val="27"/>
  </w:num>
  <w:num w:numId="15">
    <w:abstractNumId w:val="11"/>
  </w:num>
  <w:num w:numId="16">
    <w:abstractNumId w:val="29"/>
  </w:num>
  <w:num w:numId="17">
    <w:abstractNumId w:val="26"/>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C0995"/>
    <w:rsid w:val="000D5C4D"/>
    <w:rsid w:val="000E0F8A"/>
    <w:rsid w:val="000E6438"/>
    <w:rsid w:val="000F010A"/>
    <w:rsid w:val="0012726F"/>
    <w:rsid w:val="00131BA6"/>
    <w:rsid w:val="00147009"/>
    <w:rsid w:val="00155F8F"/>
    <w:rsid w:val="00181ADA"/>
    <w:rsid w:val="001A33B3"/>
    <w:rsid w:val="001B7241"/>
    <w:rsid w:val="001C188F"/>
    <w:rsid w:val="001C53A4"/>
    <w:rsid w:val="00217D39"/>
    <w:rsid w:val="00234CA1"/>
    <w:rsid w:val="0025376C"/>
    <w:rsid w:val="00254CAF"/>
    <w:rsid w:val="002621F5"/>
    <w:rsid w:val="00275D24"/>
    <w:rsid w:val="0028004B"/>
    <w:rsid w:val="002910D8"/>
    <w:rsid w:val="002E0659"/>
    <w:rsid w:val="003411EC"/>
    <w:rsid w:val="003559DC"/>
    <w:rsid w:val="00360A77"/>
    <w:rsid w:val="00374769"/>
    <w:rsid w:val="003820D8"/>
    <w:rsid w:val="003A2D4E"/>
    <w:rsid w:val="003D6DCE"/>
    <w:rsid w:val="003E54DC"/>
    <w:rsid w:val="003F4DDB"/>
    <w:rsid w:val="003F67B2"/>
    <w:rsid w:val="00403570"/>
    <w:rsid w:val="00413DD6"/>
    <w:rsid w:val="00414DC8"/>
    <w:rsid w:val="00483CCA"/>
    <w:rsid w:val="00494254"/>
    <w:rsid w:val="004F586E"/>
    <w:rsid w:val="005133B5"/>
    <w:rsid w:val="0051498C"/>
    <w:rsid w:val="005256EB"/>
    <w:rsid w:val="00546CD7"/>
    <w:rsid w:val="005641C4"/>
    <w:rsid w:val="00567FAF"/>
    <w:rsid w:val="005B4BC7"/>
    <w:rsid w:val="005D5E5C"/>
    <w:rsid w:val="005E7B0F"/>
    <w:rsid w:val="00603F9F"/>
    <w:rsid w:val="00620D4F"/>
    <w:rsid w:val="0062687B"/>
    <w:rsid w:val="00660611"/>
    <w:rsid w:val="006B44A5"/>
    <w:rsid w:val="006E44C5"/>
    <w:rsid w:val="00702E31"/>
    <w:rsid w:val="00715253"/>
    <w:rsid w:val="007332EA"/>
    <w:rsid w:val="007466B2"/>
    <w:rsid w:val="0075586D"/>
    <w:rsid w:val="007848A6"/>
    <w:rsid w:val="00795029"/>
    <w:rsid w:val="007A1CE5"/>
    <w:rsid w:val="007E5598"/>
    <w:rsid w:val="007F1688"/>
    <w:rsid w:val="008119A7"/>
    <w:rsid w:val="00877E01"/>
    <w:rsid w:val="008812E6"/>
    <w:rsid w:val="0089772E"/>
    <w:rsid w:val="008C3298"/>
    <w:rsid w:val="008C3A9E"/>
    <w:rsid w:val="008D0E1B"/>
    <w:rsid w:val="008D7188"/>
    <w:rsid w:val="008D7DD4"/>
    <w:rsid w:val="00905535"/>
    <w:rsid w:val="00916449"/>
    <w:rsid w:val="00920EF8"/>
    <w:rsid w:val="00935289"/>
    <w:rsid w:val="00955CC5"/>
    <w:rsid w:val="00984415"/>
    <w:rsid w:val="009C1235"/>
    <w:rsid w:val="009D279F"/>
    <w:rsid w:val="009F053D"/>
    <w:rsid w:val="009F5C19"/>
    <w:rsid w:val="00A055AC"/>
    <w:rsid w:val="00A27EFE"/>
    <w:rsid w:val="00A35A0D"/>
    <w:rsid w:val="00A455B3"/>
    <w:rsid w:val="00A86ED0"/>
    <w:rsid w:val="00AA2ECA"/>
    <w:rsid w:val="00AA70B9"/>
    <w:rsid w:val="00AB546C"/>
    <w:rsid w:val="00B55F89"/>
    <w:rsid w:val="00B775A8"/>
    <w:rsid w:val="00BB00A2"/>
    <w:rsid w:val="00BB254A"/>
    <w:rsid w:val="00BC7405"/>
    <w:rsid w:val="00C31B25"/>
    <w:rsid w:val="00C32015"/>
    <w:rsid w:val="00C428BF"/>
    <w:rsid w:val="00C452F2"/>
    <w:rsid w:val="00C63255"/>
    <w:rsid w:val="00C955D2"/>
    <w:rsid w:val="00CB236A"/>
    <w:rsid w:val="00CD2ABF"/>
    <w:rsid w:val="00D01443"/>
    <w:rsid w:val="00D031F9"/>
    <w:rsid w:val="00D05202"/>
    <w:rsid w:val="00D37DDE"/>
    <w:rsid w:val="00D50AA7"/>
    <w:rsid w:val="00D86EAF"/>
    <w:rsid w:val="00DB4B17"/>
    <w:rsid w:val="00DD2070"/>
    <w:rsid w:val="00DE760D"/>
    <w:rsid w:val="00DF04BA"/>
    <w:rsid w:val="00E039B3"/>
    <w:rsid w:val="00E206E9"/>
    <w:rsid w:val="00E40276"/>
    <w:rsid w:val="00E470F3"/>
    <w:rsid w:val="00E517BC"/>
    <w:rsid w:val="00E532DC"/>
    <w:rsid w:val="00E577D2"/>
    <w:rsid w:val="00E927A1"/>
    <w:rsid w:val="00EA26E2"/>
    <w:rsid w:val="00EA4025"/>
    <w:rsid w:val="00EC16A6"/>
    <w:rsid w:val="00EC3E44"/>
    <w:rsid w:val="00EF1C8B"/>
    <w:rsid w:val="00EF31BA"/>
    <w:rsid w:val="00F02DE2"/>
    <w:rsid w:val="00F24E2A"/>
    <w:rsid w:val="00F7639E"/>
    <w:rsid w:val="00F93A27"/>
    <w:rsid w:val="00F94798"/>
    <w:rsid w:val="00FA1AB3"/>
    <w:rsid w:val="00FB010B"/>
    <w:rsid w:val="00FB23DE"/>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3BCB"/>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ektronika.ftn.uns.ac.rs/projektovanje-slozenih-digitalnih-sistema/specifikacija/specifikacija-predm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CEBFC-F474-46AF-B652-29C7CE69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25</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56</cp:revision>
  <cp:lastPrinted>2020-04-16T05:41:00Z</cp:lastPrinted>
  <dcterms:created xsi:type="dcterms:W3CDTF">2020-04-16T05:38:00Z</dcterms:created>
  <dcterms:modified xsi:type="dcterms:W3CDTF">2020-11-07T08:40:00Z</dcterms:modified>
  <dc:language>en-US</dc:language>
</cp:coreProperties>
</file>