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A496" w14:textId="1FB4B7A7" w:rsidR="008A131A" w:rsidRPr="008A131A" w:rsidRDefault="00CB0424" w:rsidP="008A131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MARL </w:t>
      </w:r>
      <w:r w:rsidR="003C69FE">
        <w:rPr>
          <w:sz w:val="40"/>
          <w:szCs w:val="40"/>
        </w:rPr>
        <w:t>Cooperati</w:t>
      </w:r>
      <w:r w:rsidR="00FD0010">
        <w:rPr>
          <w:sz w:val="40"/>
          <w:szCs w:val="40"/>
        </w:rPr>
        <w:t>ve Navigation</w:t>
      </w:r>
      <w:r w:rsidR="008A131A">
        <w:rPr>
          <w:sz w:val="40"/>
          <w:szCs w:val="40"/>
        </w:rPr>
        <w:t xml:space="preserve"> of </w:t>
      </w:r>
      <w:r>
        <w:rPr>
          <w:sz w:val="40"/>
          <w:szCs w:val="40"/>
        </w:rPr>
        <w:t>Multi-</w:t>
      </w:r>
      <w:r w:rsidR="006F19F1">
        <w:rPr>
          <w:sz w:val="40"/>
          <w:szCs w:val="40"/>
        </w:rPr>
        <w:t>Robot</w:t>
      </w:r>
      <w:r w:rsidR="00C87F55">
        <w:rPr>
          <w:sz w:val="40"/>
          <w:szCs w:val="40"/>
        </w:rPr>
        <w:t xml:space="preserve"> </w:t>
      </w:r>
      <w:r w:rsidR="001B47DC">
        <w:rPr>
          <w:sz w:val="40"/>
          <w:szCs w:val="40"/>
        </w:rPr>
        <w:t>Systems</w:t>
      </w:r>
    </w:p>
    <w:p w14:paraId="0BD71760" w14:textId="47BACD81" w:rsidR="007444D2" w:rsidRDefault="00634DCB" w:rsidP="00634DCB">
      <w:r>
        <w:t xml:space="preserve">     </w:t>
      </w:r>
      <w:proofErr w:type="spellStart"/>
      <w:r w:rsidR="007444D2">
        <w:t>Mirco</w:t>
      </w:r>
      <w:proofErr w:type="spellEnd"/>
      <w:r w:rsidR="007444D2">
        <w:t xml:space="preserve"> Musolesi </w:t>
      </w:r>
      <w:r w:rsidR="00732733">
        <w:t xml:space="preserve">                                       </w:t>
      </w:r>
      <w:proofErr w:type="spellStart"/>
      <w:r w:rsidR="003C69FE">
        <w:t>Dimitrious</w:t>
      </w:r>
      <w:proofErr w:type="spellEnd"/>
      <w:r w:rsidR="003C69FE">
        <w:t xml:space="preserve"> </w:t>
      </w:r>
      <w:proofErr w:type="spellStart"/>
      <w:r w:rsidR="003C69FE">
        <w:t>Kanoulas</w:t>
      </w:r>
      <w:proofErr w:type="spellEnd"/>
      <w:r>
        <w:t xml:space="preserve">                                     Jeffrey Li</w:t>
      </w:r>
    </w:p>
    <w:p w14:paraId="1A77782E" w14:textId="76EAF4AE" w:rsidR="00732733" w:rsidRDefault="007E5E26" w:rsidP="00732733">
      <w:hyperlink r:id="rId7" w:history="1">
        <w:r w:rsidR="00732733" w:rsidRPr="00DA0D52">
          <w:rPr>
            <w:rStyle w:val="Hyperlink"/>
          </w:rPr>
          <w:t>m.musolesi@ucl.ac.uk</w:t>
        </w:r>
      </w:hyperlink>
      <w:r w:rsidR="00732733">
        <w:t xml:space="preserve">                               </w:t>
      </w:r>
      <w:hyperlink r:id="rId8" w:history="1">
        <w:r w:rsidR="00732733" w:rsidRPr="00DA0D52">
          <w:rPr>
            <w:rStyle w:val="Hyperlink"/>
            <w:rFonts w:eastAsia="Times New Roman"/>
          </w:rPr>
          <w:t>d.kanoulas@ucl.ac.uk</w:t>
        </w:r>
      </w:hyperlink>
      <w:r w:rsidR="00732733">
        <w:rPr>
          <w:rFonts w:eastAsia="Times New Roman"/>
          <w:color w:val="000000"/>
        </w:rPr>
        <w:t xml:space="preserve"> </w:t>
      </w:r>
      <w:r w:rsidR="00634DCB">
        <w:rPr>
          <w:rFonts w:eastAsia="Times New Roman"/>
          <w:color w:val="000000"/>
        </w:rPr>
        <w:t xml:space="preserve">                          </w:t>
      </w:r>
      <w:hyperlink r:id="rId9" w:history="1">
        <w:r w:rsidR="00634DCB" w:rsidRPr="00967565">
          <w:rPr>
            <w:rStyle w:val="Hyperlink"/>
            <w:rFonts w:eastAsia="Times New Roman"/>
          </w:rPr>
          <w:t>zcabbli@ucl.ac.uk</w:t>
        </w:r>
      </w:hyperlink>
      <w:r w:rsidR="00634DCB">
        <w:rPr>
          <w:rFonts w:eastAsia="Times New Roman"/>
          <w:color w:val="000000"/>
        </w:rPr>
        <w:t xml:space="preserve"> </w:t>
      </w:r>
    </w:p>
    <w:p w14:paraId="228FB815" w14:textId="16E9D418" w:rsidR="003C69FE" w:rsidRDefault="003C69FE"/>
    <w:p w14:paraId="17930315" w14:textId="77777777" w:rsidR="00915687" w:rsidRDefault="003F3548">
      <w:r>
        <w:t xml:space="preserve">Multi-Agent Reinforcement Learning or MARL for short is a subfield of reinforcement learning that focuses on </w:t>
      </w:r>
      <w:r w:rsidR="002E227C">
        <w:t>reinforcement learning</w:t>
      </w:r>
      <w:r>
        <w:t xml:space="preserve"> of multiple agents in the same environment. </w:t>
      </w:r>
    </w:p>
    <w:p w14:paraId="22EE9D8E" w14:textId="4D626473" w:rsidR="009F7359" w:rsidRDefault="003F3548">
      <w:r>
        <w:t>Unlike single</w:t>
      </w:r>
      <w:r w:rsidR="00FD0010">
        <w:t>-</w:t>
      </w:r>
      <w:r>
        <w:t xml:space="preserve">agent reinforcement learning, which can only interact with its environment, in the multi-agent setting, agents would be able to interconnect with other agents </w:t>
      </w:r>
      <w:r w:rsidR="00010C3D">
        <w:t>like what</w:t>
      </w:r>
      <w:r>
        <w:t xml:space="preserve"> humans do</w:t>
      </w:r>
      <w:r w:rsidR="0093245C">
        <w:t xml:space="preserve"> naturally</w:t>
      </w:r>
      <w:r>
        <w:t xml:space="preserve"> in our society</w:t>
      </w:r>
      <w:r w:rsidR="001A45A9">
        <w:t>,</w:t>
      </w:r>
      <w:r w:rsidR="00955B71">
        <w:t xml:space="preserve"> such as</w:t>
      </w:r>
      <w:r>
        <w:t xml:space="preserve"> competing with each other</w:t>
      </w:r>
      <w:r w:rsidR="00A17FF6">
        <w:t xml:space="preserve"> where all agents </w:t>
      </w:r>
      <w:r w:rsidR="00AE193B">
        <w:t>seek</w:t>
      </w:r>
      <w:r w:rsidR="00A17FF6">
        <w:t xml:space="preserve"> to accomplish a goal over the other agents</w:t>
      </w:r>
      <w:r>
        <w:t xml:space="preserve">, cooperate </w:t>
      </w:r>
      <w:r w:rsidR="00AE193B">
        <w:t xml:space="preserve">where agents would work </w:t>
      </w:r>
      <w:r w:rsidR="00DA1A61">
        <w:t>together</w:t>
      </w:r>
      <w:r w:rsidR="00AE193B">
        <w:t xml:space="preserve"> to achieve a common goal</w:t>
      </w:r>
      <w:r>
        <w:t xml:space="preserve"> or </w:t>
      </w:r>
      <w:r w:rsidR="000808F8">
        <w:t>some sort of</w:t>
      </w:r>
      <w:r>
        <w:t xml:space="preserve"> combination of both</w:t>
      </w:r>
      <w:r w:rsidR="00F06E77">
        <w:t>.</w:t>
      </w:r>
      <w:r w:rsidR="009F7359">
        <w:t xml:space="preserve"> And </w:t>
      </w:r>
      <w:r w:rsidR="009556EF">
        <w:t>i</w:t>
      </w:r>
      <w:r w:rsidR="002E227C">
        <w:t xml:space="preserve">n our project, we </w:t>
      </w:r>
      <w:r w:rsidR="00AC2851">
        <w:t xml:space="preserve">would like </w:t>
      </w:r>
      <w:r w:rsidR="002E227C">
        <w:t xml:space="preserve">to explore the idea of cooperation of </w:t>
      </w:r>
      <w:r w:rsidR="009556EF">
        <w:t>multiple agents</w:t>
      </w:r>
      <w:r w:rsidR="00AC2851">
        <w:t>.</w:t>
      </w:r>
    </w:p>
    <w:p w14:paraId="6EE1E6D6" w14:textId="5A10BD4B" w:rsidR="00915687" w:rsidRDefault="00AC2851">
      <w:r>
        <w:t>Cooperative AI</w:t>
      </w:r>
      <w:r w:rsidR="008D309C">
        <w:rPr>
          <w:rStyle w:val="FootnoteReference"/>
        </w:rPr>
        <w:footnoteReference w:id="1"/>
      </w:r>
      <w:r w:rsidR="00D85E74">
        <w:t xml:space="preserve"> </w:t>
      </w:r>
      <w:r w:rsidR="00175C74">
        <w:t xml:space="preserve">using MARL </w:t>
      </w:r>
      <w:r>
        <w:t>has gain</w:t>
      </w:r>
      <w:r w:rsidR="00FD0010">
        <w:t>ed</w:t>
      </w:r>
      <w:r>
        <w:t xml:space="preserve"> increasing attention over the years</w:t>
      </w:r>
      <w:r w:rsidR="00E338FC">
        <w:t xml:space="preserve"> and radiates through a wide range of </w:t>
      </w:r>
      <w:r w:rsidR="00833A34">
        <w:t>impactful</w:t>
      </w:r>
      <w:r w:rsidR="00E338FC">
        <w:t xml:space="preserve"> fields, such as </w:t>
      </w:r>
      <w:r w:rsidR="007145CA">
        <w:t>t</w:t>
      </w:r>
      <w:r w:rsidR="00E338FC">
        <w:t>he AI Economist</w:t>
      </w:r>
      <w:r w:rsidR="00E338FC">
        <w:rPr>
          <w:rStyle w:val="FootnoteReference"/>
        </w:rPr>
        <w:footnoteReference w:id="2"/>
      </w:r>
      <w:r w:rsidR="00E338FC">
        <w:t xml:space="preserve"> which aims to improve equality and productivity with AI-Driven Tax policies</w:t>
      </w:r>
      <w:r w:rsidR="00833A34">
        <w:t xml:space="preserve">, the study </w:t>
      </w:r>
      <w:r w:rsidR="00FD0010">
        <w:t>of</w:t>
      </w:r>
      <w:r w:rsidR="00833A34">
        <w:t xml:space="preserve"> sequential social dilemmas which require </w:t>
      </w:r>
      <w:r w:rsidR="000C041C">
        <w:t xml:space="preserve">multiple </w:t>
      </w:r>
      <w:r w:rsidR="00833A34">
        <w:t>agents to learn policies that implement their strategic intentions</w:t>
      </w:r>
      <w:r w:rsidR="00204879">
        <w:rPr>
          <w:rStyle w:val="FootnoteReference"/>
        </w:rPr>
        <w:footnoteReference w:id="3"/>
      </w:r>
      <w:r w:rsidR="00204879">
        <w:t xml:space="preserve"> and </w:t>
      </w:r>
      <w:r w:rsidR="006D23D4">
        <w:t>the study of reputation in cooperative systems</w:t>
      </w:r>
      <w:r w:rsidR="009246A5">
        <w:rPr>
          <w:rStyle w:val="FootnoteReference"/>
        </w:rPr>
        <w:footnoteReference w:id="4"/>
      </w:r>
      <w:r w:rsidR="00B014E9">
        <w:t xml:space="preserve"> to name a few</w:t>
      </w:r>
      <w:r w:rsidR="00204879">
        <w:t>,</w:t>
      </w:r>
      <w:r w:rsidR="00833A34">
        <w:t xml:space="preserve"> </w:t>
      </w:r>
      <w:r w:rsidR="00E93313">
        <w:t xml:space="preserve">all of which </w:t>
      </w:r>
      <w:r w:rsidR="00E93313">
        <w:rPr>
          <w:rFonts w:hint="eastAsia"/>
        </w:rPr>
        <w:t>c</w:t>
      </w:r>
      <w:r w:rsidR="00E93313">
        <w:t xml:space="preserve">an be integrated well into the study of </w:t>
      </w:r>
      <w:r w:rsidR="001A1E02">
        <w:t>strategic games</w:t>
      </w:r>
      <w:r w:rsidR="00AA75AD">
        <w:t xml:space="preserve"> and</w:t>
      </w:r>
      <w:r w:rsidR="00ED4399">
        <w:t xml:space="preserve"> </w:t>
      </w:r>
      <w:r w:rsidR="00E93313">
        <w:t>society</w:t>
      </w:r>
      <w:r w:rsidR="0058556C">
        <w:t xml:space="preserve"> protocols</w:t>
      </w:r>
      <w:r w:rsidR="00915687">
        <w:t>.</w:t>
      </w:r>
    </w:p>
    <w:p w14:paraId="2512FEF1" w14:textId="05D949D2" w:rsidR="00116236" w:rsidRDefault="0036410E">
      <w:r>
        <w:t xml:space="preserve">However there still remains </w:t>
      </w:r>
      <w:r w:rsidR="00116236">
        <w:t xml:space="preserve">a gap in </w:t>
      </w:r>
      <w:r w:rsidR="009303D7">
        <w:t xml:space="preserve">the study of </w:t>
      </w:r>
      <w:r w:rsidR="008023AE">
        <w:t xml:space="preserve">cooperative </w:t>
      </w:r>
      <w:r w:rsidR="00B91EED">
        <w:t>navigation problems</w:t>
      </w:r>
      <w:r w:rsidR="00116236">
        <w:t xml:space="preserve"> of multi-</w:t>
      </w:r>
      <w:r w:rsidR="00F35EAB">
        <w:t>robot</w:t>
      </w:r>
      <w:r w:rsidR="00116236">
        <w:t xml:space="preserve"> systems</w:t>
      </w:r>
      <w:r w:rsidR="00B3429B">
        <w:t>,</w:t>
      </w:r>
      <w:r w:rsidR="003259C0">
        <w:t xml:space="preserve"> where the multi-robot system would together</w:t>
      </w:r>
      <w:r w:rsidR="003B129B">
        <w:t xml:space="preserve"> ascertain each other’s position</w:t>
      </w:r>
      <w:r w:rsidR="00C94B47">
        <w:t>, and then plan and follow a route</w:t>
      </w:r>
      <w:r w:rsidR="00A57831">
        <w:t xml:space="preserve"> or set up common protocols</w:t>
      </w:r>
      <w:r w:rsidR="003259C0">
        <w:t xml:space="preserve"> to achieve a common goal. This</w:t>
      </w:r>
      <w:r w:rsidR="00B3429B">
        <w:t xml:space="preserve"> </w:t>
      </w:r>
      <w:r w:rsidR="00FC2B65">
        <w:t xml:space="preserve">is a very interesting problem to </w:t>
      </w:r>
      <w:r w:rsidR="00C27DC1">
        <w:t>tackle</w:t>
      </w:r>
      <w:r w:rsidR="00FC2B65">
        <w:t xml:space="preserve"> that </w:t>
      </w:r>
      <w:r w:rsidR="00B3429B">
        <w:t xml:space="preserve">can be useful in practical applications such as </w:t>
      </w:r>
      <w:r w:rsidR="00F567C7">
        <w:t xml:space="preserve">setting up protocols for multiple robots to do </w:t>
      </w:r>
      <w:r w:rsidR="00B3429B">
        <w:t>security patrolling</w:t>
      </w:r>
      <w:r w:rsidR="00B3429B">
        <w:rPr>
          <w:rStyle w:val="FootnoteReference"/>
        </w:rPr>
        <w:footnoteReference w:id="5"/>
      </w:r>
      <w:r w:rsidR="00FC3F7F">
        <w:t xml:space="preserve">, </w:t>
      </w:r>
      <w:r w:rsidR="00915687">
        <w:t>collaborative exploration</w:t>
      </w:r>
      <w:r w:rsidR="006742FB">
        <w:t xml:space="preserve"> and navigation</w:t>
      </w:r>
      <w:r w:rsidR="00915687">
        <w:t xml:space="preserve"> </w:t>
      </w:r>
      <w:r w:rsidR="006742FB">
        <w:t>in</w:t>
      </w:r>
      <w:r w:rsidR="00915687">
        <w:t xml:space="preserve"> difficult </w:t>
      </w:r>
      <w:r w:rsidR="00915687">
        <w:lastRenderedPageBreak/>
        <w:t>terrains</w:t>
      </w:r>
      <w:r w:rsidR="00FC3F7F">
        <w:t xml:space="preserve"> </w:t>
      </w:r>
      <w:r w:rsidR="00EC1AE3">
        <w:t>to setup more effective rescues</w:t>
      </w:r>
      <w:r w:rsidR="00634EDB">
        <w:t xml:space="preserve">, </w:t>
      </w:r>
      <w:r w:rsidR="00FC3F7F">
        <w:t>collaborative navigation of warehousing robots</w:t>
      </w:r>
      <w:r w:rsidR="0034097E">
        <w:t xml:space="preserve"> for more energy efficient route and action planning</w:t>
      </w:r>
      <w:r w:rsidR="00CE4E83">
        <w:t xml:space="preserve"> and more</w:t>
      </w:r>
      <w:r w:rsidR="00B6705C">
        <w:t>.</w:t>
      </w:r>
    </w:p>
    <w:p w14:paraId="78F3B1AD" w14:textId="2E3D9E89" w:rsidR="009B0B4A" w:rsidRDefault="00AC2851">
      <w:r>
        <w:t xml:space="preserve">Therefore, we have decided to incorporate Professor </w:t>
      </w:r>
      <w:proofErr w:type="spellStart"/>
      <w:r>
        <w:t>Musolesi’s</w:t>
      </w:r>
      <w:proofErr w:type="spellEnd"/>
      <w:r>
        <w:t xml:space="preserve"> speciality in MARL</w:t>
      </w:r>
      <w:r w:rsidR="0071789A">
        <w:t xml:space="preserve"> for autonomous systems</w:t>
      </w:r>
      <w:r>
        <w:t xml:space="preserve"> and Professor </w:t>
      </w:r>
      <w:proofErr w:type="spellStart"/>
      <w:r>
        <w:t>Kanoulas</w:t>
      </w:r>
      <w:proofErr w:type="spellEnd"/>
      <w:r w:rsidR="007F455B">
        <w:t>’</w:t>
      </w:r>
      <w:r>
        <w:t xml:space="preserve"> expertise in </w:t>
      </w:r>
      <w:r w:rsidR="00836849">
        <w:t xml:space="preserve">perception and learning for </w:t>
      </w:r>
      <w:r>
        <w:t>robotics together</w:t>
      </w:r>
      <w:r w:rsidR="007D60FB">
        <w:t xml:space="preserve"> and </w:t>
      </w:r>
      <w:r w:rsidR="00B0098E">
        <w:t>propose</w:t>
      </w:r>
      <w:r w:rsidR="007D60FB">
        <w:t xml:space="preserve"> </w:t>
      </w:r>
      <w:r w:rsidR="007F455B">
        <w:t>t</w:t>
      </w:r>
      <w:r w:rsidR="00B0098E">
        <w:t xml:space="preserve">he </w:t>
      </w:r>
      <w:r w:rsidR="00CB0424">
        <w:t xml:space="preserve">research </w:t>
      </w:r>
      <w:r w:rsidR="00B0098E">
        <w:t>topic</w:t>
      </w:r>
      <w:r w:rsidR="007F455B">
        <w:t xml:space="preserve"> of</w:t>
      </w:r>
      <w:r w:rsidR="003A3710">
        <w:t xml:space="preserve"> </w:t>
      </w:r>
      <w:r w:rsidR="003C69FE">
        <w:t>cooperati</w:t>
      </w:r>
      <w:r w:rsidR="006334A3">
        <w:t>ve</w:t>
      </w:r>
      <w:r w:rsidR="003C69FE">
        <w:t xml:space="preserve"> navigation </w:t>
      </w:r>
      <w:r w:rsidR="00685437">
        <w:t xml:space="preserve">strategies </w:t>
      </w:r>
      <w:r w:rsidR="003C69FE">
        <w:t xml:space="preserve">of </w:t>
      </w:r>
      <w:r w:rsidR="00AE3490">
        <w:t>Multi-agent Reinforcement Learning</w:t>
      </w:r>
      <w:r w:rsidR="003C69FE">
        <w:t xml:space="preserve"> agents</w:t>
      </w:r>
      <w:r w:rsidR="00B82B01">
        <w:t xml:space="preserve"> for </w:t>
      </w:r>
      <w:r w:rsidR="00AB1BEF">
        <w:t>multi-robot</w:t>
      </w:r>
      <w:r w:rsidR="00B82B01">
        <w:t xml:space="preserve"> systems</w:t>
      </w:r>
      <w:r w:rsidR="002069B4">
        <w:t>. W</w:t>
      </w:r>
      <w:r w:rsidR="00D24FE7">
        <w:t xml:space="preserve">e </w:t>
      </w:r>
      <w:r w:rsidR="006334A3">
        <w:t>aim to</w:t>
      </w:r>
      <w:r w:rsidR="00D24FE7">
        <w:t xml:space="preserve"> </w:t>
      </w:r>
      <w:r w:rsidR="0016217B">
        <w:t>run full simulations</w:t>
      </w:r>
      <w:r w:rsidR="00270C88">
        <w:t xml:space="preserve"> in various</w:t>
      </w:r>
      <w:r w:rsidR="00745A5A">
        <w:t xml:space="preserve"> simulated</w:t>
      </w:r>
      <w:r w:rsidR="00270C88">
        <w:t xml:space="preserve"> scenarios</w:t>
      </w:r>
      <w:r w:rsidR="00732733">
        <w:t xml:space="preserve"> </w:t>
      </w:r>
      <w:r w:rsidR="004C7AF3">
        <w:t>and</w:t>
      </w:r>
      <w:r w:rsidR="00732733">
        <w:t xml:space="preserve"> </w:t>
      </w:r>
      <w:r w:rsidR="00D24FE7">
        <w:t>also</w:t>
      </w:r>
      <w:r w:rsidR="00732733">
        <w:t xml:space="preserve"> deploy onto</w:t>
      </w:r>
      <w:r w:rsidR="00B0098E">
        <w:t xml:space="preserve"> </w:t>
      </w:r>
      <w:r w:rsidR="00EE748B">
        <w:t>physical robot</w:t>
      </w:r>
      <w:r w:rsidR="00951721">
        <w:t>s</w:t>
      </w:r>
      <w:r w:rsidR="001B60DB">
        <w:t xml:space="preserve"> to study a wide range of </w:t>
      </w:r>
      <w:r w:rsidR="00A83B4D">
        <w:t xml:space="preserve">cooperative </w:t>
      </w:r>
      <w:r w:rsidR="001B60DB">
        <w:t>navigation problems</w:t>
      </w:r>
      <w:r w:rsidR="004F1B71">
        <w:t xml:space="preserve"> and explore their potential practical applications</w:t>
      </w:r>
      <w:r w:rsidR="001B60DB">
        <w:t>.</w:t>
      </w:r>
    </w:p>
    <w:sectPr w:rsidR="009B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3438" w14:textId="77777777" w:rsidR="00F333CE" w:rsidRDefault="00F333CE" w:rsidP="00F333CE">
      <w:pPr>
        <w:spacing w:after="0" w:line="240" w:lineRule="auto"/>
      </w:pPr>
      <w:r>
        <w:separator/>
      </w:r>
    </w:p>
  </w:endnote>
  <w:endnote w:type="continuationSeparator" w:id="0">
    <w:p w14:paraId="74EAA5D5" w14:textId="77777777" w:rsidR="00F333CE" w:rsidRDefault="00F333CE" w:rsidP="00F3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43D9" w14:textId="77777777" w:rsidR="00F333CE" w:rsidRDefault="00F333CE" w:rsidP="00F333CE">
      <w:pPr>
        <w:spacing w:after="0" w:line="240" w:lineRule="auto"/>
      </w:pPr>
      <w:r>
        <w:separator/>
      </w:r>
    </w:p>
  </w:footnote>
  <w:footnote w:type="continuationSeparator" w:id="0">
    <w:p w14:paraId="276FF508" w14:textId="77777777" w:rsidR="00F333CE" w:rsidRDefault="00F333CE" w:rsidP="00F333CE">
      <w:pPr>
        <w:spacing w:after="0" w:line="240" w:lineRule="auto"/>
      </w:pPr>
      <w:r>
        <w:continuationSeparator/>
      </w:r>
    </w:p>
  </w:footnote>
  <w:footnote w:id="1">
    <w:p w14:paraId="3BEA6494" w14:textId="6C13AF87" w:rsidR="008D309C" w:rsidRDefault="008D309C">
      <w:pPr>
        <w:pStyle w:val="FootnoteText"/>
      </w:pPr>
      <w:r>
        <w:rPr>
          <w:rStyle w:val="FootnoteReference"/>
        </w:rPr>
        <w:footnoteRef/>
      </w:r>
      <w:r>
        <w:t xml:space="preserve"> A. Dafoe, Y. Bachrach, G. Hadfield, E. Horvitz, K. Larson, and T. Graepel, “Cooperative AI: Machines must learn to find common ground,” </w:t>
      </w:r>
      <w:r>
        <w:rPr>
          <w:i/>
          <w:iCs/>
        </w:rPr>
        <w:t>Nature News</w:t>
      </w:r>
      <w:r>
        <w:t>, 04-May-2021. [Online]. Available: https://www.nature.com/articles/d41586-021-01170-0. [Accessed: 27-Mar-2022].</w:t>
      </w:r>
    </w:p>
  </w:footnote>
  <w:footnote w:id="2">
    <w:p w14:paraId="005495F3" w14:textId="6E5EFE7D" w:rsidR="00E338FC" w:rsidRPr="00ED4399" w:rsidRDefault="00E338FC" w:rsidP="00ED4399">
      <w:pPr>
        <w:pStyle w:val="NormalWeb"/>
        <w:ind w:left="567" w:hanging="567"/>
        <w:rPr>
          <w:rFonts w:asciiTheme="minorHAnsi" w:hAnsiTheme="minorHAnsi" w:cstheme="minorHAnsi"/>
          <w:sz w:val="20"/>
          <w:szCs w:val="20"/>
        </w:rPr>
      </w:pPr>
      <w:r w:rsidRPr="00ED439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ED4399">
        <w:rPr>
          <w:rFonts w:asciiTheme="minorHAnsi" w:hAnsiTheme="minorHAnsi" w:cstheme="minorHAnsi"/>
          <w:sz w:val="20"/>
          <w:szCs w:val="20"/>
        </w:rPr>
        <w:t xml:space="preserve"> S. Zheng, “The AI economist: Improving equality and productivity with AI-driven tax policies,” </w:t>
      </w:r>
      <w:r w:rsidRPr="00ED4399">
        <w:rPr>
          <w:rFonts w:asciiTheme="minorHAnsi" w:hAnsiTheme="minorHAnsi" w:cstheme="minorHAnsi"/>
          <w:i/>
          <w:iCs/>
          <w:sz w:val="20"/>
          <w:szCs w:val="20"/>
        </w:rPr>
        <w:t>Salesforce Research</w:t>
      </w:r>
      <w:r w:rsidRPr="00ED4399">
        <w:rPr>
          <w:rFonts w:asciiTheme="minorHAnsi" w:hAnsiTheme="minorHAnsi" w:cstheme="minorHAnsi"/>
          <w:sz w:val="20"/>
          <w:szCs w:val="20"/>
        </w:rPr>
        <w:t xml:space="preserve">, 30-Jun-2020. [Online]. Available: https://blog.salesforceairesearch.com/the-ai-economist/. [Accessed: 30-Mar-2022]. </w:t>
      </w:r>
    </w:p>
  </w:footnote>
  <w:footnote w:id="3">
    <w:p w14:paraId="67B0CE58" w14:textId="1B4D49ED" w:rsidR="00204879" w:rsidRPr="003B5771" w:rsidRDefault="00204879" w:rsidP="003B5771">
      <w:pPr>
        <w:pStyle w:val="NormalWeb"/>
        <w:ind w:left="567" w:hanging="567"/>
        <w:rPr>
          <w:rFonts w:asciiTheme="minorHAnsi" w:hAnsiTheme="minorHAnsi" w:cstheme="minorHAnsi"/>
          <w:sz w:val="20"/>
          <w:szCs w:val="20"/>
        </w:rPr>
      </w:pPr>
      <w:r w:rsidRPr="00ED439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ED4399">
        <w:rPr>
          <w:rFonts w:asciiTheme="minorHAnsi" w:hAnsiTheme="minorHAnsi" w:cstheme="minorHAnsi"/>
          <w:sz w:val="20"/>
          <w:szCs w:val="20"/>
        </w:rPr>
        <w:t xml:space="preserve"> </w:t>
      </w:r>
      <w:r w:rsidR="00661166" w:rsidRPr="00ED4399">
        <w:rPr>
          <w:rFonts w:asciiTheme="minorHAnsi" w:hAnsiTheme="minorHAnsi" w:cstheme="minorHAnsi"/>
          <w:sz w:val="20"/>
          <w:szCs w:val="20"/>
        </w:rPr>
        <w:t xml:space="preserve">“Understanding agent cooperation,” </w:t>
      </w:r>
      <w:r w:rsidR="00661166" w:rsidRPr="00ED4399">
        <w:rPr>
          <w:rFonts w:asciiTheme="minorHAnsi" w:hAnsiTheme="minorHAnsi" w:cstheme="minorHAnsi"/>
          <w:i/>
          <w:iCs/>
          <w:sz w:val="20"/>
          <w:szCs w:val="20"/>
        </w:rPr>
        <w:t>RSS</w:t>
      </w:r>
      <w:r w:rsidR="00661166" w:rsidRPr="00ED4399">
        <w:rPr>
          <w:rFonts w:asciiTheme="minorHAnsi" w:hAnsiTheme="minorHAnsi" w:cstheme="minorHAnsi"/>
          <w:sz w:val="20"/>
          <w:szCs w:val="20"/>
        </w:rPr>
        <w:t xml:space="preserve">. [Online]. Available: https://www.deepmind.com/blog/understanding-agent-cooperation. [Accessed: 30-Mar-2022]. </w:t>
      </w:r>
    </w:p>
  </w:footnote>
  <w:footnote w:id="4">
    <w:p w14:paraId="6CBDB563" w14:textId="3EBA469B" w:rsidR="009246A5" w:rsidRDefault="009246A5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 w:rsidR="00744879" w:rsidRPr="00744879">
        <w:t xml:space="preserve">Nicolas </w:t>
      </w:r>
      <w:proofErr w:type="spellStart"/>
      <w:r w:rsidR="00744879" w:rsidRPr="00744879">
        <w:t>Anastassacos</w:t>
      </w:r>
      <w:proofErr w:type="spellEnd"/>
      <w:r w:rsidR="00744879" w:rsidRPr="00744879">
        <w:t xml:space="preserve">, Julian García, Stephen Hailes, </w:t>
      </w:r>
      <w:proofErr w:type="spellStart"/>
      <w:r w:rsidR="00744879" w:rsidRPr="00744879">
        <w:t>Mirco</w:t>
      </w:r>
      <w:proofErr w:type="spellEnd"/>
      <w:r w:rsidR="00744879" w:rsidRPr="00744879">
        <w:t xml:space="preserve"> Musolesi: “Cooperation and Reputation Dynamics with Reinforcement Learning”, 2021; [http://arxiv.org/abs/2102.07523 arXiv:2102.07523].</w:t>
      </w:r>
      <w:r w:rsidRPr="00ED4399">
        <w:rPr>
          <w:rFonts w:cstheme="minorHAnsi"/>
        </w:rPr>
        <w:t xml:space="preserve"> [Accessed: 30-Mar-2022].</w:t>
      </w:r>
    </w:p>
    <w:p w14:paraId="6443CEAA" w14:textId="276BEDF0" w:rsidR="00B3429B" w:rsidRDefault="00B3429B">
      <w:pPr>
        <w:pStyle w:val="FootnoteText"/>
      </w:pPr>
    </w:p>
  </w:footnote>
  <w:footnote w:id="5">
    <w:p w14:paraId="4A726CD5" w14:textId="77777777" w:rsidR="00B3429B" w:rsidRPr="00B3429B" w:rsidRDefault="00B3429B" w:rsidP="00B3429B">
      <w:pPr>
        <w:pStyle w:val="NormalWeb"/>
        <w:ind w:left="567" w:hanging="567"/>
        <w:rPr>
          <w:rFonts w:asciiTheme="minorHAnsi" w:hAnsiTheme="minorHAnsi" w:cstheme="minorHAnsi"/>
          <w:sz w:val="20"/>
          <w:szCs w:val="20"/>
        </w:rPr>
      </w:pPr>
      <w:r w:rsidRPr="00B3429B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B3429B">
        <w:rPr>
          <w:rFonts w:asciiTheme="minorHAnsi" w:hAnsiTheme="minorHAnsi" w:cstheme="minorHAnsi"/>
          <w:sz w:val="20"/>
          <w:szCs w:val="20"/>
        </w:rPr>
        <w:t xml:space="preserve"> “Collaborative security robots use multi-agent Reinforcement Learning,” </w:t>
      </w:r>
      <w:r w:rsidRPr="00B3429B">
        <w:rPr>
          <w:rFonts w:asciiTheme="minorHAnsi" w:hAnsiTheme="minorHAnsi" w:cstheme="minorHAnsi"/>
          <w:i/>
          <w:iCs/>
          <w:sz w:val="20"/>
          <w:szCs w:val="20"/>
        </w:rPr>
        <w:t>YouTube</w:t>
      </w:r>
      <w:r w:rsidRPr="00B3429B">
        <w:rPr>
          <w:rFonts w:asciiTheme="minorHAnsi" w:hAnsiTheme="minorHAnsi" w:cstheme="minorHAnsi"/>
          <w:sz w:val="20"/>
          <w:szCs w:val="20"/>
        </w:rPr>
        <w:t xml:space="preserve">, 15-Apr-2021. [Online]. Available: https://www.youtube.com/watch?v=7QDr_zxQitU. [Accessed: 30-Mar-2022]. </w:t>
      </w:r>
    </w:p>
    <w:p w14:paraId="78B6E89A" w14:textId="22C60065" w:rsidR="00B3429B" w:rsidRDefault="00B3429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sDA2MbKwMDKyMLVQ0lEKTi0uzszPAykwrwUAhbqJgywAAAA="/>
  </w:docVars>
  <w:rsids>
    <w:rsidRoot w:val="00FF6EB0"/>
    <w:rsid w:val="00010C3D"/>
    <w:rsid w:val="000161EE"/>
    <w:rsid w:val="000808F8"/>
    <w:rsid w:val="000C041C"/>
    <w:rsid w:val="000E63FD"/>
    <w:rsid w:val="00116236"/>
    <w:rsid w:val="0016217B"/>
    <w:rsid w:val="00175C74"/>
    <w:rsid w:val="001A1E02"/>
    <w:rsid w:val="001A45A9"/>
    <w:rsid w:val="001B47DC"/>
    <w:rsid w:val="001B60DB"/>
    <w:rsid w:val="001C1B0F"/>
    <w:rsid w:val="00204879"/>
    <w:rsid w:val="002069B4"/>
    <w:rsid w:val="002542AA"/>
    <w:rsid w:val="00270C88"/>
    <w:rsid w:val="002D1AC8"/>
    <w:rsid w:val="002E227C"/>
    <w:rsid w:val="003259C0"/>
    <w:rsid w:val="0034097E"/>
    <w:rsid w:val="0036410E"/>
    <w:rsid w:val="003A3710"/>
    <w:rsid w:val="003B129B"/>
    <w:rsid w:val="003B5771"/>
    <w:rsid w:val="003C69FE"/>
    <w:rsid w:val="003F3548"/>
    <w:rsid w:val="00400B9F"/>
    <w:rsid w:val="004017FE"/>
    <w:rsid w:val="00406A7D"/>
    <w:rsid w:val="004454CC"/>
    <w:rsid w:val="00456577"/>
    <w:rsid w:val="004C7AF3"/>
    <w:rsid w:val="004F1B71"/>
    <w:rsid w:val="005079C4"/>
    <w:rsid w:val="00582E60"/>
    <w:rsid w:val="0058556C"/>
    <w:rsid w:val="005A0F5F"/>
    <w:rsid w:val="005C001E"/>
    <w:rsid w:val="006334A3"/>
    <w:rsid w:val="00634DCB"/>
    <w:rsid w:val="00634EDB"/>
    <w:rsid w:val="00661166"/>
    <w:rsid w:val="00667082"/>
    <w:rsid w:val="006742FB"/>
    <w:rsid w:val="00685437"/>
    <w:rsid w:val="006D23D4"/>
    <w:rsid w:val="006F19F1"/>
    <w:rsid w:val="007011A3"/>
    <w:rsid w:val="007145CA"/>
    <w:rsid w:val="0071789A"/>
    <w:rsid w:val="00732733"/>
    <w:rsid w:val="007444D2"/>
    <w:rsid w:val="00744879"/>
    <w:rsid w:val="00745A5A"/>
    <w:rsid w:val="0076022F"/>
    <w:rsid w:val="007D60FB"/>
    <w:rsid w:val="007E5E26"/>
    <w:rsid w:val="007F455B"/>
    <w:rsid w:val="008023AE"/>
    <w:rsid w:val="00833A34"/>
    <w:rsid w:val="00836849"/>
    <w:rsid w:val="008A131A"/>
    <w:rsid w:val="008D309C"/>
    <w:rsid w:val="00915687"/>
    <w:rsid w:val="00916E93"/>
    <w:rsid w:val="00923C08"/>
    <w:rsid w:val="009246A5"/>
    <w:rsid w:val="009303D7"/>
    <w:rsid w:val="0093245C"/>
    <w:rsid w:val="00951721"/>
    <w:rsid w:val="009556EF"/>
    <w:rsid w:val="00955B71"/>
    <w:rsid w:val="009B0B4A"/>
    <w:rsid w:val="009B5C04"/>
    <w:rsid w:val="009E0D9C"/>
    <w:rsid w:val="009F7359"/>
    <w:rsid w:val="00A17FF6"/>
    <w:rsid w:val="00A5347D"/>
    <w:rsid w:val="00A57831"/>
    <w:rsid w:val="00A60051"/>
    <w:rsid w:val="00A63EEB"/>
    <w:rsid w:val="00A83B4D"/>
    <w:rsid w:val="00A9738C"/>
    <w:rsid w:val="00AA75AD"/>
    <w:rsid w:val="00AB1BEF"/>
    <w:rsid w:val="00AC2851"/>
    <w:rsid w:val="00AE193B"/>
    <w:rsid w:val="00AE3490"/>
    <w:rsid w:val="00AE3630"/>
    <w:rsid w:val="00AF108A"/>
    <w:rsid w:val="00B0098E"/>
    <w:rsid w:val="00B014E9"/>
    <w:rsid w:val="00B3429B"/>
    <w:rsid w:val="00B6705C"/>
    <w:rsid w:val="00B67ABC"/>
    <w:rsid w:val="00B82B01"/>
    <w:rsid w:val="00B91EED"/>
    <w:rsid w:val="00C27DC1"/>
    <w:rsid w:val="00C72C2B"/>
    <w:rsid w:val="00C87F55"/>
    <w:rsid w:val="00C94B47"/>
    <w:rsid w:val="00CB0424"/>
    <w:rsid w:val="00CE4E83"/>
    <w:rsid w:val="00CE6E01"/>
    <w:rsid w:val="00D0303E"/>
    <w:rsid w:val="00D24FE7"/>
    <w:rsid w:val="00D85E74"/>
    <w:rsid w:val="00DA1A61"/>
    <w:rsid w:val="00E338FC"/>
    <w:rsid w:val="00E93313"/>
    <w:rsid w:val="00EC1AE3"/>
    <w:rsid w:val="00EC537A"/>
    <w:rsid w:val="00EC6F42"/>
    <w:rsid w:val="00ED4399"/>
    <w:rsid w:val="00EE748B"/>
    <w:rsid w:val="00F06E77"/>
    <w:rsid w:val="00F333CE"/>
    <w:rsid w:val="00F35EAB"/>
    <w:rsid w:val="00F425E2"/>
    <w:rsid w:val="00F567C7"/>
    <w:rsid w:val="00FB6AB6"/>
    <w:rsid w:val="00FC2B65"/>
    <w:rsid w:val="00FC3F7F"/>
    <w:rsid w:val="00FD0010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74D4DC"/>
  <w15:chartTrackingRefBased/>
  <w15:docId w15:val="{B7573B3A-9EE2-4B35-8F67-10193CAA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CE"/>
  </w:style>
  <w:style w:type="paragraph" w:styleId="Footer">
    <w:name w:val="footer"/>
    <w:basedOn w:val="Normal"/>
    <w:link w:val="FooterChar"/>
    <w:uiPriority w:val="99"/>
    <w:unhideWhenUsed/>
    <w:rsid w:val="00F33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CE"/>
  </w:style>
  <w:style w:type="character" w:customStyle="1" w:styleId="Heading1Char">
    <w:name w:val="Heading 1 Char"/>
    <w:basedOn w:val="DefaultParagraphFont"/>
    <w:link w:val="Heading1"/>
    <w:uiPriority w:val="9"/>
    <w:rsid w:val="008A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2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D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5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5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5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kanoulas@ucl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musolesi@ucl.ac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cabbli@u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134B-E1F9-4934-89CA-F55C550C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122</cp:revision>
  <dcterms:created xsi:type="dcterms:W3CDTF">2022-03-24T15:12:00Z</dcterms:created>
  <dcterms:modified xsi:type="dcterms:W3CDTF">2022-03-31T16:35:00Z</dcterms:modified>
</cp:coreProperties>
</file>