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1A03" w14:textId="77777777" w:rsidR="0044690C" w:rsidRDefault="0044690C" w:rsidP="00E17225">
      <w:pPr>
        <w:pStyle w:val="Title"/>
        <w:jc w:val="center"/>
        <w:rPr>
          <w:color w:val="000000" w:themeColor="text1"/>
        </w:rPr>
      </w:pPr>
      <w:bookmarkStart w:id="0" w:name="_Hlk120201482"/>
    </w:p>
    <w:p w14:paraId="63575CA9" w14:textId="77777777" w:rsidR="0044690C" w:rsidRDefault="0044690C" w:rsidP="00E17225">
      <w:pPr>
        <w:pStyle w:val="Title"/>
        <w:jc w:val="center"/>
        <w:rPr>
          <w:color w:val="000000" w:themeColor="text1"/>
        </w:rPr>
      </w:pPr>
    </w:p>
    <w:p w14:paraId="46212709" w14:textId="75128A7A" w:rsidR="00E17225" w:rsidRPr="00F9616F" w:rsidRDefault="00E17225" w:rsidP="00E17225">
      <w:pPr>
        <w:pStyle w:val="Title"/>
        <w:jc w:val="center"/>
        <w:rPr>
          <w:color w:val="000000" w:themeColor="text1"/>
        </w:rPr>
      </w:pPr>
      <w:r w:rsidRPr="00F9616F">
        <w:rPr>
          <w:color w:val="000000" w:themeColor="text1"/>
        </w:rPr>
        <w:t>COMP0036:</w:t>
      </w:r>
    </w:p>
    <w:p w14:paraId="0735B191" w14:textId="01BC2546" w:rsidR="00500DE5" w:rsidRDefault="00500DE5" w:rsidP="00500DE5">
      <w:pPr>
        <w:pStyle w:val="Title"/>
        <w:jc w:val="center"/>
        <w:rPr>
          <w:color w:val="000000" w:themeColor="text1"/>
          <w:sz w:val="44"/>
          <w:szCs w:val="44"/>
        </w:rPr>
      </w:pPr>
      <w:r w:rsidRPr="00F9616F">
        <w:rPr>
          <w:color w:val="000000" w:themeColor="text1"/>
          <w:sz w:val="44"/>
          <w:szCs w:val="44"/>
        </w:rPr>
        <w:t xml:space="preserve">Multiagent Reinforcement Learning for Noised Communication in Fully Cooperative </w:t>
      </w:r>
      <w:r w:rsidR="005B1FFA">
        <w:rPr>
          <w:color w:val="000000" w:themeColor="text1"/>
          <w:sz w:val="44"/>
          <w:szCs w:val="44"/>
        </w:rPr>
        <w:t>Environments</w:t>
      </w:r>
    </w:p>
    <w:p w14:paraId="29EEAC9F" w14:textId="44612076" w:rsidR="00ED2CD7" w:rsidRDefault="00ED2CD7" w:rsidP="00ED2CD7"/>
    <w:p w14:paraId="0F1600A9" w14:textId="77777777" w:rsidR="00ED2CD7" w:rsidRPr="00ED2CD7" w:rsidRDefault="00ED2CD7" w:rsidP="00ED2CD7"/>
    <w:p w14:paraId="2D2B2F05" w14:textId="5EE45706" w:rsidR="00E17225" w:rsidRPr="005B1FFA" w:rsidRDefault="00E17225" w:rsidP="00E17225">
      <w:pPr>
        <w:pStyle w:val="IntenseQuote"/>
        <w:rPr>
          <w:rFonts w:asciiTheme="minorHAnsi" w:hAnsiTheme="minorHAnsi" w:cstheme="minorHAnsi"/>
          <w:i/>
          <w:iCs/>
          <w:color w:val="000000" w:themeColor="text1"/>
          <w:sz w:val="36"/>
          <w:szCs w:val="36"/>
        </w:rPr>
      </w:pPr>
      <w:r w:rsidRPr="005B1FFA">
        <w:rPr>
          <w:rFonts w:asciiTheme="minorHAnsi" w:hAnsiTheme="minorHAnsi" w:cstheme="minorHAnsi"/>
          <w:color w:val="000000" w:themeColor="text1"/>
          <w:sz w:val="36"/>
          <w:szCs w:val="36"/>
        </w:rPr>
        <w:t>Jeffrey Li</w:t>
      </w:r>
    </w:p>
    <w:p w14:paraId="6CB7913B" w14:textId="5D6FDFE3" w:rsidR="00E17225" w:rsidRPr="00434334" w:rsidRDefault="00E17225" w:rsidP="00E17225">
      <w:pPr>
        <w:pStyle w:val="IntenseQuote"/>
        <w:rPr>
          <w:rFonts w:cstheme="majorHAnsi"/>
          <w:i/>
          <w:iCs/>
          <w:color w:val="000000" w:themeColor="text1"/>
          <w:sz w:val="32"/>
          <w:szCs w:val="32"/>
        </w:rPr>
      </w:pPr>
      <w:r w:rsidRPr="00434334">
        <w:rPr>
          <w:rFonts w:cstheme="majorHAnsi"/>
          <w:i/>
          <w:iCs/>
          <w:color w:val="000000" w:themeColor="text1"/>
          <w:sz w:val="32"/>
          <w:szCs w:val="32"/>
        </w:rPr>
        <w:t>BSc Computer Science, UCL</w:t>
      </w:r>
    </w:p>
    <w:p w14:paraId="67F562CE" w14:textId="7FF08036" w:rsidR="00434334" w:rsidRPr="00434334" w:rsidRDefault="00434334" w:rsidP="0058050E">
      <w:pPr>
        <w:pStyle w:val="IntenseQuote"/>
        <w:rPr>
          <w:color w:val="000000" w:themeColor="text1"/>
          <w:sz w:val="28"/>
          <w:szCs w:val="28"/>
        </w:rPr>
      </w:pPr>
      <w:r w:rsidRPr="00434334">
        <w:rPr>
          <w:i/>
          <w:iCs/>
          <w:color w:val="000000" w:themeColor="text1"/>
          <w:sz w:val="28"/>
          <w:szCs w:val="28"/>
        </w:rPr>
        <w:t>Su</w:t>
      </w:r>
      <w:r w:rsidRPr="00434334">
        <w:rPr>
          <w:color w:val="000000" w:themeColor="text1"/>
          <w:sz w:val="28"/>
          <w:szCs w:val="28"/>
        </w:rPr>
        <w:t>pervis</w:t>
      </w:r>
      <w:r w:rsidRPr="00434334">
        <w:rPr>
          <w:i/>
          <w:iCs/>
          <w:color w:val="000000" w:themeColor="text1"/>
          <w:sz w:val="28"/>
          <w:szCs w:val="28"/>
        </w:rPr>
        <w:t xml:space="preserve">or: </w:t>
      </w:r>
      <w:r w:rsidRPr="00434334">
        <w:rPr>
          <w:color w:val="000000" w:themeColor="text1"/>
          <w:sz w:val="28"/>
          <w:szCs w:val="28"/>
        </w:rPr>
        <w:t xml:space="preserve">Professor </w:t>
      </w:r>
      <w:proofErr w:type="spellStart"/>
      <w:r w:rsidRPr="00434334">
        <w:rPr>
          <w:color w:val="000000" w:themeColor="text1"/>
          <w:sz w:val="28"/>
          <w:szCs w:val="28"/>
        </w:rPr>
        <w:t>Mirco</w:t>
      </w:r>
      <w:proofErr w:type="spellEnd"/>
      <w:r w:rsidRPr="00434334">
        <w:rPr>
          <w:color w:val="000000" w:themeColor="text1"/>
          <w:sz w:val="28"/>
          <w:szCs w:val="28"/>
        </w:rPr>
        <w:t xml:space="preserve"> Musolesi</w:t>
      </w:r>
    </w:p>
    <w:p w14:paraId="0B3E1ED3" w14:textId="026496AF" w:rsidR="00E17225" w:rsidRPr="00434334" w:rsidRDefault="00E17225" w:rsidP="0058050E">
      <w:pPr>
        <w:pStyle w:val="IntenseQuote"/>
        <w:rPr>
          <w:color w:val="000000" w:themeColor="text1"/>
          <w:sz w:val="28"/>
          <w:szCs w:val="28"/>
        </w:rPr>
      </w:pPr>
      <w:r w:rsidRPr="00434334">
        <w:rPr>
          <w:color w:val="000000" w:themeColor="text1"/>
          <w:sz w:val="28"/>
          <w:szCs w:val="28"/>
        </w:rPr>
        <w:t>November 17, 20</w:t>
      </w:r>
      <w:r w:rsidR="004C78B7" w:rsidRPr="00434334">
        <w:rPr>
          <w:color w:val="000000" w:themeColor="text1"/>
          <w:sz w:val="28"/>
          <w:szCs w:val="28"/>
        </w:rPr>
        <w:t>22</w:t>
      </w:r>
    </w:p>
    <w:p w14:paraId="32349F6D" w14:textId="27D4D3CB" w:rsidR="0058050E" w:rsidRDefault="0058050E" w:rsidP="00E17225">
      <w:pPr>
        <w:rPr>
          <w:color w:val="000000" w:themeColor="text1"/>
        </w:rPr>
      </w:pPr>
    </w:p>
    <w:p w14:paraId="2ACDD941" w14:textId="76616D1B" w:rsidR="0058050E" w:rsidRDefault="0058050E" w:rsidP="00E17225">
      <w:pPr>
        <w:rPr>
          <w:color w:val="000000" w:themeColor="text1"/>
        </w:rPr>
      </w:pPr>
    </w:p>
    <w:p w14:paraId="12A3AAB5" w14:textId="2BD8AC02" w:rsidR="00454324" w:rsidRDefault="00454324" w:rsidP="00E17225">
      <w:pPr>
        <w:rPr>
          <w:color w:val="000000" w:themeColor="text1"/>
        </w:rPr>
      </w:pPr>
    </w:p>
    <w:p w14:paraId="324BA2CB" w14:textId="3C10A10B" w:rsidR="00454324" w:rsidRDefault="00454324" w:rsidP="00E17225">
      <w:pPr>
        <w:rPr>
          <w:color w:val="000000" w:themeColor="text1"/>
        </w:rPr>
      </w:pPr>
    </w:p>
    <w:p w14:paraId="359B0E7E" w14:textId="1D174867" w:rsidR="00ED2CD7" w:rsidRDefault="00ED2CD7" w:rsidP="00E17225">
      <w:pPr>
        <w:rPr>
          <w:color w:val="000000" w:themeColor="text1"/>
        </w:rPr>
      </w:pPr>
    </w:p>
    <w:p w14:paraId="21416426" w14:textId="64ABB947" w:rsidR="0044690C" w:rsidRDefault="0044690C" w:rsidP="00E17225">
      <w:pPr>
        <w:rPr>
          <w:color w:val="000000" w:themeColor="text1"/>
        </w:rPr>
      </w:pPr>
    </w:p>
    <w:p w14:paraId="50A446C1" w14:textId="27009F7A" w:rsidR="0044690C" w:rsidRDefault="0044690C" w:rsidP="00E17225">
      <w:pPr>
        <w:rPr>
          <w:color w:val="000000" w:themeColor="text1"/>
        </w:rPr>
      </w:pPr>
    </w:p>
    <w:p w14:paraId="5DF2D81F" w14:textId="485A0992" w:rsidR="0044690C" w:rsidRDefault="0044690C" w:rsidP="00E17225">
      <w:pPr>
        <w:rPr>
          <w:color w:val="000000" w:themeColor="text1"/>
        </w:rPr>
      </w:pPr>
    </w:p>
    <w:p w14:paraId="412E0233" w14:textId="77777777" w:rsidR="0044690C" w:rsidRDefault="0044690C" w:rsidP="00E17225">
      <w:pPr>
        <w:rPr>
          <w:color w:val="000000" w:themeColor="text1"/>
        </w:rPr>
      </w:pPr>
    </w:p>
    <w:p w14:paraId="152E2648" w14:textId="5C7DD85C" w:rsidR="00454324" w:rsidRPr="00454324" w:rsidRDefault="00454324" w:rsidP="00454324">
      <w:pPr>
        <w:autoSpaceDE w:val="0"/>
        <w:autoSpaceDN w:val="0"/>
        <w:adjustRightInd w:val="0"/>
        <w:spacing w:after="0" w:line="240" w:lineRule="auto"/>
        <w:rPr>
          <w:rFonts w:ascii="TimesNewRomanPSMT" w:hAnsi="TimesNewRomanPSMT" w:cs="TimesNewRomanPSMT"/>
          <w:color w:val="000000" w:themeColor="text1"/>
          <w:sz w:val="24"/>
          <w:szCs w:val="24"/>
        </w:rPr>
      </w:pPr>
      <w:r w:rsidRPr="00454324">
        <w:rPr>
          <w:rFonts w:ascii="TimesNewRomanPSMT" w:hAnsi="TimesNewRomanPSMT" w:cs="TimesNewRomanPSMT"/>
          <w:color w:val="000000" w:themeColor="text1"/>
          <w:sz w:val="24"/>
          <w:szCs w:val="24"/>
        </w:rPr>
        <w:t xml:space="preserve">This report is submitted as part requirement for the </w:t>
      </w:r>
      <w:r>
        <w:rPr>
          <w:rFonts w:ascii="TimesNewRomanPSMT" w:hAnsi="TimesNewRomanPSMT" w:cs="TimesNewRomanPSMT"/>
          <w:color w:val="000000" w:themeColor="text1"/>
          <w:sz w:val="24"/>
          <w:szCs w:val="24"/>
        </w:rPr>
        <w:t>BSc</w:t>
      </w:r>
      <w:r w:rsidRPr="00454324">
        <w:rPr>
          <w:rFonts w:ascii="TimesNewRomanPSMT" w:hAnsi="TimesNewRomanPSMT" w:cs="TimesNewRomanPSMT"/>
          <w:color w:val="000000" w:themeColor="text1"/>
          <w:sz w:val="24"/>
          <w:szCs w:val="24"/>
        </w:rPr>
        <w:t xml:space="preserve"> Degree</w:t>
      </w:r>
      <w:r>
        <w:rPr>
          <w:rFonts w:ascii="TimesNewRomanPSMT" w:hAnsi="TimesNewRomanPSMT" w:cs="TimesNewRomanPSMT"/>
          <w:color w:val="000000" w:themeColor="text1"/>
          <w:sz w:val="24"/>
          <w:szCs w:val="24"/>
        </w:rPr>
        <w:t xml:space="preserve"> </w:t>
      </w:r>
      <w:r w:rsidRPr="00454324">
        <w:rPr>
          <w:rFonts w:ascii="TimesNewRomanPSMT" w:hAnsi="TimesNewRomanPSMT" w:cs="TimesNewRomanPSMT"/>
          <w:color w:val="000000" w:themeColor="text1"/>
          <w:sz w:val="24"/>
          <w:szCs w:val="24"/>
        </w:rPr>
        <w:t>Computer Science</w:t>
      </w:r>
      <w:r>
        <w:rPr>
          <w:rFonts w:ascii="TimesNewRomanPSMT" w:hAnsi="TimesNewRomanPSMT" w:cs="TimesNewRomanPSMT"/>
          <w:color w:val="000000" w:themeColor="text1"/>
          <w:sz w:val="24"/>
          <w:szCs w:val="24"/>
        </w:rPr>
        <w:t xml:space="preserve"> </w:t>
      </w:r>
      <w:r w:rsidRPr="00454324">
        <w:rPr>
          <w:rFonts w:ascii="TimesNewRomanPSMT" w:hAnsi="TimesNewRomanPSMT" w:cs="TimesNewRomanPSMT"/>
          <w:color w:val="000000" w:themeColor="text1"/>
          <w:sz w:val="24"/>
          <w:szCs w:val="24"/>
        </w:rPr>
        <w:t>at UCL. It is substantially the result of my own</w:t>
      </w:r>
      <w:r>
        <w:rPr>
          <w:rFonts w:ascii="TimesNewRomanPSMT" w:hAnsi="TimesNewRomanPSMT" w:cs="TimesNewRomanPSMT"/>
          <w:color w:val="000000" w:themeColor="text1"/>
          <w:sz w:val="24"/>
          <w:szCs w:val="24"/>
        </w:rPr>
        <w:t xml:space="preserve"> </w:t>
      </w:r>
      <w:r w:rsidRPr="00454324">
        <w:rPr>
          <w:rFonts w:ascii="TimesNewRomanPSMT" w:hAnsi="TimesNewRomanPSMT" w:cs="TimesNewRomanPSMT"/>
          <w:color w:val="000000" w:themeColor="text1"/>
          <w:sz w:val="24"/>
          <w:szCs w:val="24"/>
        </w:rPr>
        <w:t>work except where explicitly indicated in the text. The report may be freely copied</w:t>
      </w:r>
      <w:r>
        <w:rPr>
          <w:rFonts w:ascii="TimesNewRomanPSMT" w:hAnsi="TimesNewRomanPSMT" w:cs="TimesNewRomanPSMT"/>
          <w:color w:val="000000" w:themeColor="text1"/>
          <w:sz w:val="24"/>
          <w:szCs w:val="24"/>
        </w:rPr>
        <w:t xml:space="preserve"> </w:t>
      </w:r>
      <w:r w:rsidRPr="00454324">
        <w:rPr>
          <w:rFonts w:ascii="TimesNewRomanPSMT" w:hAnsi="TimesNewRomanPSMT" w:cs="TimesNewRomanPSMT"/>
          <w:color w:val="000000" w:themeColor="text1"/>
          <w:sz w:val="24"/>
          <w:szCs w:val="24"/>
        </w:rPr>
        <w:t>and distributed provided the source is explicitly acknowledged.</w:t>
      </w:r>
    </w:p>
    <w:p w14:paraId="5A55EBA1" w14:textId="00770DD4" w:rsidR="0058050E" w:rsidRPr="00454324" w:rsidRDefault="0058050E" w:rsidP="00454324">
      <w:pPr>
        <w:autoSpaceDE w:val="0"/>
        <w:autoSpaceDN w:val="0"/>
        <w:adjustRightInd w:val="0"/>
        <w:spacing w:after="0" w:line="240" w:lineRule="auto"/>
        <w:rPr>
          <w:rFonts w:ascii="TimesNewRomanPSMT" w:hAnsi="TimesNewRomanPSMT" w:cs="TimesNewRomanPSMT"/>
          <w:color w:val="000000" w:themeColor="text1"/>
          <w:sz w:val="24"/>
          <w:szCs w:val="24"/>
        </w:rPr>
        <w:sectPr w:rsidR="0058050E" w:rsidRPr="00454324" w:rsidSect="0044690C">
          <w:footerReference w:type="default" r:id="rId8"/>
          <w:pgSz w:w="11906" w:h="16838"/>
          <w:pgMar w:top="1440" w:right="1440" w:bottom="1440" w:left="1440" w:header="709" w:footer="709" w:gutter="0"/>
          <w:pgNumType w:start="1"/>
          <w:cols w:space="709"/>
          <w:vAlign w:val="center"/>
          <w:titlePg/>
          <w:docGrid w:linePitch="360"/>
        </w:sectPr>
      </w:pPr>
    </w:p>
    <w:sdt>
      <w:sdtPr>
        <w:rPr>
          <w:rFonts w:asciiTheme="minorHAnsi" w:eastAsiaTheme="minorHAnsi" w:hAnsiTheme="minorHAnsi" w:cstheme="minorBidi"/>
          <w:color w:val="auto"/>
          <w:sz w:val="22"/>
          <w:szCs w:val="22"/>
          <w:lang w:bidi="he-IL"/>
        </w:rPr>
        <w:id w:val="879283106"/>
        <w:docPartObj>
          <w:docPartGallery w:val="Table of Contents"/>
          <w:docPartUnique/>
        </w:docPartObj>
      </w:sdtPr>
      <w:sdtEndPr>
        <w:rPr>
          <w:rFonts w:eastAsiaTheme="minorEastAsia"/>
          <w:b/>
          <w:bCs/>
          <w:noProof/>
          <w:sz w:val="21"/>
          <w:szCs w:val="21"/>
          <w:lang w:bidi="ar-SA"/>
        </w:rPr>
      </w:sdtEndPr>
      <w:sdtContent>
        <w:p w14:paraId="5DFF2FD0" w14:textId="2198CEEB" w:rsidR="0058050E" w:rsidRDefault="0058050E">
          <w:pPr>
            <w:pStyle w:val="TOCHeading"/>
          </w:pPr>
          <w:r>
            <w:t>Contents</w:t>
          </w:r>
        </w:p>
        <w:p w14:paraId="1B69740F" w14:textId="77DB6CBF" w:rsidR="00341363" w:rsidRDefault="0058050E">
          <w:pPr>
            <w:pStyle w:val="TOC1"/>
            <w:tabs>
              <w:tab w:val="left" w:pos="440"/>
              <w:tab w:val="right" w:leader="dot" w:pos="9016"/>
            </w:tabs>
            <w:rPr>
              <w:noProof/>
            </w:rPr>
          </w:pPr>
          <w:r>
            <w:fldChar w:fldCharType="begin"/>
          </w:r>
          <w:r>
            <w:instrText xml:space="preserve"> TOC \o "1-3" \h \z \u </w:instrText>
          </w:r>
          <w:r>
            <w:fldChar w:fldCharType="separate"/>
          </w:r>
          <w:hyperlink w:anchor="_Toc124174046" w:history="1">
            <w:r w:rsidR="00341363" w:rsidRPr="00164494">
              <w:rPr>
                <w:rStyle w:val="Hyperlink"/>
                <w:noProof/>
              </w:rPr>
              <w:t>1.</w:t>
            </w:r>
            <w:r w:rsidR="00341363">
              <w:rPr>
                <w:noProof/>
              </w:rPr>
              <w:tab/>
            </w:r>
            <w:r w:rsidR="00341363" w:rsidRPr="00164494">
              <w:rPr>
                <w:rStyle w:val="Hyperlink"/>
                <w:noProof/>
              </w:rPr>
              <w:t>Project Background</w:t>
            </w:r>
            <w:r w:rsidR="00341363">
              <w:rPr>
                <w:noProof/>
                <w:webHidden/>
              </w:rPr>
              <w:tab/>
            </w:r>
            <w:r w:rsidR="00341363">
              <w:rPr>
                <w:noProof/>
                <w:webHidden/>
              </w:rPr>
              <w:fldChar w:fldCharType="begin"/>
            </w:r>
            <w:r w:rsidR="00341363">
              <w:rPr>
                <w:noProof/>
                <w:webHidden/>
              </w:rPr>
              <w:instrText xml:space="preserve"> PAGEREF _Toc124174046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379629BC" w14:textId="59D229B6" w:rsidR="00341363" w:rsidRDefault="00000000">
          <w:pPr>
            <w:pStyle w:val="TOC1"/>
            <w:tabs>
              <w:tab w:val="left" w:pos="440"/>
              <w:tab w:val="right" w:leader="dot" w:pos="9016"/>
            </w:tabs>
            <w:rPr>
              <w:noProof/>
            </w:rPr>
          </w:pPr>
          <w:hyperlink w:anchor="_Toc124174047" w:history="1">
            <w:r w:rsidR="00341363" w:rsidRPr="00164494">
              <w:rPr>
                <w:rStyle w:val="Hyperlink"/>
                <w:noProof/>
              </w:rPr>
              <w:t>2.</w:t>
            </w:r>
            <w:r w:rsidR="00341363">
              <w:rPr>
                <w:noProof/>
              </w:rPr>
              <w:tab/>
            </w:r>
            <w:r w:rsidR="00341363" w:rsidRPr="00164494">
              <w:rPr>
                <w:rStyle w:val="Hyperlink"/>
                <w:noProof/>
              </w:rPr>
              <w:t>Background Knowledge</w:t>
            </w:r>
            <w:r w:rsidR="00341363">
              <w:rPr>
                <w:noProof/>
                <w:webHidden/>
              </w:rPr>
              <w:tab/>
            </w:r>
            <w:r w:rsidR="00341363">
              <w:rPr>
                <w:noProof/>
                <w:webHidden/>
              </w:rPr>
              <w:fldChar w:fldCharType="begin"/>
            </w:r>
            <w:r w:rsidR="00341363">
              <w:rPr>
                <w:noProof/>
                <w:webHidden/>
              </w:rPr>
              <w:instrText xml:space="preserve"> PAGEREF _Toc124174047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16CBD350" w14:textId="7CDFAF65" w:rsidR="00341363" w:rsidRDefault="00000000">
          <w:pPr>
            <w:pStyle w:val="TOC2"/>
            <w:tabs>
              <w:tab w:val="right" w:leader="dot" w:pos="9016"/>
            </w:tabs>
            <w:rPr>
              <w:noProof/>
            </w:rPr>
          </w:pPr>
          <w:hyperlink w:anchor="_Toc124174048" w:history="1">
            <w:r w:rsidR="00341363" w:rsidRPr="00164494">
              <w:rPr>
                <w:rStyle w:val="Hyperlink"/>
                <w:noProof/>
              </w:rPr>
              <w:t>2.1 Markov Decision Processes</w:t>
            </w:r>
            <w:r w:rsidR="00341363">
              <w:rPr>
                <w:noProof/>
                <w:webHidden/>
              </w:rPr>
              <w:tab/>
            </w:r>
            <w:r w:rsidR="00341363">
              <w:rPr>
                <w:noProof/>
                <w:webHidden/>
              </w:rPr>
              <w:fldChar w:fldCharType="begin"/>
            </w:r>
            <w:r w:rsidR="00341363">
              <w:rPr>
                <w:noProof/>
                <w:webHidden/>
              </w:rPr>
              <w:instrText xml:space="preserve"> PAGEREF _Toc124174048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24765884" w14:textId="40C77A07" w:rsidR="00341363" w:rsidRDefault="00000000">
          <w:pPr>
            <w:pStyle w:val="TOC2"/>
            <w:tabs>
              <w:tab w:val="right" w:leader="dot" w:pos="9016"/>
            </w:tabs>
            <w:rPr>
              <w:noProof/>
            </w:rPr>
          </w:pPr>
          <w:hyperlink w:anchor="_Toc124174049" w:history="1">
            <w:r w:rsidR="00341363" w:rsidRPr="00164494">
              <w:rPr>
                <w:rStyle w:val="Hyperlink"/>
                <w:noProof/>
              </w:rPr>
              <w:t>2.2 Reinforcement Learning</w:t>
            </w:r>
            <w:r w:rsidR="00341363">
              <w:rPr>
                <w:noProof/>
                <w:webHidden/>
              </w:rPr>
              <w:tab/>
            </w:r>
            <w:r w:rsidR="00341363">
              <w:rPr>
                <w:noProof/>
                <w:webHidden/>
              </w:rPr>
              <w:fldChar w:fldCharType="begin"/>
            </w:r>
            <w:r w:rsidR="00341363">
              <w:rPr>
                <w:noProof/>
                <w:webHidden/>
              </w:rPr>
              <w:instrText xml:space="preserve"> PAGEREF _Toc124174049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6B2E791F" w14:textId="42EB08DC" w:rsidR="00341363" w:rsidRDefault="00000000">
          <w:pPr>
            <w:pStyle w:val="TOC3"/>
            <w:tabs>
              <w:tab w:val="right" w:leader="dot" w:pos="9016"/>
            </w:tabs>
            <w:rPr>
              <w:noProof/>
            </w:rPr>
          </w:pPr>
          <w:hyperlink w:anchor="_Toc124174050" w:history="1">
            <w:r w:rsidR="00341363" w:rsidRPr="00164494">
              <w:rPr>
                <w:rStyle w:val="Hyperlink"/>
                <w:noProof/>
              </w:rPr>
              <w:t>2.2.1 Problem Setting</w:t>
            </w:r>
            <w:r w:rsidR="00341363">
              <w:rPr>
                <w:noProof/>
                <w:webHidden/>
              </w:rPr>
              <w:tab/>
            </w:r>
            <w:r w:rsidR="00341363">
              <w:rPr>
                <w:noProof/>
                <w:webHidden/>
              </w:rPr>
              <w:fldChar w:fldCharType="begin"/>
            </w:r>
            <w:r w:rsidR="00341363">
              <w:rPr>
                <w:noProof/>
                <w:webHidden/>
              </w:rPr>
              <w:instrText xml:space="preserve"> PAGEREF _Toc124174050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70E98ACD" w14:textId="43840215" w:rsidR="00341363" w:rsidRDefault="00000000">
          <w:pPr>
            <w:pStyle w:val="TOC3"/>
            <w:tabs>
              <w:tab w:val="right" w:leader="dot" w:pos="9016"/>
            </w:tabs>
            <w:rPr>
              <w:noProof/>
            </w:rPr>
          </w:pPr>
          <w:hyperlink w:anchor="_Toc124174051" w:history="1">
            <w:r w:rsidR="00341363" w:rsidRPr="00164494">
              <w:rPr>
                <w:rStyle w:val="Hyperlink"/>
                <w:noProof/>
              </w:rPr>
              <w:t>2.2.2 Bellman’s Equations</w:t>
            </w:r>
            <w:r w:rsidR="00341363">
              <w:rPr>
                <w:noProof/>
                <w:webHidden/>
              </w:rPr>
              <w:tab/>
            </w:r>
            <w:r w:rsidR="00341363">
              <w:rPr>
                <w:noProof/>
                <w:webHidden/>
              </w:rPr>
              <w:fldChar w:fldCharType="begin"/>
            </w:r>
            <w:r w:rsidR="00341363">
              <w:rPr>
                <w:noProof/>
                <w:webHidden/>
              </w:rPr>
              <w:instrText xml:space="preserve"> PAGEREF _Toc124174051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4A7ED415" w14:textId="6E486B99" w:rsidR="00341363" w:rsidRDefault="00000000">
          <w:pPr>
            <w:pStyle w:val="TOC3"/>
            <w:tabs>
              <w:tab w:val="right" w:leader="dot" w:pos="9016"/>
            </w:tabs>
            <w:rPr>
              <w:noProof/>
            </w:rPr>
          </w:pPr>
          <w:hyperlink w:anchor="_Toc124174052" w:history="1">
            <w:r w:rsidR="00341363" w:rsidRPr="00164494">
              <w:rPr>
                <w:rStyle w:val="Hyperlink"/>
                <w:noProof/>
              </w:rPr>
              <w:t>2.2.3 Well-known algorithms</w:t>
            </w:r>
            <w:r w:rsidR="00341363">
              <w:rPr>
                <w:noProof/>
                <w:webHidden/>
              </w:rPr>
              <w:tab/>
            </w:r>
            <w:r w:rsidR="00341363">
              <w:rPr>
                <w:noProof/>
                <w:webHidden/>
              </w:rPr>
              <w:fldChar w:fldCharType="begin"/>
            </w:r>
            <w:r w:rsidR="00341363">
              <w:rPr>
                <w:noProof/>
                <w:webHidden/>
              </w:rPr>
              <w:instrText xml:space="preserve"> PAGEREF _Toc124174052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7E9AFBF9" w14:textId="03565438" w:rsidR="00341363" w:rsidRDefault="00000000">
          <w:pPr>
            <w:pStyle w:val="TOC2"/>
            <w:tabs>
              <w:tab w:val="right" w:leader="dot" w:pos="9016"/>
            </w:tabs>
            <w:rPr>
              <w:noProof/>
            </w:rPr>
          </w:pPr>
          <w:hyperlink w:anchor="_Toc124174053" w:history="1">
            <w:r w:rsidR="00341363" w:rsidRPr="00164494">
              <w:rPr>
                <w:rStyle w:val="Hyperlink"/>
                <w:noProof/>
              </w:rPr>
              <w:t>2.3 Deep Reinforcement Learning</w:t>
            </w:r>
            <w:r w:rsidR="00341363">
              <w:rPr>
                <w:noProof/>
                <w:webHidden/>
              </w:rPr>
              <w:tab/>
            </w:r>
            <w:r w:rsidR="00341363">
              <w:rPr>
                <w:noProof/>
                <w:webHidden/>
              </w:rPr>
              <w:fldChar w:fldCharType="begin"/>
            </w:r>
            <w:r w:rsidR="00341363">
              <w:rPr>
                <w:noProof/>
                <w:webHidden/>
              </w:rPr>
              <w:instrText xml:space="preserve"> PAGEREF _Toc124174053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AC17133" w14:textId="0E9A0BD0" w:rsidR="00341363" w:rsidRDefault="00000000">
          <w:pPr>
            <w:pStyle w:val="TOC2"/>
            <w:tabs>
              <w:tab w:val="left" w:pos="880"/>
              <w:tab w:val="right" w:leader="dot" w:pos="9016"/>
            </w:tabs>
            <w:rPr>
              <w:noProof/>
            </w:rPr>
          </w:pPr>
          <w:hyperlink w:anchor="_Toc124174054" w:history="1">
            <w:r w:rsidR="00341363" w:rsidRPr="00164494">
              <w:rPr>
                <w:rStyle w:val="Hyperlink"/>
                <w:noProof/>
              </w:rPr>
              <w:t>2.4</w:t>
            </w:r>
            <w:r w:rsidR="00341363">
              <w:rPr>
                <w:noProof/>
              </w:rPr>
              <w:tab/>
            </w:r>
            <w:r w:rsidR="00341363" w:rsidRPr="00164494">
              <w:rPr>
                <w:rStyle w:val="Hyperlink"/>
                <w:noProof/>
              </w:rPr>
              <w:t>Multiagent Reinforcement Learning (MARL)</w:t>
            </w:r>
            <w:r w:rsidR="00341363">
              <w:rPr>
                <w:noProof/>
                <w:webHidden/>
              </w:rPr>
              <w:tab/>
            </w:r>
            <w:r w:rsidR="00341363">
              <w:rPr>
                <w:noProof/>
                <w:webHidden/>
              </w:rPr>
              <w:fldChar w:fldCharType="begin"/>
            </w:r>
            <w:r w:rsidR="00341363">
              <w:rPr>
                <w:noProof/>
                <w:webHidden/>
              </w:rPr>
              <w:instrText xml:space="preserve"> PAGEREF _Toc124174054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0A20812E" w14:textId="61B5F0EA" w:rsidR="00341363" w:rsidRDefault="00000000">
          <w:pPr>
            <w:pStyle w:val="TOC3"/>
            <w:tabs>
              <w:tab w:val="right" w:leader="dot" w:pos="9016"/>
            </w:tabs>
            <w:rPr>
              <w:noProof/>
            </w:rPr>
          </w:pPr>
          <w:hyperlink w:anchor="_Toc124174055" w:history="1">
            <w:r w:rsidR="00341363" w:rsidRPr="00164494">
              <w:rPr>
                <w:rStyle w:val="Hyperlink"/>
                <w:noProof/>
              </w:rPr>
              <w:t>2.4.1 An Introduction to MARL</w:t>
            </w:r>
            <w:r w:rsidR="00341363">
              <w:rPr>
                <w:noProof/>
                <w:webHidden/>
              </w:rPr>
              <w:tab/>
            </w:r>
            <w:r w:rsidR="00341363">
              <w:rPr>
                <w:noProof/>
                <w:webHidden/>
              </w:rPr>
              <w:fldChar w:fldCharType="begin"/>
            </w:r>
            <w:r w:rsidR="00341363">
              <w:rPr>
                <w:noProof/>
                <w:webHidden/>
              </w:rPr>
              <w:instrText xml:space="preserve"> PAGEREF _Toc124174055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C087869" w14:textId="37B01629" w:rsidR="00341363" w:rsidRDefault="00000000">
          <w:pPr>
            <w:pStyle w:val="TOC3"/>
            <w:tabs>
              <w:tab w:val="right" w:leader="dot" w:pos="9016"/>
            </w:tabs>
            <w:rPr>
              <w:noProof/>
            </w:rPr>
          </w:pPr>
          <w:hyperlink w:anchor="_Toc124174056" w:history="1">
            <w:r w:rsidR="00341363" w:rsidRPr="00164494">
              <w:rPr>
                <w:rStyle w:val="Hyperlink"/>
                <w:noProof/>
              </w:rPr>
              <w:t>2.4.2 Modern MARL approaches</w:t>
            </w:r>
            <w:r w:rsidR="00341363">
              <w:rPr>
                <w:noProof/>
                <w:webHidden/>
              </w:rPr>
              <w:tab/>
            </w:r>
            <w:r w:rsidR="00341363">
              <w:rPr>
                <w:noProof/>
                <w:webHidden/>
              </w:rPr>
              <w:fldChar w:fldCharType="begin"/>
            </w:r>
            <w:r w:rsidR="00341363">
              <w:rPr>
                <w:noProof/>
                <w:webHidden/>
              </w:rPr>
              <w:instrText xml:space="preserve"> PAGEREF _Toc124174056 \h </w:instrText>
            </w:r>
            <w:r w:rsidR="00341363">
              <w:rPr>
                <w:noProof/>
                <w:webHidden/>
              </w:rPr>
            </w:r>
            <w:r w:rsidR="00341363">
              <w:rPr>
                <w:noProof/>
                <w:webHidden/>
              </w:rPr>
              <w:fldChar w:fldCharType="separate"/>
            </w:r>
            <w:r w:rsidR="00341363">
              <w:rPr>
                <w:noProof/>
                <w:webHidden/>
              </w:rPr>
              <w:t>6</w:t>
            </w:r>
            <w:r w:rsidR="00341363">
              <w:rPr>
                <w:noProof/>
                <w:webHidden/>
              </w:rPr>
              <w:fldChar w:fldCharType="end"/>
            </w:r>
          </w:hyperlink>
        </w:p>
        <w:p w14:paraId="0C001E8D" w14:textId="613CCAE1" w:rsidR="00341363" w:rsidRDefault="00000000">
          <w:pPr>
            <w:pStyle w:val="TOC1"/>
            <w:tabs>
              <w:tab w:val="left" w:pos="440"/>
              <w:tab w:val="right" w:leader="dot" w:pos="9016"/>
            </w:tabs>
            <w:rPr>
              <w:noProof/>
            </w:rPr>
          </w:pPr>
          <w:hyperlink w:anchor="_Toc124174057" w:history="1">
            <w:r w:rsidR="00341363" w:rsidRPr="00164494">
              <w:rPr>
                <w:rStyle w:val="Hyperlink"/>
                <w:noProof/>
              </w:rPr>
              <w:t>3.</w:t>
            </w:r>
            <w:r w:rsidR="00341363">
              <w:rPr>
                <w:noProof/>
              </w:rPr>
              <w:tab/>
            </w:r>
            <w:r w:rsidR="00341363" w:rsidRPr="00164494">
              <w:rPr>
                <w:rStyle w:val="Hyperlink"/>
                <w:noProof/>
              </w:rPr>
              <w:t>Communication</w:t>
            </w:r>
            <w:r w:rsidR="00341363">
              <w:rPr>
                <w:noProof/>
                <w:webHidden/>
              </w:rPr>
              <w:tab/>
            </w:r>
            <w:r w:rsidR="00341363">
              <w:rPr>
                <w:noProof/>
                <w:webHidden/>
              </w:rPr>
              <w:fldChar w:fldCharType="begin"/>
            </w:r>
            <w:r w:rsidR="00341363">
              <w:rPr>
                <w:noProof/>
                <w:webHidden/>
              </w:rPr>
              <w:instrText xml:space="preserve"> PAGEREF _Toc124174057 \h </w:instrText>
            </w:r>
            <w:r w:rsidR="00341363">
              <w:rPr>
                <w:noProof/>
                <w:webHidden/>
              </w:rPr>
            </w:r>
            <w:r w:rsidR="00341363">
              <w:rPr>
                <w:noProof/>
                <w:webHidden/>
              </w:rPr>
              <w:fldChar w:fldCharType="separate"/>
            </w:r>
            <w:r w:rsidR="00341363">
              <w:rPr>
                <w:noProof/>
                <w:webHidden/>
              </w:rPr>
              <w:t>7</w:t>
            </w:r>
            <w:r w:rsidR="00341363">
              <w:rPr>
                <w:noProof/>
                <w:webHidden/>
              </w:rPr>
              <w:fldChar w:fldCharType="end"/>
            </w:r>
          </w:hyperlink>
        </w:p>
        <w:p w14:paraId="7BA0C8DB" w14:textId="11D15724" w:rsidR="00341363" w:rsidRDefault="00000000">
          <w:pPr>
            <w:pStyle w:val="TOC1"/>
            <w:tabs>
              <w:tab w:val="left" w:pos="440"/>
              <w:tab w:val="right" w:leader="dot" w:pos="9016"/>
            </w:tabs>
            <w:rPr>
              <w:noProof/>
            </w:rPr>
          </w:pPr>
          <w:hyperlink w:anchor="_Toc124174058" w:history="1">
            <w:r w:rsidR="00341363" w:rsidRPr="00164494">
              <w:rPr>
                <w:rStyle w:val="Hyperlink"/>
                <w:noProof/>
              </w:rPr>
              <w:t>4.</w:t>
            </w:r>
            <w:r w:rsidR="00341363">
              <w:rPr>
                <w:noProof/>
              </w:rPr>
              <w:tab/>
            </w:r>
            <w:r w:rsidR="00341363" w:rsidRPr="00164494">
              <w:rPr>
                <w:rStyle w:val="Hyperlink"/>
                <w:noProof/>
              </w:rPr>
              <w:t>Related Work</w:t>
            </w:r>
            <w:r w:rsidR="00341363">
              <w:rPr>
                <w:noProof/>
                <w:webHidden/>
              </w:rPr>
              <w:tab/>
            </w:r>
            <w:r w:rsidR="00341363">
              <w:rPr>
                <w:noProof/>
                <w:webHidden/>
              </w:rPr>
              <w:fldChar w:fldCharType="begin"/>
            </w:r>
            <w:r w:rsidR="00341363">
              <w:rPr>
                <w:noProof/>
                <w:webHidden/>
              </w:rPr>
              <w:instrText xml:space="preserve"> PAGEREF _Toc124174058 \h </w:instrText>
            </w:r>
            <w:r w:rsidR="00341363">
              <w:rPr>
                <w:noProof/>
                <w:webHidden/>
              </w:rPr>
            </w:r>
            <w:r w:rsidR="00341363">
              <w:rPr>
                <w:noProof/>
                <w:webHidden/>
              </w:rPr>
              <w:fldChar w:fldCharType="separate"/>
            </w:r>
            <w:r w:rsidR="00341363">
              <w:rPr>
                <w:noProof/>
                <w:webHidden/>
              </w:rPr>
              <w:t>8</w:t>
            </w:r>
            <w:r w:rsidR="00341363">
              <w:rPr>
                <w:noProof/>
                <w:webHidden/>
              </w:rPr>
              <w:fldChar w:fldCharType="end"/>
            </w:r>
          </w:hyperlink>
        </w:p>
        <w:p w14:paraId="62467E41" w14:textId="0DBD1B12" w:rsidR="00341363" w:rsidRDefault="00000000">
          <w:pPr>
            <w:pStyle w:val="TOC1"/>
            <w:tabs>
              <w:tab w:val="left" w:pos="440"/>
              <w:tab w:val="right" w:leader="dot" w:pos="9016"/>
            </w:tabs>
            <w:rPr>
              <w:noProof/>
            </w:rPr>
          </w:pPr>
          <w:hyperlink w:anchor="_Toc124174059" w:history="1">
            <w:r w:rsidR="00341363" w:rsidRPr="00164494">
              <w:rPr>
                <w:rStyle w:val="Hyperlink"/>
                <w:noProof/>
              </w:rPr>
              <w:t>5.</w:t>
            </w:r>
            <w:r w:rsidR="00341363">
              <w:rPr>
                <w:noProof/>
              </w:rPr>
              <w:tab/>
            </w:r>
            <w:r w:rsidR="00341363" w:rsidRPr="00164494">
              <w:rPr>
                <w:rStyle w:val="Hyperlink"/>
                <w:noProof/>
              </w:rPr>
              <w:t>References</w:t>
            </w:r>
            <w:r w:rsidR="00341363">
              <w:rPr>
                <w:noProof/>
                <w:webHidden/>
              </w:rPr>
              <w:tab/>
            </w:r>
            <w:r w:rsidR="00341363">
              <w:rPr>
                <w:noProof/>
                <w:webHidden/>
              </w:rPr>
              <w:fldChar w:fldCharType="begin"/>
            </w:r>
            <w:r w:rsidR="00341363">
              <w:rPr>
                <w:noProof/>
                <w:webHidden/>
              </w:rPr>
              <w:instrText xml:space="preserve"> PAGEREF _Toc124174059 \h </w:instrText>
            </w:r>
            <w:r w:rsidR="00341363">
              <w:rPr>
                <w:noProof/>
                <w:webHidden/>
              </w:rPr>
            </w:r>
            <w:r w:rsidR="00341363">
              <w:rPr>
                <w:noProof/>
                <w:webHidden/>
              </w:rPr>
              <w:fldChar w:fldCharType="separate"/>
            </w:r>
            <w:r w:rsidR="00341363">
              <w:rPr>
                <w:noProof/>
                <w:webHidden/>
              </w:rPr>
              <w:t>10</w:t>
            </w:r>
            <w:r w:rsidR="00341363">
              <w:rPr>
                <w:noProof/>
                <w:webHidden/>
              </w:rPr>
              <w:fldChar w:fldCharType="end"/>
            </w:r>
          </w:hyperlink>
        </w:p>
        <w:p w14:paraId="2D3D6252" w14:textId="456677D4" w:rsidR="0058050E" w:rsidRDefault="0058050E">
          <w:pPr>
            <w:rPr>
              <w:b/>
              <w:bCs/>
              <w:noProof/>
            </w:rPr>
            <w:sectPr w:rsidR="0058050E" w:rsidSect="0044690C">
              <w:pgSz w:w="11906" w:h="16838"/>
              <w:pgMar w:top="1440" w:right="1440" w:bottom="1440" w:left="1440" w:header="709" w:footer="709" w:gutter="0"/>
              <w:pgNumType w:start="0"/>
              <w:cols w:space="709"/>
              <w:vAlign w:val="center"/>
              <w:titlePg/>
              <w:docGrid w:linePitch="360"/>
            </w:sectPr>
          </w:pPr>
          <w:r>
            <w:rPr>
              <w:b/>
              <w:bCs/>
              <w:noProof/>
            </w:rPr>
            <w:fldChar w:fldCharType="end"/>
          </w:r>
        </w:p>
      </w:sdtContent>
    </w:sdt>
    <w:p w14:paraId="537A7260" w14:textId="1CA29116" w:rsidR="00F9616F" w:rsidRDefault="00DA3581" w:rsidP="0044690C">
      <w:pPr>
        <w:pStyle w:val="Heading1"/>
        <w:numPr>
          <w:ilvl w:val="0"/>
          <w:numId w:val="1"/>
        </w:numPr>
        <w:spacing w:line="360" w:lineRule="auto"/>
        <w:jc w:val="center"/>
        <w:rPr>
          <w:color w:val="000000" w:themeColor="text1"/>
        </w:rPr>
      </w:pPr>
      <w:bookmarkStart w:id="1" w:name="_Toc124174046"/>
      <w:r>
        <w:rPr>
          <w:color w:val="000000" w:themeColor="text1"/>
        </w:rPr>
        <w:lastRenderedPageBreak/>
        <w:t>Project Background</w:t>
      </w:r>
      <w:bookmarkEnd w:id="1"/>
    </w:p>
    <w:p w14:paraId="7C5AE749" w14:textId="00FE86BB" w:rsidR="00F9616F" w:rsidRDefault="00E167E1" w:rsidP="0044690C">
      <w:pPr>
        <w:pStyle w:val="ListParagraph"/>
        <w:numPr>
          <w:ilvl w:val="0"/>
          <w:numId w:val="22"/>
        </w:numPr>
        <w:spacing w:line="360" w:lineRule="auto"/>
      </w:pPr>
      <w:r>
        <w:t>TBD</w:t>
      </w:r>
    </w:p>
    <w:p w14:paraId="3F836430" w14:textId="76FD54D2" w:rsidR="00B34FDC" w:rsidRPr="002B1B2C" w:rsidRDefault="00B34FDC" w:rsidP="0044690C">
      <w:pPr>
        <w:pStyle w:val="ListParagraph"/>
        <w:numPr>
          <w:ilvl w:val="0"/>
          <w:numId w:val="22"/>
        </w:numPr>
        <w:spacing w:line="360" w:lineRule="auto"/>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44690C">
      <w:pPr>
        <w:pStyle w:val="ListParagraph"/>
        <w:numPr>
          <w:ilvl w:val="0"/>
          <w:numId w:val="22"/>
        </w:numPr>
        <w:spacing w:line="360" w:lineRule="auto"/>
        <w:rPr>
          <w:highlight w:val="yellow"/>
        </w:rPr>
      </w:pPr>
      <w:r w:rsidRPr="002B1B2C">
        <w:rPr>
          <w:color w:val="000000" w:themeColor="text1"/>
          <w:highlight w:val="yellow"/>
        </w:rPr>
        <w:t>Assumptions and constraints …</w:t>
      </w:r>
    </w:p>
    <w:p w14:paraId="0B2289D0" w14:textId="0FE329E2" w:rsidR="00952D03" w:rsidRPr="002B1B2C" w:rsidRDefault="00952D03" w:rsidP="0044690C">
      <w:pPr>
        <w:pStyle w:val="ListParagraph"/>
        <w:numPr>
          <w:ilvl w:val="1"/>
          <w:numId w:val="22"/>
        </w:numPr>
        <w:spacing w:line="360" w:lineRule="auto"/>
        <w:rPr>
          <w:highlight w:val="yellow"/>
        </w:rPr>
      </w:pPr>
      <w:r w:rsidRPr="002B1B2C">
        <w:rPr>
          <w:color w:val="000000" w:themeColor="text1"/>
          <w:highlight w:val="yellow"/>
        </w:rPr>
        <w:t xml:space="preserve">Partial observability </w:t>
      </w:r>
    </w:p>
    <w:p w14:paraId="18CA74C8" w14:textId="62E22644" w:rsidR="00952D03" w:rsidRPr="002B1B2C" w:rsidRDefault="00952D03" w:rsidP="0044690C">
      <w:pPr>
        <w:pStyle w:val="ListParagraph"/>
        <w:numPr>
          <w:ilvl w:val="1"/>
          <w:numId w:val="22"/>
        </w:numPr>
        <w:spacing w:line="360" w:lineRule="auto"/>
        <w:rPr>
          <w:highlight w:val="yellow"/>
        </w:rPr>
      </w:pPr>
      <w:r w:rsidRPr="002B1B2C">
        <w:rPr>
          <w:color w:val="000000" w:themeColor="text1"/>
          <w:highlight w:val="yellow"/>
        </w:rPr>
        <w:t>…</w:t>
      </w:r>
    </w:p>
    <w:p w14:paraId="45BF7EA7" w14:textId="77777777" w:rsidR="002660FA" w:rsidRPr="00F9616F" w:rsidRDefault="002660FA" w:rsidP="0044690C">
      <w:pPr>
        <w:spacing w:line="360" w:lineRule="auto"/>
      </w:pPr>
    </w:p>
    <w:p w14:paraId="3F8D113F" w14:textId="1213A408" w:rsidR="00F9616F" w:rsidRDefault="00E17225" w:rsidP="0044690C">
      <w:pPr>
        <w:pStyle w:val="Heading1"/>
        <w:numPr>
          <w:ilvl w:val="0"/>
          <w:numId w:val="1"/>
        </w:numPr>
        <w:spacing w:line="360" w:lineRule="auto"/>
        <w:jc w:val="center"/>
        <w:rPr>
          <w:color w:val="000000" w:themeColor="text1"/>
        </w:rPr>
      </w:pPr>
      <w:bookmarkStart w:id="2" w:name="_Toc124174047"/>
      <w:r w:rsidRPr="00F9616F">
        <w:rPr>
          <w:color w:val="000000" w:themeColor="text1"/>
        </w:rPr>
        <w:t>Background Knowledge</w:t>
      </w:r>
      <w:bookmarkEnd w:id="2"/>
    </w:p>
    <w:p w14:paraId="7E49A910" w14:textId="77777777" w:rsidR="00496EB3" w:rsidRPr="00496EB3" w:rsidRDefault="00496EB3" w:rsidP="0044690C">
      <w:pPr>
        <w:spacing w:line="360" w:lineRule="auto"/>
      </w:pPr>
    </w:p>
    <w:p w14:paraId="5E26B7DA" w14:textId="67A3C5BF" w:rsidR="00F9616F" w:rsidRDefault="00D27BB8" w:rsidP="0044690C">
      <w:pPr>
        <w:pStyle w:val="Heading2"/>
        <w:spacing w:line="360" w:lineRule="auto"/>
        <w:rPr>
          <w:color w:val="000000" w:themeColor="text1"/>
        </w:rPr>
      </w:pPr>
      <w:bookmarkStart w:id="3" w:name="_Toc124174048"/>
      <w:r w:rsidRPr="00C92524">
        <w:rPr>
          <w:color w:val="000000" w:themeColor="text1"/>
        </w:rPr>
        <w:t xml:space="preserve">2.1 </w:t>
      </w:r>
      <w:r w:rsidR="00F9616F" w:rsidRPr="00C92524">
        <w:rPr>
          <w:color w:val="000000" w:themeColor="text1"/>
        </w:rPr>
        <w:t>Markov Decision Processes</w:t>
      </w:r>
      <w:bookmarkEnd w:id="3"/>
    </w:p>
    <w:p w14:paraId="10E62A73" w14:textId="77777777" w:rsidR="005615F5" w:rsidRPr="005615F5" w:rsidRDefault="005615F5" w:rsidP="0044690C">
      <w:pPr>
        <w:spacing w:line="360" w:lineRule="auto"/>
      </w:pPr>
    </w:p>
    <w:p w14:paraId="7D459667" w14:textId="06747F41" w:rsidR="00F9616F" w:rsidRDefault="00F9616F" w:rsidP="0044690C">
      <w:pPr>
        <w:spacing w:line="360" w:lineRule="auto"/>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{"citationID":"wF8QdDbw","properties":{"formattedCitation":"[1]","plainCitation":"[1]","noteIndex":0},"citationItems":[{"id":70,"uris":["http://zotero.org/users/10844305/items/VYUTK6K5"],"itemData":{"id":70,"type":"book","abstract":"An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57183A" w:rsidRPr="0057183A">
        <w:rPr>
          <w:rFonts w:ascii="Calibri" w:hAnsi="Calibri" w:cs="Calibri"/>
        </w:rPr>
        <w:t>[1]</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44690C">
      <w:pPr>
        <w:spacing w:line="360" w:lineRule="auto"/>
        <w:rPr>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color w:val="000000" w:themeColor="text1"/>
        </w:rPr>
        <w:t xml:space="preserve"> and the agent selects an action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Pr>
          <w:color w:val="000000" w:themeColor="text1"/>
        </w:rPr>
        <w:t xml:space="preserve"> where the action space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Pr>
          <w:color w:val="000000" w:themeColor="text1"/>
        </w:rPr>
        <w:t xml:space="preserve"> depends on the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oMath>
      <w:r>
        <w:rPr>
          <w:color w:val="000000" w:themeColor="text1"/>
        </w:rPr>
        <w:t xml:space="preserve">. In response to the action, at the next time step </w:t>
      </w:r>
      <m:oMath>
        <m:r>
          <w:rPr>
            <w:rFonts w:ascii="Cambria Math" w:hAnsi="Cambria Math"/>
            <w:color w:val="000000" w:themeColor="text1"/>
          </w:rPr>
          <m:t>t+1</m:t>
        </m:r>
      </m:oMath>
      <w:r>
        <w:rPr>
          <w:color w:val="000000" w:themeColor="text1"/>
        </w:rPr>
        <w:t xml:space="preserve">, the agent would receive a </w:t>
      </w:r>
      <w:r w:rsidR="009E0BF9">
        <w:rPr>
          <w:color w:val="000000" w:themeColor="text1"/>
        </w:rPr>
        <w:t xml:space="preserve">real number </w:t>
      </w:r>
      <w:r>
        <w:rPr>
          <w:color w:val="000000" w:themeColor="text1"/>
        </w:rPr>
        <w:t xml:space="preserve">reward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w:rPr>
            <w:rFonts w:ascii="Cambria Math" w:hAnsi="Cambria Math"/>
            <w:color w:val="000000" w:themeColor="text1"/>
          </w:rPr>
          <m:t>∈R</m:t>
        </m:r>
      </m:oMath>
      <w:r>
        <w:rPr>
          <w:color w:val="000000" w:themeColor="text1"/>
        </w:rPr>
        <w:t xml:space="preserve"> and would be in a new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Pr>
          <w:color w:val="000000" w:themeColor="text1"/>
        </w:rPr>
        <w:t>.</w:t>
      </w:r>
      <w:r w:rsidR="00AD4D8F">
        <w:rPr>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44690C">
      <w:pPr>
        <w:spacing w:line="360" w:lineRule="auto"/>
        <w:jc w:val="center"/>
        <w:rPr>
          <w:iCs/>
          <w:lang w:val=""/>
        </w:rPr>
      </w:pPr>
      <m:oMathPara>
        <m:oMath>
          <m:r>
            <w:rPr>
              <w:rFonts w:ascii="Cambria Math" w:eastAsia="Times New Roman" w:hAnsi="Cambria Math" w:cs="Calibri"/>
              <w:lang w:val=""/>
            </w:rPr>
            <m:t>p</m:t>
          </m:r>
          <m:d>
            <m:dPr>
              <m:ctrlPr>
                <w:rPr>
                  <w:rFonts w:ascii="Cambria Math" w:eastAsia="Times New Roman" w:hAnsi="Cambria Math" w:cs="Calibri"/>
                  <w:lang w:val=""/>
                </w:rPr>
              </m:ctrlPr>
            </m:dPr>
            <m:e>
              <m:sSup>
                <m:sSupPr>
                  <m:ctrlPr>
                    <w:rPr>
                      <w:rFonts w:ascii="Cambria Math" w:eastAsia="Times New Roman" w:hAnsi="Cambria Math" w:cs="Calibri"/>
                      <w:lang w:val=""/>
                    </w:rPr>
                  </m:ctrlPr>
                </m:sSupPr>
                <m:e>
                  <m:r>
                    <w:rPr>
                      <w:rFonts w:ascii="Cambria Math" w:eastAsia="Times New Roman" w:hAnsi="Cambria Math" w:cs="Calibri"/>
                      <w:lang w:val=""/>
                    </w:rPr>
                    <m:t>s</m:t>
                  </m:r>
                </m:e>
                <m:sup>
                  <m:r>
                    <m:rPr>
                      <m:sty m:val="p"/>
                    </m:rPr>
                    <w:rPr>
                      <w:rFonts w:ascii="Cambria Math" w:eastAsia="Times New Roman" w:hAnsi="Cambria Math" w:cs="Calibri"/>
                      <w:lang w:val=""/>
                    </w:rPr>
                    <m:t>'</m:t>
                  </m:r>
                </m:sup>
              </m:sSup>
              <m:r>
                <m:rPr>
                  <m:sty m:val="p"/>
                </m:rPr>
                <w:rPr>
                  <w:rFonts w:ascii="Cambria Math" w:eastAsia="Times New Roman" w:hAnsi="Cambria Math" w:cs="Calibri"/>
                  <w:lang w:val=""/>
                </w:rPr>
                <m:t>,</m:t>
              </m:r>
              <m:r>
                <w:rPr>
                  <w:rFonts w:ascii="Cambria Math" w:eastAsia="Times New Roman" w:hAnsi="Cambria Math" w:cs="Calibri"/>
                  <w:lang w:val=""/>
                </w:rPr>
                <m:t>r</m:t>
              </m:r>
            </m:e>
            <m:e>
              <m:r>
                <w:rPr>
                  <w:rFonts w:ascii="Cambria Math" w:eastAsia="Times New Roman" w:hAnsi="Cambria Math" w:cs="Calibri"/>
                  <w:lang w:val=""/>
                </w:rPr>
                <m:t>s</m:t>
              </m:r>
              <m:r>
                <m:rPr>
                  <m:sty m:val="p"/>
                </m:rPr>
                <w:rPr>
                  <w:rFonts w:ascii="Cambria Math" w:eastAsia="Times New Roman" w:hAnsi="Cambria Math" w:cs="Calibri"/>
                  <w:lang w:val=""/>
                </w:rPr>
                <m:t>,</m:t>
              </m:r>
              <m:r>
                <w:rPr>
                  <w:rFonts w:ascii="Cambria Math" w:eastAsia="Times New Roman" w:hAnsi="Cambria Math" w:cs="Calibri"/>
                  <w:lang w:val=""/>
                </w:rPr>
                <m:t>a</m:t>
              </m:r>
            </m:e>
          </m:d>
          <m:r>
            <m:rPr>
              <m:sty m:val="p"/>
            </m:rPr>
            <w:rPr>
              <w:rFonts w:ascii="Cambria Math" w:eastAsia="Times New Roman" w:hAnsi="Cambria Math" w:cs="Calibri"/>
              <w:lang w:val=""/>
            </w:rPr>
            <m:t>=Pr⁡(</m:t>
          </m:r>
          <m:sSub>
            <m:sSubPr>
              <m:ctrlPr>
                <w:rPr>
                  <w:rFonts w:ascii="Cambria Math" w:eastAsia="Times New Roman" w:hAnsi="Cambria Math" w:cs="Calibri"/>
                  <w:lang w:val=""/>
                </w:rPr>
              </m:ctrlPr>
            </m:sSubPr>
            <m:e>
              <m:r>
                <w:rPr>
                  <w:rFonts w:ascii="Cambria Math" w:eastAsia="Times New Roman" w:hAnsi="Cambria Math" w:cs="Calibri"/>
                  <w:lang w:val=""/>
                </w:rPr>
                <m:t>s</m:t>
              </m:r>
            </m:e>
            <m:sub>
              <m:r>
                <w:rPr>
                  <w:rFonts w:ascii="Cambria Math" w:eastAsia="Times New Roman" w:hAnsi="Cambria Math" w:cs="Calibri"/>
                  <w:lang w:val=""/>
                </w:rPr>
                <m:t>t+1</m:t>
              </m:r>
            </m:sub>
          </m:sSub>
          <m:r>
            <m:rPr>
              <m:sty m:val="p"/>
            </m:rPr>
            <w:rPr>
              <w:rFonts w:ascii="Cambria Math" w:eastAsia="Times New Roman" w:hAnsi="Cambria Math" w:cs="Calibri"/>
              <w:lang w:val=""/>
            </w:rPr>
            <m:t>=</m:t>
          </m:r>
          <m:sSup>
            <m:sSupPr>
              <m:ctrlPr>
                <w:rPr>
                  <w:rFonts w:ascii="Cambria Math" w:eastAsia="Times New Roman" w:hAnsi="Cambria Math" w:cs="Calibri"/>
                  <w:lang w:val=""/>
                </w:rPr>
              </m:ctrlPr>
            </m:sSupPr>
            <m:e>
              <m:r>
                <w:rPr>
                  <w:rFonts w:ascii="Cambria Math" w:eastAsia="Times New Roman" w:hAnsi="Cambria Math" w:cs="Calibri"/>
                  <w:lang w:val=""/>
                </w:rPr>
                <m:t>s</m:t>
              </m:r>
            </m:e>
            <m:sup>
              <m:r>
                <m:rPr>
                  <m:sty m:val="p"/>
                </m:rPr>
                <w:rPr>
                  <w:rFonts w:ascii="Cambria Math" w:eastAsia="Times New Roman" w:hAnsi="Cambria Math" w:cs="Calibri"/>
                  <w:lang w:val=""/>
                </w:rPr>
                <m:t>'</m:t>
              </m:r>
            </m:sup>
          </m:sSup>
          <m:r>
            <m:rPr>
              <m:sty m:val="p"/>
            </m:rPr>
            <w:rPr>
              <w:rFonts w:ascii="Cambria Math" w:eastAsia="Times New Roman" w:hAnsi="Cambria Math" w:cs="Calibri"/>
              <w:lang w:val=""/>
            </w:rPr>
            <m:t>,</m:t>
          </m:r>
          <m:sSub>
            <m:sSubPr>
              <m:ctrlPr>
                <w:rPr>
                  <w:rFonts w:ascii="Cambria Math" w:eastAsia="Times New Roman" w:hAnsi="Cambria Math" w:cs="Calibri"/>
                  <w:lang w:val=""/>
                </w:rPr>
              </m:ctrlPr>
            </m:sSubPr>
            <m:e>
              <m:r>
                <w:rPr>
                  <w:rFonts w:ascii="Cambria Math" w:eastAsia="Times New Roman" w:hAnsi="Cambria Math" w:cs="Calibri"/>
                  <w:lang w:val=""/>
                </w:rPr>
                <m:t>r</m:t>
              </m:r>
            </m:e>
            <m:sub>
              <m:r>
                <w:rPr>
                  <w:rFonts w:ascii="Cambria Math" w:eastAsia="Times New Roman" w:hAnsi="Cambria Math" w:cs="Calibri"/>
                  <w:lang w:val=""/>
                </w:rPr>
                <m:t>t+1</m:t>
              </m:r>
            </m:sub>
          </m:sSub>
          <m:r>
            <m:rPr>
              <m:sty m:val="p"/>
            </m:rPr>
            <w:rPr>
              <w:rFonts w:ascii="Cambria Math" w:eastAsia="Times New Roman" w:hAnsi="Cambria Math" w:cs="Calibri"/>
              <w:lang w:val=""/>
            </w:rPr>
            <m:t>=</m:t>
          </m:r>
          <m:r>
            <w:rPr>
              <w:rFonts w:ascii="Cambria Math" w:eastAsia="Times New Roman" w:hAnsi="Cambria Math" w:cs="Calibri"/>
              <w:lang w:val=""/>
            </w:rPr>
            <m:t>r</m:t>
          </m:r>
          <m:r>
            <m:rPr>
              <m:sty m:val="p"/>
            </m:rPr>
            <w:rPr>
              <w:rFonts w:ascii="Cambria Math" w:eastAsia="Times New Roman" w:hAnsi="Cambria Math" w:cs="Calibri"/>
              <w:lang w:val=""/>
            </w:rPr>
            <m:t>|</m:t>
          </m:r>
          <m:sSub>
            <m:sSubPr>
              <m:ctrlPr>
                <w:rPr>
                  <w:rFonts w:ascii="Cambria Math" w:eastAsia="Times New Roman" w:hAnsi="Cambria Math" w:cs="Calibri"/>
                  <w:lang w:val=""/>
                </w:rPr>
              </m:ctrlPr>
            </m:sSubPr>
            <m:e>
              <m:r>
                <w:rPr>
                  <w:rFonts w:ascii="Cambria Math" w:eastAsia="Times New Roman" w:hAnsi="Cambria Math" w:cs="Calibri"/>
                  <w:lang w:val=""/>
                </w:rPr>
                <m:t>s</m:t>
              </m:r>
            </m:e>
            <m:sub>
              <m:r>
                <w:rPr>
                  <w:rFonts w:ascii="Cambria Math" w:eastAsia="Times New Roman" w:hAnsi="Cambria Math" w:cs="Calibri"/>
                  <w:lang w:val=""/>
                </w:rPr>
                <m:t>t</m:t>
              </m:r>
            </m:sub>
          </m:sSub>
          <m:r>
            <m:rPr>
              <m:sty m:val="p"/>
            </m:rPr>
            <w:rPr>
              <w:rFonts w:ascii="Cambria Math" w:eastAsia="Times New Roman" w:hAnsi="Cambria Math" w:cs="Calibri"/>
              <w:lang w:val=""/>
            </w:rPr>
            <m:t>=</m:t>
          </m:r>
          <m:r>
            <w:rPr>
              <w:rFonts w:ascii="Cambria Math" w:eastAsia="Times New Roman" w:hAnsi="Cambria Math" w:cs="Calibri"/>
              <w:lang w:val=""/>
            </w:rPr>
            <m:t>s</m:t>
          </m:r>
          <m:r>
            <m:rPr>
              <m:sty m:val="p"/>
            </m:rPr>
            <w:rPr>
              <w:rFonts w:ascii="Cambria Math" w:eastAsia="Times New Roman" w:hAnsi="Cambria Math" w:cs="Calibri"/>
              <w:lang w:val=""/>
            </w:rPr>
            <m:t>,</m:t>
          </m:r>
          <m:sSub>
            <m:sSubPr>
              <m:ctrlPr>
                <w:rPr>
                  <w:rFonts w:ascii="Cambria Math" w:eastAsia="Times New Roman" w:hAnsi="Cambria Math" w:cs="Calibri"/>
                  <w:lang w:val=""/>
                </w:rPr>
              </m:ctrlPr>
            </m:sSubPr>
            <m:e>
              <m:r>
                <w:rPr>
                  <w:rFonts w:ascii="Cambria Math" w:eastAsia="Times New Roman" w:hAnsi="Cambria Math" w:cs="Calibri"/>
                  <w:lang w:val=""/>
                </w:rPr>
                <m:t>a</m:t>
              </m:r>
            </m:e>
            <m:sub>
              <m:r>
                <w:rPr>
                  <w:rFonts w:ascii="Cambria Math" w:eastAsia="Times New Roman" w:hAnsi="Cambria Math" w:cs="Calibri"/>
                  <w:lang w:val=""/>
                </w:rPr>
                <m:t>t</m:t>
              </m:r>
            </m:sub>
          </m:sSub>
          <m:r>
            <m:rPr>
              <m:sty m:val="p"/>
            </m:rPr>
            <w:rPr>
              <w:rFonts w:ascii="Cambria Math" w:eastAsia="Times New Roman" w:hAnsi="Cambria Math" w:cs="Calibri"/>
              <w:lang w:val=""/>
            </w:rPr>
            <m:t>=</m:t>
          </m:r>
          <m:r>
            <w:rPr>
              <w:rFonts w:ascii="Cambria Math" w:eastAsia="Times New Roman" w:hAnsi="Cambria Math" w:cs="Calibri"/>
              <w:lang w:val=""/>
            </w:rPr>
            <m:t>a)</m:t>
          </m:r>
        </m:oMath>
      </m:oMathPara>
    </w:p>
    <w:p w14:paraId="59390199" w14:textId="51E4B342" w:rsidR="00AD4D8F" w:rsidRPr="00AD4D8F" w:rsidRDefault="00AD4D8F" w:rsidP="0044690C">
      <w:pPr>
        <w:spacing w:line="360" w:lineRule="auto"/>
        <w:rPr>
          <w:color w:val="000000" w:themeColor="text1"/>
        </w:rPr>
      </w:pPr>
      <w:r>
        <w:rPr>
          <w:iCs/>
          <w:lang w:val=""/>
        </w:rPr>
        <w:t>Which characterize</w:t>
      </w:r>
      <w:r w:rsidR="00A80091">
        <w:rPr>
          <w:iCs/>
          <w:lang w:val=""/>
        </w:rPr>
        <w:t>s</w:t>
      </w:r>
      <w:r>
        <w:rPr>
          <w:iCs/>
          <w:lang w:val=""/>
        </w:rPr>
        <w:t xml:space="preserve"> the </w:t>
      </w:r>
      <w:r w:rsidR="00A80091">
        <w:rPr>
          <w:iCs/>
          <w:lang w:val=""/>
        </w:rPr>
        <w:t>dynamics of the environment</w:t>
      </w:r>
      <w:r>
        <w:rPr>
          <w:iCs/>
          <w:lang w:val=""/>
        </w:rPr>
        <w:t xml:space="preserve"> and also satisfies the law of total probability for each choice of </w:t>
      </w:r>
      <m:oMath>
        <m:r>
          <w:rPr>
            <w:rFonts w:ascii="Cambria Math" w:hAnsi="Cambria Math"/>
            <w:color w:val="000000" w:themeColor="text1"/>
          </w:rPr>
          <m:t>s∈S</m:t>
        </m:r>
      </m:oMath>
      <w:r>
        <w:rPr>
          <w:color w:val="000000" w:themeColor="text1"/>
        </w:rPr>
        <w:t xml:space="preserve"> and </w:t>
      </w:r>
      <m:oMath>
        <m:r>
          <w:rPr>
            <w:rFonts w:ascii="Cambria Math" w:hAnsi="Cambria Math"/>
            <w:color w:val="000000" w:themeColor="text1"/>
          </w:rPr>
          <m:t>a∈A</m:t>
        </m:r>
      </m:oMath>
      <w:r>
        <w:rPr>
          <w:color w:val="000000" w:themeColor="text1"/>
        </w:rPr>
        <w:t xml:space="preserve">: </w:t>
      </w:r>
    </w:p>
    <w:p w14:paraId="509601AE" w14:textId="018CE9EA" w:rsidR="00AD4D8F" w:rsidRPr="00FD4F0E" w:rsidRDefault="00000000" w:rsidP="0044690C">
      <w:pPr>
        <w:spacing w:line="360" w:lineRule="auto"/>
        <w:rPr>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44690C">
      <w:pPr>
        <w:spacing w:line="360" w:lineRule="auto"/>
        <w:rPr>
          <w:color w:val="000000" w:themeColor="text1"/>
        </w:rPr>
      </w:pPr>
      <w:r>
        <w:rPr>
          <w:lang w:val=""/>
        </w:rPr>
        <w:lastRenderedPageBreak/>
        <w:t xml:space="preserve">From this, we could also observe that the probability of each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oMath>
      <w:r>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Pr>
          <w:color w:val="000000" w:themeColor="text1"/>
        </w:rPr>
        <w:t xml:space="preserve"> depend entirely on the state and the action of the agent one timestep before</w:t>
      </w:r>
      <w:r w:rsidR="00DF3844">
        <w:rPr>
          <w:color w:val="000000" w:themeColor="text1"/>
        </w:rPr>
        <w:t>. In other words, Markov Property states that the future depends completely on the present and not on the past, and a</w:t>
      </w:r>
      <w:r>
        <w:rPr>
          <w:color w:val="000000" w:themeColor="text1"/>
        </w:rPr>
        <w:t xml:space="preserve">ny scenario which follows this property </w:t>
      </w:r>
      <w:r w:rsidR="00A80091">
        <w:rPr>
          <w:color w:val="000000" w:themeColor="text1"/>
        </w:rPr>
        <w:t>is</w:t>
      </w:r>
      <w:r>
        <w:rPr>
          <w:color w:val="000000" w:themeColor="text1"/>
        </w:rPr>
        <w:t xml:space="preserve"> defined as Markovian.</w:t>
      </w:r>
    </w:p>
    <w:p w14:paraId="5B21B63A" w14:textId="77777777" w:rsidR="00496EB3" w:rsidRPr="00C5772D" w:rsidRDefault="00496EB3" w:rsidP="0044690C">
      <w:pPr>
        <w:spacing w:line="360" w:lineRule="auto"/>
        <w:rPr>
          <w:color w:val="000000" w:themeColor="text1"/>
        </w:rPr>
      </w:pPr>
    </w:p>
    <w:p w14:paraId="4736F345" w14:textId="73723132" w:rsidR="007256CD" w:rsidRDefault="00F9616F" w:rsidP="0044690C">
      <w:pPr>
        <w:pStyle w:val="Heading2"/>
        <w:spacing w:line="360" w:lineRule="auto"/>
        <w:rPr>
          <w:color w:val="000000" w:themeColor="text1"/>
        </w:rPr>
      </w:pPr>
      <w:bookmarkStart w:id="4" w:name="_Toc124174049"/>
      <w:r w:rsidRPr="00C92524">
        <w:rPr>
          <w:color w:val="000000" w:themeColor="text1"/>
        </w:rPr>
        <w:t>2.2 Reinforcement Learning</w:t>
      </w:r>
      <w:bookmarkEnd w:id="4"/>
      <w:r w:rsidR="00502213">
        <w:rPr>
          <w:color w:val="000000" w:themeColor="text1"/>
        </w:rPr>
        <w:t xml:space="preserve"> </w:t>
      </w:r>
    </w:p>
    <w:p w14:paraId="05F40056" w14:textId="77777777" w:rsidR="00E93AE7" w:rsidRPr="005615F5" w:rsidRDefault="00E93AE7" w:rsidP="0044690C">
      <w:pPr>
        <w:spacing w:line="360" w:lineRule="auto"/>
      </w:pPr>
    </w:p>
    <w:p w14:paraId="1ACB0EA8" w14:textId="4B537833" w:rsidR="007256CD" w:rsidRPr="005615F5" w:rsidRDefault="007256CD" w:rsidP="0044690C">
      <w:pPr>
        <w:pStyle w:val="Heading3"/>
        <w:spacing w:line="360" w:lineRule="auto"/>
        <w:rPr>
          <w:color w:val="auto"/>
        </w:rPr>
      </w:pPr>
      <w:bookmarkStart w:id="5" w:name="_Toc124174050"/>
      <w:r w:rsidRPr="005615F5">
        <w:rPr>
          <w:color w:val="auto"/>
        </w:rPr>
        <w:t>2.2.1 Problem Setting</w:t>
      </w:r>
      <w:bookmarkEnd w:id="5"/>
    </w:p>
    <w:p w14:paraId="70D49B56" w14:textId="671161F8" w:rsidR="00F9616F" w:rsidRDefault="00376D6E" w:rsidP="0044690C">
      <w:pPr>
        <w:spacing w:line="360" w:lineRule="auto"/>
      </w:pPr>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iCs/>
          <w:lang w:val=""/>
        </w:rPr>
        <w:t xml:space="preserve"> to take into account continuous tasks which may have infinite </w:t>
      </w:r>
      <m:oMath>
        <m:r>
          <w:rPr>
            <w:rFonts w:ascii="Cambria Math" w:hAnsi="Cambria Math"/>
            <w:lang w:val=""/>
          </w:rPr>
          <m:t>t</m:t>
        </m:r>
      </m:oMath>
      <w:r w:rsidR="00C21810">
        <w:rPr>
          <w:iCs/>
          <w:lang w:val=""/>
        </w:rPr>
        <w:t>.</w:t>
      </w:r>
    </w:p>
    <w:p w14:paraId="03827F21" w14:textId="1E7E3AA7" w:rsidR="00D326EB" w:rsidRPr="00D326EB" w:rsidRDefault="00000000" w:rsidP="0044690C">
      <w:pPr>
        <w:spacing w:line="360" w:lineRule="auto"/>
        <w:rPr>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44690C">
      <w:pPr>
        <w:spacing w:line="360" w:lineRule="auto"/>
        <w:rPr>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44690C">
      <w:pPr>
        <w:spacing w:line="360" w:lineRule="auto"/>
        <w:rPr>
          <w:lang w:val=""/>
        </w:rPr>
      </w:pPr>
      <w:r>
        <w:rPr>
          <w:lang w:val=""/>
        </w:rPr>
        <w:t xml:space="preserve">This expected return is </w:t>
      </w:r>
      <w:r w:rsidR="004372D7" w:rsidRPr="004372D7">
        <w:rPr>
          <w:color w:val="000000" w:themeColor="text1"/>
          <w:lang w:val=""/>
        </w:rPr>
        <w:t>represented</w:t>
      </w:r>
      <w:r w:rsidRPr="004372D7">
        <w:rPr>
          <w:color w:val="000000" w:themeColor="text1"/>
          <w:lang w:val=""/>
        </w:rPr>
        <w:t xml:space="preserve"> </w:t>
      </w:r>
      <w:r>
        <w:rPr>
          <w:color w:val="000000" w:themeColor="text1"/>
          <w:lang w:val=""/>
        </w:rPr>
        <w:t xml:space="preserve">as value functions, which define the expected return of an agent at a particular state while following certain </w:t>
      </w:r>
      <w:r w:rsidR="00E233A4">
        <w:rPr>
          <w:color w:val="000000" w:themeColor="text1"/>
          <w:lang w:val=""/>
        </w:rPr>
        <w:t xml:space="preserve">agent </w:t>
      </w:r>
      <w:r>
        <w:rPr>
          <w:color w:val="000000" w:themeColor="text1"/>
          <w:lang w:val=""/>
        </w:rPr>
        <w:t>behaviours</w:t>
      </w:r>
      <w:r w:rsidR="000D236A">
        <w:rPr>
          <w:color w:val="000000" w:themeColor="text1"/>
          <w:lang w:val=""/>
        </w:rPr>
        <w:t xml:space="preserve"> that</w:t>
      </w:r>
      <w:r>
        <w:rPr>
          <w:color w:val="000000" w:themeColor="text1"/>
          <w:lang w:val=""/>
        </w:rPr>
        <w:t xml:space="preserve"> are governed by what is known as policies. </w:t>
      </w:r>
      <w:r w:rsidR="001F6C54">
        <w:rPr>
          <w:lang w:val=""/>
        </w:rPr>
        <w:t>Policies are</w:t>
      </w:r>
      <w:r w:rsidR="00DF3844">
        <w:rPr>
          <w:lang w:val=""/>
        </w:rPr>
        <w:t xml:space="preserve"> function</w:t>
      </w:r>
      <w:r w:rsidR="001F6C54">
        <w:rPr>
          <w:lang w:val=""/>
        </w:rPr>
        <w:t>s</w:t>
      </w:r>
      <w:r w:rsidR="00DF3844">
        <w:rPr>
          <w:lang w:val=""/>
        </w:rPr>
        <w:t xml:space="preserve"> that map from state </w:t>
      </w:r>
      <m:oMath>
        <m:r>
          <w:rPr>
            <w:rFonts w:ascii="Cambria Math" w:eastAsia="Times New Roman" w:hAnsi="Cambria Math" w:cs="Calibri"/>
            <w:lang w:val=""/>
          </w:rPr>
          <m:t>s</m:t>
        </m:r>
      </m:oMath>
      <w:r w:rsidR="00DF3844">
        <w:rPr>
          <w:lang w:val=""/>
        </w:rPr>
        <w:t xml:space="preserve"> to the probability of selecting each action </w:t>
      </w:r>
      <m:oMath>
        <m:r>
          <w:rPr>
            <w:rFonts w:ascii="Cambria Math" w:eastAsia="Times New Roman" w:hAnsi="Cambria Math" w:cs="Calibri"/>
            <w:lang w:val=""/>
          </w:rPr>
          <m:t>a∈A(s)</m:t>
        </m:r>
      </m:oMath>
      <w:r w:rsidR="00DF3844">
        <w:rPr>
          <w:lang w:val=""/>
        </w:rPr>
        <w:t xml:space="preserve">, denoted as </w:t>
      </w:r>
      <m:oMath>
        <m:r>
          <w:rPr>
            <w:rFonts w:ascii="Cambria Math" w:hAnsi="Cambria Math"/>
            <w:lang w:val=""/>
          </w:rPr>
          <m:t>π</m:t>
        </m:r>
        <m:d>
          <m:dPr>
            <m:ctrlPr>
              <w:rPr>
                <w:rFonts w:ascii="Cambria Math" w:hAnsi="Cambria Math"/>
                <w:i/>
                <w:lang w:val=""/>
              </w:rPr>
            </m:ctrlPr>
          </m:dPr>
          <m:e>
            <m:r>
              <w:rPr>
                <w:rFonts w:ascii="Cambria Math" w:hAnsi="Cambria Math"/>
                <w:lang w:val=""/>
              </w:rPr>
              <m:t>s</m:t>
            </m:r>
          </m:e>
          <m:e>
            <m:r>
              <w:rPr>
                <w:rFonts w:ascii="Cambria Math" w:hAnsi="Cambria Math"/>
                <w:lang w:val=""/>
              </w:rPr>
              <m:t>a</m:t>
            </m:r>
          </m:e>
        </m:d>
      </m:oMath>
      <w:r w:rsidR="00DF3844">
        <w:rPr>
          <w:lang w:val=""/>
        </w:rPr>
        <w:t>.</w:t>
      </w:r>
      <w:r w:rsidR="00233284">
        <w:rPr>
          <w:lang w:val=""/>
        </w:rPr>
        <w:t xml:space="preserve"> Thus the value function at state </w:t>
      </w:r>
      <m:oMath>
        <m:r>
          <w:rPr>
            <w:rFonts w:ascii="Cambria Math" w:eastAsia="Times New Roman" w:hAnsi="Cambria Math" w:cs="Calibri"/>
            <w:lang w:val=""/>
          </w:rPr>
          <m:t>s</m:t>
        </m:r>
      </m:oMath>
      <w:r w:rsidR="00233284">
        <w:rPr>
          <w:lang w:val=""/>
        </w:rPr>
        <w:t xml:space="preserve"> while following policy </w:t>
      </w:r>
      <m:oMath>
        <m:r>
          <w:rPr>
            <w:rFonts w:ascii="Cambria Math" w:hAnsi="Cambria Math"/>
            <w:lang w:val=""/>
          </w:rPr>
          <m:t>π</m:t>
        </m:r>
      </m:oMath>
      <w:r w:rsidR="00233284">
        <w:rPr>
          <w:lang w:val=""/>
        </w:rPr>
        <w:t xml:space="preserve"> has the following definition:</w:t>
      </w:r>
    </w:p>
    <w:p w14:paraId="0B69DC66" w14:textId="3AF97969" w:rsidR="001F6C54" w:rsidRDefault="00000000" w:rsidP="0044690C">
      <w:pPr>
        <w:spacing w:line="360" w:lineRule="auto"/>
        <w:rPr>
          <w:color w:val="000000" w:themeColor="text1"/>
          <w:lang w:val=""/>
        </w:rPr>
      </w:pPr>
      <m:oMathPara>
        <m:oMath>
          <m:sSub>
            <m:sSubPr>
              <m:ctrlPr>
                <w:rPr>
                  <w:rFonts w:ascii="Cambria Math" w:hAnsi="Cambria Math"/>
                  <w:i/>
                  <w:color w:val="000000" w:themeColor="text1"/>
                  <w:lang w:val=""/>
                </w:rPr>
              </m:ctrlPr>
            </m:sSubPr>
            <m:e>
              <m:r>
                <w:rPr>
                  <w:rFonts w:ascii="Cambria Math" w:hAnsi="Cambria Math"/>
                  <w:color w:val="000000" w:themeColor="text1"/>
                  <w:lang w:val=""/>
                </w:rPr>
                <m:t>v</m:t>
              </m:r>
            </m:e>
            <m:sub>
              <m:r>
                <w:rPr>
                  <w:rFonts w:ascii="Cambria Math" w:hAnsi="Cambria Math"/>
                  <w:color w:val="000000" w:themeColor="text1"/>
                  <w:lang w:val=""/>
                </w:rPr>
                <m:t>π</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w:rPr>
                  <w:rFonts w:ascii="Cambria Math" w:hAnsi="Cambria Math"/>
                  <w:color w:val="000000" w:themeColor="text1"/>
                  <w:lang w:val=""/>
                </w:rPr>
                <m:t>E</m:t>
              </m:r>
            </m:e>
            <m:sub>
              <m:r>
                <w:rPr>
                  <w:rFonts w:ascii="Cambria Math" w:hAnsi="Cambria Math"/>
                  <w:color w:val="000000" w:themeColor="text1"/>
                  <w:lang w:val=""/>
                </w:rPr>
                <m:t>π</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oMath>
      </m:oMathPara>
    </w:p>
    <w:p w14:paraId="5DD0147B" w14:textId="6B5E86B9" w:rsidR="001F6C54" w:rsidRPr="00794BAC" w:rsidRDefault="00A80091" w:rsidP="0044690C">
      <w:pPr>
        <w:spacing w:line="360" w:lineRule="auto"/>
        <w:rPr>
          <w:color w:val="000000" w:themeColor="text1"/>
          <w:lang w:val=""/>
        </w:rPr>
      </w:pPr>
      <w:r>
        <w:rPr>
          <w:color w:val="000000" w:themeColor="text1"/>
          <w:lang w:val=""/>
        </w:rPr>
        <w:t>The v</w:t>
      </w:r>
      <w:r w:rsidR="001557D6">
        <w:rPr>
          <w:color w:val="000000" w:themeColor="text1"/>
          <w:lang w:val=""/>
        </w:rPr>
        <w:t xml:space="preserve">alue of a state </w:t>
      </w:r>
      <w:r w:rsidR="00DD4E10">
        <w:rPr>
          <w:color w:val="000000" w:themeColor="text1"/>
          <w:lang w:val=""/>
        </w:rPr>
        <w:t>can</w:t>
      </w:r>
      <w:r w:rsidR="001557D6">
        <w:rPr>
          <w:color w:val="000000" w:themeColor="text1"/>
          <w:lang w:val=""/>
        </w:rPr>
        <w:t xml:space="preserve"> also </w:t>
      </w:r>
      <w:r w:rsidR="00DD4E10">
        <w:rPr>
          <w:color w:val="000000" w:themeColor="text1"/>
          <w:lang w:val=""/>
        </w:rPr>
        <w:t xml:space="preserve">be </w:t>
      </w:r>
      <w:r w:rsidR="001557D6">
        <w:rPr>
          <w:color w:val="000000" w:themeColor="text1"/>
          <w:lang w:val=""/>
        </w:rPr>
        <w:t xml:space="preserve">considered in conjunction with a specific action </w:t>
      </w:r>
      <w:r w:rsidR="00DD4E10">
        <w:rPr>
          <w:color w:val="000000" w:themeColor="text1"/>
          <w:lang w:val=""/>
        </w:rPr>
        <w:t>instead of an expectation over all possible actions,</w:t>
      </w:r>
      <w:r w:rsidR="00DD4E10" w:rsidRPr="00DD4E10">
        <w:rPr>
          <w:color w:val="000000" w:themeColor="text1"/>
        </w:rPr>
        <w:t xml:space="preserve"> </w:t>
      </w:r>
      <w:r w:rsidR="0026644B">
        <w:rPr>
          <w:color w:val="000000" w:themeColor="text1"/>
        </w:rPr>
        <w:t xml:space="preserve">called Q </w:t>
      </w:r>
      <w:r w:rsidR="00594762">
        <w:rPr>
          <w:color w:val="000000" w:themeColor="text1"/>
        </w:rPr>
        <w:t>functions, which</w:t>
      </w:r>
      <w:r w:rsidR="00DD4E10">
        <w:rPr>
          <w:color w:val="000000" w:themeColor="text1"/>
        </w:rPr>
        <w:t xml:space="preserve"> </w:t>
      </w:r>
      <w:r>
        <w:rPr>
          <w:color w:val="000000" w:themeColor="text1"/>
        </w:rPr>
        <w:t>are</w:t>
      </w:r>
      <w:r w:rsidR="00DD4E10">
        <w:rPr>
          <w:color w:val="000000" w:themeColor="text1"/>
        </w:rPr>
        <w:t xml:space="preserve"> more commonly used in many RL algorithms</w:t>
      </w:r>
      <w:r w:rsidR="0026644B">
        <w:rPr>
          <w:color w:val="000000" w:themeColor="text1"/>
        </w:rPr>
        <w:t xml:space="preserve"> and can also be used to express value functions</w:t>
      </w:r>
      <w:r w:rsidR="00DD4E10">
        <w:rPr>
          <w:color w:val="000000" w:themeColor="text1"/>
          <w:lang w:val=""/>
        </w:rPr>
        <w:t>:</w:t>
      </w:r>
    </w:p>
    <w:p w14:paraId="5F9F420B" w14:textId="66FD36BC" w:rsidR="00794BAC" w:rsidRPr="0026644B" w:rsidRDefault="00000000" w:rsidP="0044690C">
      <w:pPr>
        <w:spacing w:line="360" w:lineRule="auto"/>
        <w:rPr>
          <w:color w:val="000000" w:themeColor="text1"/>
          <w:lang w:val=""/>
        </w:rPr>
      </w:pPr>
      <m:oMathPara>
        <m:oMath>
          <m:sSub>
            <m:sSubPr>
              <m:ctrlPr>
                <w:rPr>
                  <w:rFonts w:ascii="Cambria Math" w:hAnsi="Cambria Math"/>
                  <w:i/>
                  <w:color w:val="000000" w:themeColor="text1"/>
                  <w:lang w:val=""/>
                </w:rPr>
              </m:ctrlPr>
            </m:sSubPr>
            <m:e>
              <m:r>
                <w:rPr>
                  <w:rFonts w:ascii="Cambria Math" w:hAnsi="Cambria Math"/>
                  <w:color w:val="000000" w:themeColor="text1"/>
                  <w:lang w:val=""/>
                </w:rPr>
                <m:t>q</m:t>
              </m:r>
            </m:e>
            <m:sub>
              <m:r>
                <w:rPr>
                  <w:rFonts w:ascii="Cambria Math" w:hAnsi="Cambria Math"/>
                  <w:color w:val="000000" w:themeColor="text1"/>
                  <w:lang w:val=""/>
                </w:rPr>
                <m:t>π</m:t>
              </m:r>
            </m:sub>
          </m:sSub>
          <m:d>
            <m:dPr>
              <m:ctrlPr>
                <w:rPr>
                  <w:rFonts w:ascii="Cambria Math" w:hAnsi="Cambria Math"/>
                  <w:i/>
                  <w:color w:val="000000" w:themeColor="text1"/>
                  <w:lang w:val=""/>
                </w:rPr>
              </m:ctrlPr>
            </m:dPr>
            <m:e>
              <m:r>
                <w:rPr>
                  <w:rFonts w:ascii="Cambria Math" w:hAnsi="Cambria Math"/>
                  <w:color w:val="000000" w:themeColor="text1"/>
                  <w:lang w:val=""/>
                </w:rPr>
                <m:t>s,a</m:t>
              </m:r>
            </m:e>
          </m:d>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E</m:t>
              </m:r>
            </m:e>
            <m:sub>
              <m:r>
                <w:rPr>
                  <w:rFonts w:ascii="Cambria Math" w:hAnsi="Cambria Math"/>
                  <w:color w:val="000000" w:themeColor="text1"/>
                  <w:lang w:val=""/>
                </w:rPr>
                <m:t>π</m:t>
              </m:r>
            </m:sub>
          </m:sSub>
          <m:d>
            <m:dPr>
              <m:begChr m:val="["/>
              <m:endChr m:val="]"/>
              <m:ctrlPr>
                <w:rPr>
                  <w:rFonts w:ascii="Cambria Math" w:hAnsi="Cambria Math"/>
                  <w:i/>
                  <w:color w:val="000000" w:themeColor="text1"/>
                  <w:lang w:val=""/>
                </w:rPr>
              </m:ctrlPr>
            </m:dPr>
            <m:e>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e>
            <m:e>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w:rPr>
                      <w:rFonts w:ascii="Cambria Math" w:hAnsi="Cambria Math"/>
                      <w:color w:val="000000" w:themeColor="text1"/>
                      <w:lang w:val=""/>
                    </w:rPr>
                    <m:t>a</m:t>
                  </m:r>
                </m:e>
                <m:sub>
                  <m:r>
                    <w:rPr>
                      <w:rFonts w:ascii="Cambria Math" w:hAnsi="Cambria Math"/>
                      <w:color w:val="000000" w:themeColor="text1"/>
                      <w:lang w:val=""/>
                    </w:rPr>
                    <m:t>t</m:t>
                  </m:r>
                </m:sub>
              </m:sSub>
              <m:r>
                <w:rPr>
                  <w:rFonts w:ascii="Cambria Math" w:hAnsi="Cambria Math"/>
                  <w:color w:val="000000" w:themeColor="text1"/>
                  <w:lang w:val=""/>
                </w:rPr>
                <m:t>=a</m:t>
              </m:r>
            </m:e>
          </m:d>
        </m:oMath>
      </m:oMathPara>
    </w:p>
    <w:p w14:paraId="1B29AA0F" w14:textId="7970662D" w:rsidR="0026644B" w:rsidRPr="001F6C54" w:rsidRDefault="00000000" w:rsidP="0044690C">
      <w:pPr>
        <w:spacing w:line="360" w:lineRule="auto"/>
        <w:rPr>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44690C">
      <w:pPr>
        <w:spacing w:line="360" w:lineRule="auto"/>
        <w:rPr>
          <w:color w:val="000000" w:themeColor="text1"/>
        </w:rPr>
      </w:pPr>
      <w:r>
        <w:rPr>
          <w:color w:val="000000" w:themeColor="text1"/>
        </w:rPr>
        <w:t>These functions are unknown to the agent, and s</w:t>
      </w:r>
      <w:r w:rsidR="008E0D36">
        <w:rPr>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color w:val="000000" w:themeColor="text1"/>
        </w:rPr>
        <w:t>, a</w:t>
      </w:r>
      <w:r w:rsidR="00A80091">
        <w:rPr>
          <w:color w:val="000000" w:themeColor="text1"/>
        </w:rPr>
        <w:t>n</w:t>
      </w:r>
      <w:r w:rsidR="008E0D36">
        <w:rPr>
          <w:color w:val="000000" w:themeColor="text1"/>
        </w:rPr>
        <w:t xml:space="preserve"> RL problem can be formulated as estimating value functions given a certain policy and search</w:t>
      </w:r>
      <w:r w:rsidR="00A80091">
        <w:rPr>
          <w:color w:val="000000" w:themeColor="text1"/>
        </w:rPr>
        <w:t>ing</w:t>
      </w:r>
      <w:r w:rsidR="008E0D36">
        <w:rPr>
          <w:color w:val="000000" w:themeColor="text1"/>
        </w:rPr>
        <w:t xml:space="preserve"> for the </w:t>
      </w:r>
      <w:r w:rsidR="00895B81">
        <w:rPr>
          <w:color w:val="000000" w:themeColor="text1"/>
        </w:rPr>
        <w:t xml:space="preserve">optimal </w:t>
      </w:r>
      <w:r w:rsidR="008E0D36">
        <w:rPr>
          <w:color w:val="000000" w:themeColor="text1"/>
        </w:rPr>
        <w:t xml:space="preserve">policy that leads to the </w:t>
      </w:r>
      <w:r w:rsidR="003D315D">
        <w:rPr>
          <w:color w:val="000000" w:themeColor="text1"/>
        </w:rPr>
        <w:t xml:space="preserve">expected </w:t>
      </w:r>
      <w:r w:rsidR="008E0D36">
        <w:rPr>
          <w:color w:val="000000" w:themeColor="text1"/>
        </w:rPr>
        <w:t>return</w:t>
      </w:r>
      <w:r w:rsidR="003D315D">
        <w:rPr>
          <w:color w:val="000000" w:themeColor="text1"/>
        </w:rPr>
        <w:t xml:space="preserve"> (defined by its value function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π</m:t>
            </m:r>
          </m:sub>
        </m:sSub>
      </m:oMath>
      <w:r w:rsidR="003D315D">
        <w:rPr>
          <w:color w:val="000000" w:themeColor="text1"/>
        </w:rPr>
        <w:t>) greater or equal to any other policies.</w:t>
      </w:r>
    </w:p>
    <w:p w14:paraId="40FC7DB8" w14:textId="77777777" w:rsidR="00A8511D" w:rsidRPr="001F6C54" w:rsidRDefault="00A8511D" w:rsidP="0044690C">
      <w:pPr>
        <w:spacing w:line="360" w:lineRule="auto"/>
        <w:rPr>
          <w:color w:val="000000" w:themeColor="text1"/>
        </w:rPr>
      </w:pPr>
    </w:p>
    <w:p w14:paraId="2C8E0695" w14:textId="40C50457" w:rsidR="00794BAC" w:rsidRPr="005615F5" w:rsidRDefault="007256CD" w:rsidP="0044690C">
      <w:pPr>
        <w:pStyle w:val="Heading3"/>
        <w:spacing w:line="360" w:lineRule="auto"/>
        <w:rPr>
          <w:color w:val="auto"/>
        </w:rPr>
      </w:pPr>
      <w:bookmarkStart w:id="6" w:name="_Toc124174051"/>
      <w:r w:rsidRPr="005615F5">
        <w:rPr>
          <w:color w:val="auto"/>
        </w:rPr>
        <w:t xml:space="preserve">2.2.2 </w:t>
      </w:r>
      <w:r w:rsidR="001F239A" w:rsidRPr="005615F5">
        <w:rPr>
          <w:color w:val="auto"/>
        </w:rPr>
        <w:t>Bellman’s Equations</w:t>
      </w:r>
      <w:bookmarkEnd w:id="6"/>
    </w:p>
    <w:p w14:paraId="6BB00B16" w14:textId="5BA648A5" w:rsidR="007256CD" w:rsidRDefault="007256CD" w:rsidP="0044690C">
      <w:pPr>
        <w:spacing w:line="360" w:lineRule="auto"/>
      </w:pPr>
    </w:p>
    <w:p w14:paraId="153DD350" w14:textId="0B5B082F" w:rsidR="007256CD" w:rsidRPr="005615F5" w:rsidRDefault="007256CD" w:rsidP="0044690C">
      <w:pPr>
        <w:pStyle w:val="Heading3"/>
        <w:spacing w:line="360" w:lineRule="auto"/>
        <w:rPr>
          <w:color w:val="auto"/>
        </w:rPr>
      </w:pPr>
      <w:bookmarkStart w:id="7" w:name="_Toc124174052"/>
      <w:r w:rsidRPr="005615F5">
        <w:rPr>
          <w:color w:val="auto"/>
        </w:rPr>
        <w:t xml:space="preserve">2.2.3 </w:t>
      </w:r>
      <w:r w:rsidR="001F239A" w:rsidRPr="005615F5">
        <w:rPr>
          <w:color w:val="auto"/>
        </w:rPr>
        <w:t>Well-known algorithms</w:t>
      </w:r>
      <w:bookmarkEnd w:id="7"/>
    </w:p>
    <w:p w14:paraId="0D94A520" w14:textId="273106EA" w:rsidR="00D326EB" w:rsidRDefault="00926D43" w:rsidP="0044690C">
      <w:pPr>
        <w:spacing w:line="360" w:lineRule="auto"/>
      </w:pPr>
      <w:r>
        <w:t>Value iteration</w:t>
      </w:r>
      <w:r w:rsidR="001F239A">
        <w:t>, Policy Iteration</w:t>
      </w:r>
    </w:p>
    <w:p w14:paraId="3C33C11E" w14:textId="5A0C8E5F" w:rsidR="00926D43" w:rsidRDefault="009767BC" w:rsidP="0044690C">
      <w:pPr>
        <w:pStyle w:val="ListParagraph"/>
        <w:numPr>
          <w:ilvl w:val="0"/>
          <w:numId w:val="13"/>
        </w:numPr>
        <w:spacing w:line="360" w:lineRule="auto"/>
      </w:pPr>
      <w:r>
        <w:t>Known environment dynamics</w:t>
      </w:r>
    </w:p>
    <w:p w14:paraId="74145AAF" w14:textId="79B4DB04" w:rsidR="00994D18" w:rsidRDefault="00994D18" w:rsidP="0044690C">
      <w:pPr>
        <w:spacing w:line="360" w:lineRule="auto"/>
      </w:pPr>
      <w:r>
        <w:t>Q-learning</w:t>
      </w:r>
      <w:r w:rsidR="00DC4E0A">
        <w:fldChar w:fldCharType="begin"/>
      </w:r>
      <w:r w:rsidR="0057183A">
        <w:instrText xml:space="preserve"> ADDIN ZOTERO_ITEM CSL_CITATION {"citationID":"aih3as0sd3","properties":{"formattedCitation":"[2]","plainCitation":"[2]","noteIndex":0},"citationItems":[{"id":140,"uris":["http://zotero.org/users/10844305/items/FGDV2I64"],"itemData":{"id":140,"type":"article-journal","abstract":"Q-learning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57183A" w:rsidRPr="0057183A">
        <w:rPr>
          <w:rFonts w:ascii="Calibri" w:hAnsi="Calibri" w:cs="Calibri"/>
        </w:rPr>
        <w:t>[2]</w:t>
      </w:r>
      <w:r w:rsidR="00DC4E0A">
        <w:fldChar w:fldCharType="end"/>
      </w:r>
    </w:p>
    <w:p w14:paraId="7C1C88FE" w14:textId="420B2B9D" w:rsidR="009767BC" w:rsidRDefault="009767BC" w:rsidP="0044690C">
      <w:pPr>
        <w:pStyle w:val="ListParagraph"/>
        <w:numPr>
          <w:ilvl w:val="0"/>
          <w:numId w:val="12"/>
        </w:numPr>
        <w:spacing w:line="360" w:lineRule="auto"/>
      </w:pPr>
      <w:r>
        <w:t>Model Free</w:t>
      </w:r>
    </w:p>
    <w:p w14:paraId="56FB0B01" w14:textId="1031E5F8" w:rsidR="00994D18" w:rsidRDefault="00994D18" w:rsidP="0044690C">
      <w:pPr>
        <w:pStyle w:val="ListParagraph"/>
        <w:numPr>
          <w:ilvl w:val="0"/>
          <w:numId w:val="12"/>
        </w:numPr>
        <w:spacing w:line="360" w:lineRule="auto"/>
      </w:pPr>
      <w:r>
        <w:t>Tabular approach</w:t>
      </w:r>
    </w:p>
    <w:p w14:paraId="5060C1FE" w14:textId="0998D90A" w:rsidR="00315DC8" w:rsidRDefault="00315DC8" w:rsidP="0044690C">
      <w:pPr>
        <w:spacing w:line="360" w:lineRule="auto"/>
      </w:pPr>
      <w:r>
        <w:t>Policy gradient</w:t>
      </w:r>
    </w:p>
    <w:p w14:paraId="7FDCCBCB" w14:textId="77777777" w:rsidR="00404C52" w:rsidRDefault="00404C52" w:rsidP="0044690C">
      <w:pPr>
        <w:pStyle w:val="ListParagraph"/>
        <w:numPr>
          <w:ilvl w:val="0"/>
          <w:numId w:val="23"/>
        </w:numPr>
        <w:spacing w:line="360" w:lineRule="auto"/>
      </w:pPr>
      <w:r>
        <w:t>General Policy Gradient</w:t>
      </w:r>
    </w:p>
    <w:p w14:paraId="54831DD6" w14:textId="77777777" w:rsidR="00404C52" w:rsidRDefault="00000000" w:rsidP="0044690C">
      <w:pPr>
        <w:pStyle w:val="ListParagraph"/>
        <w:numPr>
          <w:ilvl w:val="1"/>
          <w:numId w:val="23"/>
        </w:numPr>
        <w:spacing w:line="360" w:lineRule="auto"/>
      </w:pPr>
      <w:hyperlink r:id="rId9" w:history="1">
        <w:r w:rsidR="00404C52" w:rsidRPr="008B4E2E">
          <w:rPr>
            <w:rStyle w:val="Hyperlink"/>
          </w:rPr>
          <w:t>https://proceedings.neurips.cc/paper/1999/hash/464d828b85b0bed98e80ade0a5c43b0f-Abstract.html</w:t>
        </w:r>
      </w:hyperlink>
    </w:p>
    <w:p w14:paraId="451C7495" w14:textId="77777777" w:rsidR="00404C52" w:rsidRDefault="00404C52" w:rsidP="0044690C">
      <w:pPr>
        <w:pStyle w:val="ListParagraph"/>
        <w:numPr>
          <w:ilvl w:val="1"/>
          <w:numId w:val="23"/>
        </w:numPr>
        <w:spacing w:line="360" w:lineRule="auto"/>
      </w:pPr>
      <w:r>
        <w:t>Known to exhibit high variance gradient estimations</w:t>
      </w:r>
    </w:p>
    <w:p w14:paraId="0567F2DD" w14:textId="6378618C" w:rsidR="00404C52" w:rsidRDefault="00404C52" w:rsidP="0044690C">
      <w:pPr>
        <w:pStyle w:val="ListParagraph"/>
        <w:numPr>
          <w:ilvl w:val="2"/>
          <w:numId w:val="23"/>
        </w:numPr>
        <w:spacing w:line="360" w:lineRule="auto"/>
      </w:pPr>
      <w:r>
        <w:t>More so in multiagent context as agent’s reward depends on action of many agents, therefore reward conditioned only on agent’s own actions exhibits higher variance</w:t>
      </w:r>
    </w:p>
    <w:p w14:paraId="75B08253" w14:textId="6818404F" w:rsidR="00396B2A" w:rsidRDefault="00396B2A" w:rsidP="0044690C">
      <w:pPr>
        <w:pStyle w:val="ListParagraph"/>
        <w:numPr>
          <w:ilvl w:val="0"/>
          <w:numId w:val="23"/>
        </w:numPr>
        <w:spacing w:line="360" w:lineRule="auto"/>
      </w:pPr>
      <w:r>
        <w:t>Actor</w:t>
      </w:r>
      <w:r w:rsidR="00A80091">
        <w:t>-</w:t>
      </w:r>
      <w:r>
        <w:t>Critic</w:t>
      </w:r>
    </w:p>
    <w:p w14:paraId="0F849155" w14:textId="77777777" w:rsidR="00396B2A" w:rsidRDefault="00396B2A" w:rsidP="0044690C">
      <w:pPr>
        <w:pStyle w:val="ListParagraph"/>
        <w:numPr>
          <w:ilvl w:val="1"/>
          <w:numId w:val="23"/>
        </w:numPr>
        <w:spacing w:line="360" w:lineRule="auto"/>
      </w:pPr>
      <w:r>
        <w:t>Rather similar to GAN</w:t>
      </w:r>
    </w:p>
    <w:p w14:paraId="6BC821FF" w14:textId="77777777" w:rsidR="00396B2A" w:rsidRDefault="00396B2A" w:rsidP="0044690C">
      <w:pPr>
        <w:pStyle w:val="ListParagraph"/>
        <w:numPr>
          <w:ilvl w:val="1"/>
          <w:numId w:val="23"/>
        </w:numPr>
        <w:spacing w:line="360" w:lineRule="auto"/>
      </w:pPr>
      <w:r>
        <w:t>Temporal Difference version of policy gradient</w:t>
      </w:r>
    </w:p>
    <w:p w14:paraId="77CD35B6" w14:textId="171F2A65" w:rsidR="00396B2A" w:rsidRDefault="00396B2A" w:rsidP="0044690C">
      <w:pPr>
        <w:pStyle w:val="ListParagraph"/>
        <w:numPr>
          <w:ilvl w:val="1"/>
          <w:numId w:val="23"/>
        </w:numPr>
        <w:spacing w:line="360" w:lineRule="auto"/>
      </w:pPr>
      <w:r>
        <w:t xml:space="preserve">Contains an actor and </w:t>
      </w:r>
      <w:r w:rsidR="00A80091">
        <w:t xml:space="preserve">a </w:t>
      </w:r>
      <w:r>
        <w:t>critic</w:t>
      </w:r>
    </w:p>
    <w:p w14:paraId="16926D8C" w14:textId="19B52A06" w:rsidR="00396B2A" w:rsidRDefault="00A80091" w:rsidP="0044690C">
      <w:pPr>
        <w:pStyle w:val="ListParagraph"/>
        <w:numPr>
          <w:ilvl w:val="2"/>
          <w:numId w:val="23"/>
        </w:numPr>
        <w:spacing w:line="360" w:lineRule="auto"/>
      </w:pPr>
      <w:r>
        <w:t>The a</w:t>
      </w:r>
      <w:r w:rsidR="00396B2A">
        <w:t>ctor decides which action should be taken</w:t>
      </w:r>
    </w:p>
    <w:p w14:paraId="0A815307" w14:textId="69FD0BD2" w:rsidR="00396B2A" w:rsidRDefault="00A80091" w:rsidP="0044690C">
      <w:pPr>
        <w:pStyle w:val="ListParagraph"/>
        <w:numPr>
          <w:ilvl w:val="2"/>
          <w:numId w:val="23"/>
        </w:numPr>
        <w:spacing w:line="360" w:lineRule="auto"/>
      </w:pPr>
      <w:r>
        <w:t>The c</w:t>
      </w:r>
      <w:r w:rsidR="00396B2A">
        <w:t>ritic inform</w:t>
      </w:r>
      <w:r>
        <w:t>s</w:t>
      </w:r>
      <w:r w:rsidR="00396B2A">
        <w:t xml:space="preserve"> the actor how good was the action and how it should adjust</w:t>
      </w:r>
    </w:p>
    <w:p w14:paraId="1E5AEBBE" w14:textId="63E1EE76" w:rsidR="00396B2A" w:rsidRDefault="00A80091" w:rsidP="0044690C">
      <w:pPr>
        <w:pStyle w:val="ListParagraph"/>
        <w:numPr>
          <w:ilvl w:val="1"/>
          <w:numId w:val="23"/>
        </w:numPr>
        <w:spacing w:line="360" w:lineRule="auto"/>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44690C">
      <w:pPr>
        <w:pStyle w:val="ListParagraph"/>
        <w:spacing w:line="360" w:lineRule="auto"/>
      </w:pPr>
    </w:p>
    <w:p w14:paraId="412660A5" w14:textId="2BE9A8C2" w:rsidR="00D27BB8" w:rsidRDefault="00D27BB8" w:rsidP="0044690C">
      <w:pPr>
        <w:pStyle w:val="Heading2"/>
        <w:spacing w:line="360" w:lineRule="auto"/>
        <w:rPr>
          <w:color w:val="000000" w:themeColor="text1"/>
        </w:rPr>
      </w:pPr>
      <w:bookmarkStart w:id="8" w:name="_Toc124174053"/>
      <w:r w:rsidRPr="00F9616F">
        <w:rPr>
          <w:color w:val="000000" w:themeColor="text1"/>
        </w:rPr>
        <w:t>2.</w:t>
      </w:r>
      <w:r w:rsidR="004667B4">
        <w:rPr>
          <w:color w:val="000000" w:themeColor="text1"/>
        </w:rPr>
        <w:t>3</w:t>
      </w:r>
      <w:r w:rsidRPr="00F9616F">
        <w:rPr>
          <w:color w:val="000000" w:themeColor="text1"/>
        </w:rPr>
        <w:t xml:space="preserve"> Deep Reinforcement Learning</w:t>
      </w:r>
      <w:bookmarkEnd w:id="8"/>
    </w:p>
    <w:p w14:paraId="2E4D5432" w14:textId="77777777" w:rsidR="005615F5" w:rsidRPr="005615F5" w:rsidRDefault="005615F5" w:rsidP="0044690C">
      <w:pPr>
        <w:spacing w:line="360" w:lineRule="auto"/>
      </w:pPr>
    </w:p>
    <w:p w14:paraId="715D3FFF" w14:textId="5D6CA121" w:rsidR="00295DB5" w:rsidRDefault="00295DB5" w:rsidP="0044690C">
      <w:pPr>
        <w:spacing w:line="360" w:lineRule="auto"/>
        <w:rPr>
          <w:color w:val="000000" w:themeColor="text1"/>
        </w:rPr>
      </w:pPr>
      <w:r>
        <w:rPr>
          <w:color w:val="000000" w:themeColor="text1"/>
        </w:rPr>
        <w:t>As shown in the Q-Learning method, the</w:t>
      </w:r>
    </w:p>
    <w:p w14:paraId="5BF5A3AD" w14:textId="5361FE15" w:rsidR="00D27BB8" w:rsidRPr="00F9616F" w:rsidRDefault="00D27BB8" w:rsidP="0044690C">
      <w:pPr>
        <w:spacing w:line="360" w:lineRule="auto"/>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44690C">
      <w:pPr>
        <w:pStyle w:val="ListParagraph"/>
        <w:numPr>
          <w:ilvl w:val="0"/>
          <w:numId w:val="8"/>
        </w:numPr>
        <w:spacing w:line="360" w:lineRule="auto"/>
        <w:rPr>
          <w:color w:val="000000" w:themeColor="text1"/>
        </w:rPr>
      </w:pPr>
      <w:r w:rsidRPr="00F9616F">
        <w:rPr>
          <w:color w:val="000000" w:themeColor="text1"/>
        </w:rPr>
        <w:lastRenderedPageBreak/>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44690C">
      <w:pPr>
        <w:pStyle w:val="ListParagraph"/>
        <w:numPr>
          <w:ilvl w:val="1"/>
          <w:numId w:val="8"/>
        </w:numPr>
        <w:autoSpaceDE w:val="0"/>
        <w:autoSpaceDN w:val="0"/>
        <w:adjustRightInd w:val="0"/>
        <w:spacing w:after="0" w:line="36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0DCD9EC5" w:rsidR="00F9616F" w:rsidRDefault="00D27BB8" w:rsidP="0044690C">
      <w:pPr>
        <w:pStyle w:val="ListParagraph"/>
        <w:numPr>
          <w:ilvl w:val="0"/>
          <w:numId w:val="8"/>
        </w:numPr>
        <w:spacing w:line="360" w:lineRule="auto"/>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57183A">
        <w:rPr>
          <w:color w:val="000000" w:themeColor="text1"/>
        </w:rPr>
        <w:instrText xml:space="preserve"> ADDIN ZOTERO_ITEM CSL_CITATION {"citationID":"a2kdphfa01q","properties":{"formattedCitation":"[3]","plainCitation":"[3]","noteIndex":0},"citationItems":[{"id":144,"uris":["http://zotero.org/users/10844305/items/G7H2AU9Q"],"itemData":{"id":144,"type":"article-journal","abstract":"An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57183A" w:rsidRPr="0057183A">
        <w:rPr>
          <w:rFonts w:ascii="Calibri" w:hAnsi="Calibri" w:cs="Calibri"/>
        </w:rPr>
        <w:t>[3]</w:t>
      </w:r>
      <w:r w:rsidR="00121D64">
        <w:rPr>
          <w:color w:val="000000" w:themeColor="text1"/>
        </w:rPr>
        <w:fldChar w:fldCharType="end"/>
      </w:r>
    </w:p>
    <w:p w14:paraId="24B6368A" w14:textId="576AE897" w:rsidR="003C1439" w:rsidRDefault="003C1439" w:rsidP="0044690C">
      <w:pPr>
        <w:pStyle w:val="ListParagraph"/>
        <w:numPr>
          <w:ilvl w:val="1"/>
          <w:numId w:val="8"/>
        </w:numPr>
        <w:spacing w:line="360" w:lineRule="auto"/>
        <w:rPr>
          <w:color w:val="000000" w:themeColor="text1"/>
        </w:rPr>
      </w:pPr>
      <w:r>
        <w:rPr>
          <w:color w:val="000000" w:themeColor="text1"/>
        </w:rPr>
        <w:t>Use of neural network</w:t>
      </w:r>
    </w:p>
    <w:p w14:paraId="3B69C94A" w14:textId="11243095" w:rsidR="003C1439" w:rsidRDefault="003C1439" w:rsidP="0044690C">
      <w:pPr>
        <w:pStyle w:val="ListParagraph"/>
        <w:numPr>
          <w:ilvl w:val="1"/>
          <w:numId w:val="8"/>
        </w:numPr>
        <w:spacing w:line="360" w:lineRule="auto"/>
        <w:rPr>
          <w:color w:val="000000" w:themeColor="text1"/>
        </w:rPr>
      </w:pPr>
      <w:r>
        <w:rPr>
          <w:color w:val="000000" w:themeColor="text1"/>
        </w:rPr>
        <w:t>Experience Replay</w:t>
      </w:r>
    </w:p>
    <w:p w14:paraId="43015585" w14:textId="77777777" w:rsidR="00607399" w:rsidRDefault="00607399" w:rsidP="0044690C">
      <w:pPr>
        <w:pStyle w:val="Heading2"/>
        <w:spacing w:line="360" w:lineRule="auto"/>
        <w:rPr>
          <w:color w:val="000000" w:themeColor="text1"/>
        </w:rPr>
      </w:pPr>
      <w:bookmarkStart w:id="9" w:name="_Toc124174054"/>
    </w:p>
    <w:p w14:paraId="10F00478" w14:textId="0606B5FE" w:rsidR="00BF3E48" w:rsidRDefault="00607399" w:rsidP="0044690C">
      <w:pPr>
        <w:pStyle w:val="Heading2"/>
        <w:spacing w:line="360" w:lineRule="auto"/>
        <w:rPr>
          <w:color w:val="000000" w:themeColor="text1"/>
        </w:rPr>
      </w:pPr>
      <w:r>
        <w:rPr>
          <w:color w:val="000000" w:themeColor="text1"/>
        </w:rPr>
        <w:t xml:space="preserve">2.4 </w:t>
      </w:r>
      <w:r w:rsidR="00D27BB8" w:rsidRPr="00F9616F">
        <w:rPr>
          <w:color w:val="000000" w:themeColor="text1"/>
        </w:rPr>
        <w:t>Multiagent Reinforcement Learning</w:t>
      </w:r>
      <w:r w:rsidR="00BF3E48">
        <w:rPr>
          <w:color w:val="000000" w:themeColor="text1"/>
        </w:rPr>
        <w:t xml:space="preserve"> (MARL)</w:t>
      </w:r>
      <w:bookmarkEnd w:id="9"/>
    </w:p>
    <w:p w14:paraId="5DDBD41A" w14:textId="77777777" w:rsidR="00341363" w:rsidRPr="00341363" w:rsidRDefault="00341363" w:rsidP="0044690C">
      <w:pPr>
        <w:spacing w:line="360" w:lineRule="auto"/>
      </w:pPr>
    </w:p>
    <w:p w14:paraId="7F8D7016" w14:textId="231B93CE" w:rsidR="00BF3E48" w:rsidRPr="00200152" w:rsidRDefault="00BF3E48" w:rsidP="0044690C">
      <w:pPr>
        <w:pStyle w:val="Heading3"/>
        <w:spacing w:line="360" w:lineRule="auto"/>
        <w:rPr>
          <w:color w:val="auto"/>
        </w:rPr>
      </w:pPr>
      <w:bookmarkStart w:id="10" w:name="_Toc124174055"/>
      <w:r w:rsidRPr="00200152">
        <w:rPr>
          <w:color w:val="auto"/>
        </w:rPr>
        <w:t>2.</w:t>
      </w:r>
      <w:r w:rsidR="0097694F" w:rsidRPr="00200152">
        <w:rPr>
          <w:color w:val="auto"/>
        </w:rPr>
        <w:t>4</w:t>
      </w:r>
      <w:r w:rsidRPr="00200152">
        <w:rPr>
          <w:color w:val="auto"/>
        </w:rPr>
        <w:t xml:space="preserve">.1 </w:t>
      </w:r>
      <w:r w:rsidR="00C11BCD" w:rsidRPr="00200152">
        <w:rPr>
          <w:color w:val="auto"/>
        </w:rPr>
        <w:t>An Introduction to MARL</w:t>
      </w:r>
      <w:bookmarkEnd w:id="10"/>
    </w:p>
    <w:p w14:paraId="677133E8" w14:textId="35352CA8" w:rsidR="00D27BB8" w:rsidRDefault="00177536" w:rsidP="0044690C">
      <w:pPr>
        <w:spacing w:line="360" w:lineRule="auto"/>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{"citationID":"89j59BuH","properties":{"formattedCitation":"[4]","plainCitation":"[4]","noteIndex":0},"citationItems":[{"id":73,"uris":["http://zotero.org/users/10844305/items/FEK4T6NV"],"itemData":{"id":73,"type":"chapter","abstract":"In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57183A" w:rsidRPr="0057183A">
        <w:rPr>
          <w:rFonts w:ascii="Calibri" w:hAnsi="Calibri" w:cs="Calibri"/>
        </w:rPr>
        <w:t>[4]</w:t>
      </w:r>
      <w:r w:rsidR="009562DC">
        <w:rPr>
          <w:color w:val="000000" w:themeColor="text1"/>
        </w:rPr>
        <w:fldChar w:fldCharType="end"/>
      </w:r>
      <w:r w:rsidR="00F45B8A">
        <w:rPr>
          <w:color w:val="000000" w:themeColor="text1"/>
        </w:rPr>
        <w:t>.</w:t>
      </w:r>
    </w:p>
    <w:p w14:paraId="17E87333" w14:textId="60EB38A0" w:rsidR="00F9616F" w:rsidRPr="00C601FE" w:rsidRDefault="00177536" w:rsidP="0044690C">
      <w:pPr>
        <w:spacing w:line="360" w:lineRule="auto"/>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44690C">
      <w:pPr>
        <w:spacing w:line="360" w:lineRule="auto"/>
      </w:pPr>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44690C">
      <w:pPr>
        <w:spacing w:line="360" w:lineRule="auto"/>
      </w:pPr>
      <w:r>
        <w:t>Many interesting applications:</w:t>
      </w:r>
    </w:p>
    <w:p w14:paraId="0A50B8E1" w14:textId="359636FC" w:rsidR="008C4214" w:rsidRDefault="00CA426B" w:rsidP="0044690C">
      <w:pPr>
        <w:pStyle w:val="ListParagraph"/>
        <w:numPr>
          <w:ilvl w:val="0"/>
          <w:numId w:val="29"/>
        </w:numPr>
        <w:spacing w:line="360" w:lineRule="auto"/>
      </w:pPr>
      <w:r w:rsidRPr="00BF318D">
        <w:t>such as the AI Economist</w:t>
      </w:r>
      <w:r>
        <w:fldChar w:fldCharType="begin"/>
      </w:r>
      <w:r w:rsidR="0057183A">
        <w:instrText xml:space="preserve"> ADDIN ZOTERO_ITEM CSL_CITATION {"citationID":"iWI83jNw","properties":{"formattedCitation":"[5]","plainCitation":"[5]","noteIndex":0},"citationItems":[{"id":77,"uris":["http://zotero.org/users/10844305/items/L58MF4Q6"],"itemData":{"id":77,"type":"article","abstract":"Tackling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0057183A" w:rsidRPr="0057183A">
        <w:rPr>
          <w:rFonts w:ascii="Calibri" w:hAnsi="Calibri" w:cs="Calibri"/>
        </w:rPr>
        <w:t>[5]</w:t>
      </w:r>
      <w:r>
        <w:fldChar w:fldCharType="end"/>
      </w:r>
      <w:r w:rsidRPr="00BF318D">
        <w:t xml:space="preserve"> which aims to improve equality and productivity with AI-Driven Tax policies, </w:t>
      </w:r>
    </w:p>
    <w:p w14:paraId="5C15A8F6" w14:textId="57C44839" w:rsidR="008A2967" w:rsidRDefault="00CA426B" w:rsidP="0044690C">
      <w:pPr>
        <w:pStyle w:val="ListParagraph"/>
        <w:numPr>
          <w:ilvl w:val="0"/>
          <w:numId w:val="29"/>
        </w:numPr>
        <w:spacing w:line="360" w:lineRule="auto"/>
      </w:pPr>
      <w:r w:rsidRPr="00BF318D">
        <w:t>the study of sequential social dilemmas which require multiple agents to learn policies that implement their strategic intentions</w:t>
      </w:r>
      <w:r w:rsidR="008C4214">
        <w:t xml:space="preserve"> </w:t>
      </w:r>
      <w:r w:rsidR="008C4214">
        <w:fldChar w:fldCharType="begin"/>
      </w:r>
      <w:r w:rsidR="0057183A">
        <w:instrText xml:space="preserve"> ADDIN ZOTERO_ITEM CSL_CITATION {"citationID":"a23p105llbf","properties":{"formattedCitation":"[6]","plainCitation":"[6]","noteIndex":0},"citationItems":[{"id":138,"uris":["http://zotero.org/users/10844305/items/YNSMVHDC"],"itemData":{"id":138,"type":"article","abstract":"Matrix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8C4214">
        <w:fldChar w:fldCharType="separate"/>
      </w:r>
      <w:r w:rsidR="0057183A" w:rsidRPr="0057183A">
        <w:rPr>
          <w:rFonts w:ascii="Calibri" w:hAnsi="Calibri" w:cs="Calibri"/>
        </w:rPr>
        <w:t>[6]</w:t>
      </w:r>
      <w:r w:rsidR="008C4214">
        <w:fldChar w:fldCharType="end"/>
      </w:r>
    </w:p>
    <w:p w14:paraId="11EC0C7F" w14:textId="2C5677E1" w:rsidR="009467FA" w:rsidRPr="009467FA" w:rsidRDefault="009467FA" w:rsidP="0044690C">
      <w:pPr>
        <w:pStyle w:val="ListParagraph"/>
        <w:numPr>
          <w:ilvl w:val="0"/>
          <w:numId w:val="29"/>
        </w:numPr>
        <w:spacing w:line="360" w:lineRule="auto"/>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0057183A">
        <w:rPr>
          <w:rFonts w:cstheme="minorHAnsi"/>
          <w:color w:val="000000" w:themeColor="text1"/>
        </w:rPr>
        <w:instrText xml:space="preserve"> ADDIN ZOTERO_ITEM CSL_CITATION {"citationID":"PFmLISUM","properties":{"formattedCitation":"[7]","plainCitation":"[7]","noteIndex":0},"citationItems":[{"id":106,"uris":["http://zotero.org/users/10844305/items/F2TFJQDJ"],"itemData":{"id":106,"type":"article","abstract":"Many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0057183A" w:rsidRPr="0057183A">
        <w:rPr>
          <w:rFonts w:ascii="Calibri" w:hAnsi="Calibri" w:cs="Calibri"/>
        </w:rPr>
        <w:t>[7]</w:t>
      </w:r>
      <w:r w:rsidRPr="00CA426B">
        <w:rPr>
          <w:rFonts w:cstheme="minorHAnsi"/>
          <w:color w:val="000000" w:themeColor="text1"/>
        </w:rPr>
        <w:fldChar w:fldCharType="end"/>
      </w:r>
    </w:p>
    <w:p w14:paraId="16D7352A" w14:textId="77777777" w:rsidR="00CA426B" w:rsidRPr="00AC446A" w:rsidRDefault="00CA426B" w:rsidP="0044690C">
      <w:pPr>
        <w:spacing w:line="360" w:lineRule="auto"/>
      </w:pPr>
    </w:p>
    <w:p w14:paraId="2DD1BC55" w14:textId="7FDB92D5" w:rsidR="00CA426B" w:rsidRPr="00111051" w:rsidRDefault="00DF4334" w:rsidP="0044690C">
      <w:pPr>
        <w:spacing w:line="360" w:lineRule="auto"/>
      </w:pPr>
      <w:r w:rsidRPr="00111051">
        <w:rPr>
          <w:highlight w:val="yellow"/>
        </w:rPr>
        <w:t>Cooperative AI</w:t>
      </w:r>
      <w:r w:rsidR="009562DC" w:rsidRPr="00111051">
        <w:rPr>
          <w:highlight w:val="yellow"/>
        </w:rPr>
        <w:fldChar w:fldCharType="begin"/>
      </w:r>
      <w:r w:rsidR="0057183A">
        <w:rPr>
          <w:highlight w:val="yellow"/>
        </w:rPr>
        <w:instrText xml:space="preserve"> ADDIN ZOTERO_ITEM CSL_CITATION {"citationID":"nVOyGfD8","properties":{"formattedCitation":"[8]","plainCitation":"[8]","noteIndex":0},"citationItems":[{"id":4,"uris":["http://zotero.org/users/10844305/items/J3T22PRB"],"itemData":{"id":4,"type":"article-journal","abstract":"To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57183A" w:rsidRPr="0057183A">
        <w:rPr>
          <w:rFonts w:ascii="Calibri" w:hAnsi="Calibri" w:cs="Calibri"/>
          <w:highlight w:val="yellow"/>
        </w:rPr>
        <w:t>[8]</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57183A">
        <w:rPr>
          <w:highlight w:val="yellow"/>
        </w:rPr>
        <w:instrText xml:space="preserve"> ADDIN ZOTERO_ITEM CSL_CITATION {"citationID":"1Rq9GZRc","properties":{"formattedCitation":"[9]","plainCitation":"[9]","noteIndex":0},"citationItems":[{"id":81,"uris":["http://zotero.org/users/10844305/items/5NZ48V23"],"itemData":{"id":81,"type":"article","abstract":"Creating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57183A" w:rsidRPr="0057183A">
        <w:rPr>
          <w:rFonts w:ascii="Calibri" w:hAnsi="Calibri" w:cs="Calibri"/>
          <w:highlight w:val="yellow"/>
        </w:rPr>
        <w:t>[9]</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3FF252F4" w:rsidR="00CA426B" w:rsidRPr="00111051" w:rsidRDefault="00CA426B" w:rsidP="0044690C">
      <w:pPr>
        <w:pStyle w:val="ListParagraph"/>
        <w:numPr>
          <w:ilvl w:val="0"/>
          <w:numId w:val="29"/>
        </w:numPr>
        <w:spacing w:line="360" w:lineRule="auto"/>
      </w:pPr>
      <w:proofErr w:type="spellStart"/>
      <w:r w:rsidRPr="00111051">
        <w:rPr>
          <w:highlight w:val="yellow"/>
        </w:rPr>
        <w:t>OpenAI</w:t>
      </w:r>
      <w:proofErr w:type="spellEnd"/>
      <w:r w:rsidRPr="00111051">
        <w:rPr>
          <w:highlight w:val="yellow"/>
        </w:rPr>
        <w:t xml:space="preserve"> agents playing hide and seek</w:t>
      </w:r>
      <w:r w:rsidRPr="00111051">
        <w:rPr>
          <w:highlight w:val="yellow"/>
        </w:rPr>
        <w:fldChar w:fldCharType="begin"/>
      </w:r>
      <w:r w:rsidR="0057183A">
        <w:rPr>
          <w:highlight w:val="yellow"/>
        </w:rPr>
        <w:instrText xml:space="preserve"> ADDIN ZOTERO_ITEM CSL_CITATION {"citationID":"GdPxhVH7","properties":{"formattedCitation":"[10]","plainCitation":"[10]","noteIndex":0},"citationItems":[{"id":85,"uris":["http://zotero.org/users/10844305/items/9JVSBLNJ"],"itemData":{"id":85,"type":"article","abstract":"Through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[10]</w:t>
      </w:r>
      <w:r w:rsidRPr="00111051">
        <w:rPr>
          <w:highlight w:val="yellow"/>
        </w:rPr>
        <w:fldChar w:fldCharType="end"/>
      </w:r>
    </w:p>
    <w:p w14:paraId="72C3F75C" w14:textId="0ABFF943" w:rsidR="00CA426B" w:rsidRPr="00111051" w:rsidRDefault="00CA426B" w:rsidP="0044690C">
      <w:pPr>
        <w:pStyle w:val="Subtitle"/>
        <w:spacing w:line="360" w:lineRule="auto"/>
        <w:rPr>
          <w:color w:val="auto"/>
          <w:highlight w:val="yellow"/>
        </w:rPr>
      </w:pPr>
      <w:r w:rsidRPr="00111051">
        <w:rPr>
          <w:color w:val="auto"/>
          <w:highlight w:val="yellow"/>
        </w:rPr>
        <w:t>Robotic applications</w:t>
      </w:r>
    </w:p>
    <w:p w14:paraId="1875A2F2" w14:textId="29300AA0" w:rsidR="00CA426B" w:rsidRPr="00111051" w:rsidRDefault="00DF4334" w:rsidP="0044690C">
      <w:pPr>
        <w:pStyle w:val="ListParagraph"/>
        <w:numPr>
          <w:ilvl w:val="0"/>
          <w:numId w:val="30"/>
        </w:numPr>
        <w:spacing w:line="360" w:lineRule="auto"/>
      </w:pPr>
      <w:r w:rsidRPr="00111051">
        <w:rPr>
          <w:highlight w:val="yellow"/>
        </w:rPr>
        <w:lastRenderedPageBreak/>
        <w:t>This is a very interesting problem to tackle that can be useful in practical applications such as setting up protocols for multiple robots to do security patrolling</w:t>
      </w:r>
      <w:r w:rsidRPr="00A03A4F">
        <w:rPr>
          <w:rStyle w:val="FootnoteReference"/>
          <w:highlight w:val="yellow"/>
        </w:rPr>
        <w:footnoteReference w:id="1"/>
      </w:r>
    </w:p>
    <w:p w14:paraId="44CF0DAB" w14:textId="00CF28F5" w:rsidR="00DC394D" w:rsidRPr="00111051" w:rsidRDefault="00DC3A5D" w:rsidP="0044690C">
      <w:pPr>
        <w:spacing w:line="360" w:lineRule="auto"/>
      </w:pPr>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57183A">
        <w:instrText xml:space="preserve"> ADDIN ZOTERO_ITEM CSL_CITATION {"citationID":"a1cc1llgqej","properties":{"formattedCitation":"[11]","plainCitation":"[11]","noteIndex":0},"citationItems":[{"id":128,"uris":["http://zotero.org/users/10844305/items/4NG8HKLT"],"itemData":{"id":128,"type":"article-journal","abstract":"In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57183A" w:rsidRPr="0057183A">
        <w:rPr>
          <w:rFonts w:ascii="Calibri" w:hAnsi="Calibri" w:cs="Calibri"/>
        </w:rPr>
        <w:t>[11]</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44690C">
      <w:pPr>
        <w:spacing w:line="360" w:lineRule="auto"/>
      </w:pPr>
      <w:r w:rsidRPr="00111051">
        <w:t>T</w:t>
      </w:r>
      <w:r w:rsidR="006C7C07" w:rsidRPr="00111051">
        <w:t xml:space="preserve">his is </w:t>
      </w:r>
      <w:r w:rsidR="00CA53AE">
        <w:t>one of the</w:t>
      </w:r>
      <w:r w:rsidR="006C7C07" w:rsidRPr="00111051">
        <w:t xml:space="preserve"> 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364C1633" w:rsidR="0036532D" w:rsidRPr="00111051" w:rsidRDefault="00D547E4" w:rsidP="0044690C">
      <w:pPr>
        <w:spacing w:line="360" w:lineRule="auto"/>
      </w:pPr>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0057183A">
        <w:rPr>
          <w:highlight w:val="yellow"/>
        </w:rPr>
        <w:instrText xml:space="preserve"> ADDIN ZOTERO_ITEM CSL_CITATION {"citationID":"a16vues0s3v","properties":{"formattedCitation":"[12]","plainCitation":"[12]","noteIndex":0},"citationItems":[{"id":129,"uris":["http://zotero.org/users/10844305/items/TE6VXE2V"],"itemData":{"id":129,"type":"paper-conference","abstract":"Recent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[12]</w:t>
      </w:r>
      <w:r w:rsidRPr="00111051">
        <w:rPr>
          <w:highlight w:val="yellow"/>
        </w:rPr>
        <w:fldChar w:fldCharType="end"/>
      </w:r>
      <w:r w:rsidR="00290A32" w:rsidRPr="00111051">
        <w:rPr>
          <w:highlight w:val="yellow"/>
        </w:rPr>
        <w:t>; hysteretic Q Learning</w:t>
      </w:r>
      <w:r w:rsidR="00290A32" w:rsidRPr="00111051">
        <w:rPr>
          <w:highlight w:val="yellow"/>
        </w:rPr>
        <w:fldChar w:fldCharType="begin"/>
      </w:r>
      <w:r w:rsidR="0057183A">
        <w:rPr>
          <w:highlight w:val="yellow"/>
        </w:rPr>
        <w:instrText xml:space="preserve"> ADDIN ZOTERO_ITEM CSL_CITATION {"citationID":"a16423bvo2t","properties":{"formattedCitation":"[13]","plainCitation":"[13]","noteIndex":0},"citationItems":[{"id":135,"uris":["http://zotero.org/users/10844305/items/6UEH76WY"],"itemData":{"id":135,"type":"paper-conference","abstract":"Multi-agent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57183A" w:rsidRPr="0057183A">
        <w:rPr>
          <w:rFonts w:ascii="Calibri" w:hAnsi="Calibri" w:cs="Calibri"/>
          <w:highlight w:val="yellow"/>
        </w:rPr>
        <w:t>[13]</w:t>
      </w:r>
      <w:r w:rsidR="00290A32" w:rsidRPr="00111051">
        <w:rPr>
          <w:highlight w:val="yellow"/>
        </w:rPr>
        <w:fldChar w:fldCharType="end"/>
      </w:r>
      <w:r w:rsidR="00290A32" w:rsidRPr="00111051">
        <w:rPr>
          <w:highlight w:val="yellow"/>
        </w:rPr>
        <w:t>;</w:t>
      </w:r>
      <w:r w:rsidR="00886F33">
        <w:rPr>
          <w:highlight w:val="yellow"/>
        </w:rPr>
        <w:t xml:space="preserve">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0057183A">
        <w:rPr>
          <w:highlight w:val="yellow"/>
        </w:rPr>
        <w:instrText xml:space="preserve"> ADDIN ZOTERO_ITEM CSL_CITATION {"citationID":"a19rma16hvn","properties":{"formattedCitation":"[14]","plainCitation":"[14]","noteIndex":0},"citationItems":[{"id":131,"uris":["http://zotero.org/users/10844305/items/XYE7MRD3"],"itemData":{"id":131,"type":"article","abstract":"Many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[14]</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44690C">
      <w:pPr>
        <w:spacing w:line="360" w:lineRule="auto"/>
      </w:pPr>
    </w:p>
    <w:p w14:paraId="665D2E65" w14:textId="13DB88F7" w:rsidR="00F05137" w:rsidRDefault="00F05137" w:rsidP="0044690C">
      <w:pPr>
        <w:pStyle w:val="Heading3"/>
        <w:spacing w:line="360" w:lineRule="auto"/>
        <w:rPr>
          <w:color w:val="auto"/>
        </w:rPr>
      </w:pPr>
      <w:bookmarkStart w:id="11" w:name="_Toc124174056"/>
      <w:r w:rsidRPr="00111051">
        <w:rPr>
          <w:color w:val="auto"/>
        </w:rPr>
        <w:t>2.</w:t>
      </w:r>
      <w:r w:rsidR="0097694F">
        <w:rPr>
          <w:color w:val="auto"/>
        </w:rPr>
        <w:t>4</w:t>
      </w:r>
      <w:r w:rsidRPr="00111051">
        <w:rPr>
          <w:color w:val="auto"/>
        </w:rPr>
        <w:t xml:space="preserve">.2 Modern MARL </w:t>
      </w:r>
      <w:r w:rsidR="005C5CE5" w:rsidRPr="00111051">
        <w:rPr>
          <w:color w:val="auto"/>
        </w:rPr>
        <w:t>approaches</w:t>
      </w:r>
      <w:bookmarkEnd w:id="11"/>
    </w:p>
    <w:p w14:paraId="68222EA4" w14:textId="77777777" w:rsidR="00F73DC5" w:rsidRPr="00F73DC5" w:rsidRDefault="00F73DC5" w:rsidP="0044690C">
      <w:pPr>
        <w:spacing w:line="360" w:lineRule="auto"/>
      </w:pPr>
    </w:p>
    <w:p w14:paraId="24FF1154" w14:textId="51EA25E5" w:rsidR="00FE70C3" w:rsidRDefault="00FE70C3" w:rsidP="0044690C">
      <w:pPr>
        <w:pStyle w:val="Subtitle"/>
        <w:spacing w:line="360" w:lineRule="auto"/>
      </w:pPr>
      <w:r>
        <w:t>Approaches to tackle non-stationarity</w:t>
      </w:r>
      <w:r>
        <w:fldChar w:fldCharType="begin"/>
      </w:r>
      <w:r w:rsidR="0057183A">
        <w:instrText xml:space="preserve"> ADDIN ZOTERO_ITEM CSL_CITATION {"citationID":"bxIOh4I7","properties":{"formattedCitation":"[15]","plainCitation":"[15]","noteIndex":0},"citationItems":[{"id":124,"uris":["http://zotero.org/users/10844305/items/A54P34MU"],"itemData":{"id":124,"type":"article","abstract":"Recent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57183A" w:rsidRPr="0057183A">
        <w:rPr>
          <w:rFonts w:ascii="Calibri" w:hAnsi="Calibri" w:cs="Calibri"/>
        </w:rPr>
        <w:t>[15]</w:t>
      </w:r>
      <w:r>
        <w:fldChar w:fldCharType="end"/>
      </w:r>
      <w:r>
        <w:t>:</w:t>
      </w:r>
    </w:p>
    <w:p w14:paraId="300DC671" w14:textId="5C8B19B8" w:rsidR="00FE70C3" w:rsidRDefault="00FE70C3" w:rsidP="0044690C">
      <w:pPr>
        <w:pStyle w:val="ListParagraph"/>
        <w:numPr>
          <w:ilvl w:val="0"/>
          <w:numId w:val="28"/>
        </w:numPr>
        <w:spacing w:line="360" w:lineRule="auto"/>
        <w:rPr>
          <w:color w:val="000000" w:themeColor="text1"/>
        </w:rPr>
      </w:pPr>
      <w:r>
        <w:rPr>
          <w:color w:val="000000" w:themeColor="text1"/>
        </w:rPr>
        <w:t>Centralised crit</w:t>
      </w:r>
      <w:r w:rsidR="00BE621D">
        <w:rPr>
          <w:color w:val="000000" w:themeColor="text1"/>
        </w:rPr>
        <w:t>ic</w:t>
      </w:r>
      <w:r>
        <w:rPr>
          <w:color w:val="000000" w:themeColor="text1"/>
        </w:rPr>
        <w:t xml:space="preserve"> </w:t>
      </w:r>
      <w:r w:rsidR="00200152">
        <w:rPr>
          <w:color w:val="000000" w:themeColor="text1"/>
        </w:rPr>
        <w:t>approaches</w:t>
      </w:r>
      <w:r w:rsidR="00C54EA7">
        <w:rPr>
          <w:color w:val="000000" w:themeColor="text1"/>
        </w:rPr>
        <w:t xml:space="preserve"> the most popular approach, a lot of results</w:t>
      </w:r>
    </w:p>
    <w:p w14:paraId="389E4BB4" w14:textId="5AF5DB1A" w:rsidR="00526287" w:rsidRPr="006803B5" w:rsidRDefault="00526287" w:rsidP="0044690C">
      <w:pPr>
        <w:pStyle w:val="ListParagraph"/>
        <w:numPr>
          <w:ilvl w:val="1"/>
          <w:numId w:val="28"/>
        </w:numPr>
        <w:spacing w:line="360" w:lineRule="auto"/>
        <w:rPr>
          <w:rFonts w:cstheme="minorHAnsi"/>
        </w:rPr>
      </w:pPr>
      <w:r w:rsidRPr="006803B5">
        <w:rPr>
          <w:rFonts w:cstheme="minorHAnsi"/>
        </w:rPr>
        <w:t>COMA</w:t>
      </w:r>
      <w:r>
        <w:rPr>
          <w:rFonts w:cstheme="minorHAnsi"/>
        </w:rPr>
        <w:fldChar w:fldCharType="begin"/>
      </w:r>
      <w:r w:rsidR="0057183A">
        <w:rPr>
          <w:rFonts w:cstheme="minorHAnsi"/>
        </w:rPr>
        <w:instrText xml:space="preserve"> ADDIN ZOTERO_ITEM CSL_CITATION {"citationID":"YQ33QZ58","properties":{"formattedCitation":"[16]","plainCitation":"[16]","noteIndex":0},"citationItems":[{"id":122,"uris":["http://zotero.org/users/10844305/items/5I2QLRMN"],"itemData":{"id":122,"type":"article-journal","abstract":"Many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0057183A" w:rsidRPr="0057183A">
        <w:rPr>
          <w:rFonts w:ascii="Calibri" w:hAnsi="Calibri" w:cs="Calibri"/>
        </w:rPr>
        <w:t>[16]</w:t>
      </w:r>
      <w:r>
        <w:rPr>
          <w:rFonts w:cstheme="minorHAnsi"/>
        </w:rPr>
        <w:fldChar w:fldCharType="end"/>
      </w:r>
    </w:p>
    <w:p w14:paraId="2BCB17B3" w14:textId="77777777" w:rsidR="00526287" w:rsidRPr="006803B5" w:rsidRDefault="00526287" w:rsidP="0044690C">
      <w:pPr>
        <w:pStyle w:val="ListParagraph"/>
        <w:numPr>
          <w:ilvl w:val="2"/>
          <w:numId w:val="28"/>
        </w:numPr>
        <w:spacing w:line="360" w:lineRule="auto"/>
        <w:rPr>
          <w:rFonts w:cstheme="minorHAnsi"/>
        </w:rPr>
      </w:pPr>
      <w:r w:rsidRPr="006803B5">
        <w:rPr>
          <w:rFonts w:cstheme="minorHAnsi"/>
        </w:rPr>
        <w:lastRenderedPageBreak/>
        <w:t>Counterfactual multi-agent policy gradients, uses centralised critic to estimate Q function and decentralised actors to optimise agents’ policies</w:t>
      </w:r>
    </w:p>
    <w:p w14:paraId="295909AB" w14:textId="77777777" w:rsidR="00526287" w:rsidRPr="006803B5" w:rsidRDefault="00526287" w:rsidP="0044690C">
      <w:pPr>
        <w:pStyle w:val="ListParagraph"/>
        <w:numPr>
          <w:ilvl w:val="2"/>
          <w:numId w:val="28"/>
        </w:numPr>
        <w:spacing w:line="360" w:lineRule="auto"/>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44690C">
      <w:pPr>
        <w:pStyle w:val="ListParagraph"/>
        <w:numPr>
          <w:ilvl w:val="2"/>
          <w:numId w:val="28"/>
        </w:numPr>
        <w:spacing w:line="360" w:lineRule="auto"/>
        <w:rPr>
          <w:rFonts w:cstheme="minorHAnsi"/>
        </w:rPr>
      </w:pPr>
      <w:r w:rsidRPr="006803B5">
        <w:rPr>
          <w:rFonts w:cstheme="minorHAnsi"/>
        </w:rPr>
        <w:t>Learns a single centralized critic for all agents</w:t>
      </w:r>
    </w:p>
    <w:p w14:paraId="06BCF5B7" w14:textId="6AE8AA7D" w:rsidR="008200DB" w:rsidRPr="006803B5" w:rsidRDefault="008200DB" w:rsidP="0044690C">
      <w:pPr>
        <w:pStyle w:val="ListParagraph"/>
        <w:numPr>
          <w:ilvl w:val="1"/>
          <w:numId w:val="28"/>
        </w:numPr>
        <w:spacing w:line="360" w:lineRule="auto"/>
        <w:rPr>
          <w:rFonts w:cstheme="minorHAnsi"/>
        </w:rPr>
      </w:pPr>
      <w:r w:rsidRPr="006803B5">
        <w:rPr>
          <w:rFonts w:cstheme="minorHAnsi"/>
        </w:rPr>
        <w:t>MADDPG</w:t>
      </w:r>
      <w:r>
        <w:rPr>
          <w:rFonts w:cstheme="minorHAnsi"/>
        </w:rPr>
        <w:fldChar w:fldCharType="begin"/>
      </w:r>
      <w:r w:rsidR="0057183A">
        <w:rPr>
          <w:rFonts w:cstheme="minorHAnsi"/>
        </w:rPr>
        <w:instrText xml:space="preserve"> ADDIN ZOTERO_ITEM CSL_CITATION {"citationID":"KnI9HbeW","properties":{"formattedCitation":"[17]","plainCitation":"[17]","noteIndex":0},"citationItems":[{"id":66,"uris":["http://zotero.org/users/10844305/items/EXVG6Z73"],"itemData":{"id":66,"type":"article","abstract":"We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0057183A" w:rsidRPr="0057183A">
        <w:rPr>
          <w:rFonts w:ascii="Calibri" w:hAnsi="Calibri" w:cs="Calibri"/>
        </w:rPr>
        <w:t>[17]</w:t>
      </w:r>
      <w:r>
        <w:rPr>
          <w:rFonts w:cstheme="minorHAnsi"/>
        </w:rPr>
        <w:fldChar w:fldCharType="end"/>
      </w:r>
    </w:p>
    <w:p w14:paraId="1A2B2155" w14:textId="77777777" w:rsidR="008200DB" w:rsidRPr="006803B5" w:rsidRDefault="008200DB" w:rsidP="0044690C">
      <w:pPr>
        <w:pStyle w:val="ListParagraph"/>
        <w:numPr>
          <w:ilvl w:val="2"/>
          <w:numId w:val="28"/>
        </w:numPr>
        <w:autoSpaceDE w:val="0"/>
        <w:autoSpaceDN w:val="0"/>
        <w:adjustRightInd w:val="0"/>
        <w:spacing w:after="0" w:line="36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3AA8808" w14:textId="77777777" w:rsidR="008200DB" w:rsidRPr="006803B5" w:rsidRDefault="008200DB" w:rsidP="0044690C">
      <w:pPr>
        <w:pStyle w:val="ListParagraph"/>
        <w:numPr>
          <w:ilvl w:val="2"/>
          <w:numId w:val="28"/>
        </w:numPr>
        <w:autoSpaceDE w:val="0"/>
        <w:autoSpaceDN w:val="0"/>
        <w:adjustRightInd w:val="0"/>
        <w:spacing w:after="0" w:line="36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44690C">
      <w:pPr>
        <w:pStyle w:val="ListParagraph"/>
        <w:numPr>
          <w:ilvl w:val="2"/>
          <w:numId w:val="28"/>
        </w:numPr>
        <w:spacing w:line="360" w:lineRule="auto"/>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44690C">
      <w:pPr>
        <w:pStyle w:val="ListParagraph"/>
        <w:numPr>
          <w:ilvl w:val="2"/>
          <w:numId w:val="28"/>
        </w:numPr>
        <w:spacing w:line="360" w:lineRule="auto"/>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44690C">
      <w:pPr>
        <w:pStyle w:val="ListParagraph"/>
        <w:numPr>
          <w:ilvl w:val="2"/>
          <w:numId w:val="28"/>
        </w:numPr>
        <w:autoSpaceDE w:val="0"/>
        <w:autoSpaceDN w:val="0"/>
        <w:adjustRightInd w:val="0"/>
        <w:spacing w:after="0" w:line="360" w:lineRule="auto"/>
        <w:rPr>
          <w:rFonts w:cstheme="minorHAnsi"/>
        </w:rPr>
      </w:pPr>
      <w:r w:rsidRPr="00743A07">
        <w:rPr>
          <w:rFonts w:cstheme="minorHAnsi"/>
        </w:rPr>
        <w:t>consider environments with explicit communication between agents</w:t>
      </w:r>
    </w:p>
    <w:p w14:paraId="4902B25A" w14:textId="77777777" w:rsidR="008200DB" w:rsidRDefault="008200DB" w:rsidP="0044690C">
      <w:pPr>
        <w:pStyle w:val="ListParagraph"/>
        <w:numPr>
          <w:ilvl w:val="2"/>
          <w:numId w:val="28"/>
        </w:numPr>
        <w:autoSpaceDE w:val="0"/>
        <w:autoSpaceDN w:val="0"/>
        <w:adjustRightInd w:val="0"/>
        <w:spacing w:after="0" w:line="360" w:lineRule="auto"/>
        <w:rPr>
          <w:rFonts w:cstheme="minorHAnsi"/>
        </w:rPr>
      </w:pPr>
      <w:r w:rsidRPr="00743A07">
        <w:rPr>
          <w:rFonts w:cstheme="minorHAnsi"/>
        </w:rPr>
        <w:t>learns continuous policies</w:t>
      </w:r>
    </w:p>
    <w:p w14:paraId="343ACC67" w14:textId="77777777" w:rsidR="00E46DFE" w:rsidRDefault="00E46DFE" w:rsidP="0044690C">
      <w:pPr>
        <w:pStyle w:val="ListParagraph"/>
        <w:numPr>
          <w:ilvl w:val="1"/>
          <w:numId w:val="28"/>
        </w:numPr>
        <w:spacing w:line="360" w:lineRule="auto"/>
      </w:pPr>
      <w:r>
        <w:t>Extend policy gradient framework to Deterministic Policy Gradient (DPG) algorithms</w:t>
      </w:r>
    </w:p>
    <w:p w14:paraId="4EC06A6D" w14:textId="77777777" w:rsidR="00E46DFE" w:rsidRDefault="00E46DFE" w:rsidP="0044690C">
      <w:pPr>
        <w:pStyle w:val="ListParagraph"/>
        <w:numPr>
          <w:ilvl w:val="2"/>
          <w:numId w:val="28"/>
        </w:numPr>
        <w:spacing w:line="360" w:lineRule="auto"/>
      </w:pPr>
      <w:r>
        <w:t>Deep DPG is a variant of DPG where the policy and critic are approximated with deep neural networks</w:t>
      </w:r>
    </w:p>
    <w:p w14:paraId="46BFBDBA" w14:textId="77777777" w:rsidR="00E46DFE" w:rsidRDefault="00000000" w:rsidP="0044690C">
      <w:pPr>
        <w:pStyle w:val="ListParagraph"/>
        <w:numPr>
          <w:ilvl w:val="3"/>
          <w:numId w:val="28"/>
        </w:numPr>
        <w:spacing w:line="360" w:lineRule="auto"/>
      </w:pPr>
      <w:hyperlink r:id="rId10" w:history="1">
        <w:r w:rsidR="00E46DFE" w:rsidRPr="008B4E2E">
          <w:rPr>
            <w:rStyle w:val="Hyperlink"/>
          </w:rPr>
          <w:t>https://arxiv.org/pdf/1509.02971.pdf?source=post_page---------------------------</w:t>
        </w:r>
      </w:hyperlink>
    </w:p>
    <w:p w14:paraId="44DE5226" w14:textId="77777777" w:rsidR="00E46DFE" w:rsidRPr="00C81F6C" w:rsidRDefault="00E46DFE" w:rsidP="0044690C">
      <w:pPr>
        <w:pStyle w:val="ListParagraph"/>
        <w:numPr>
          <w:ilvl w:val="3"/>
          <w:numId w:val="28"/>
        </w:numPr>
        <w:spacing w:line="360" w:lineRule="auto"/>
      </w:pPr>
      <w:r>
        <w:t>Also make use of experience replay as in DQN to stabilize the neural network</w:t>
      </w:r>
    </w:p>
    <w:p w14:paraId="40C7776E" w14:textId="77777777" w:rsidR="008200DB" w:rsidRDefault="008200DB" w:rsidP="0044690C">
      <w:pPr>
        <w:pStyle w:val="ListParagraph"/>
        <w:numPr>
          <w:ilvl w:val="1"/>
          <w:numId w:val="28"/>
        </w:numPr>
        <w:spacing w:line="360" w:lineRule="auto"/>
        <w:rPr>
          <w:color w:val="000000" w:themeColor="text1"/>
        </w:rPr>
      </w:pPr>
    </w:p>
    <w:p w14:paraId="6B8C9900" w14:textId="1C4C2B3D" w:rsidR="00FE70C3" w:rsidRDefault="00FE70C3" w:rsidP="0044690C">
      <w:pPr>
        <w:pStyle w:val="ListParagraph"/>
        <w:numPr>
          <w:ilvl w:val="0"/>
          <w:numId w:val="28"/>
        </w:numPr>
        <w:spacing w:line="360" w:lineRule="auto"/>
        <w:rPr>
          <w:color w:val="000000" w:themeColor="text1"/>
        </w:rPr>
      </w:pPr>
      <w:r>
        <w:rPr>
          <w:color w:val="000000" w:themeColor="text1"/>
        </w:rPr>
        <w:t>Decentralised Learning techniques</w:t>
      </w:r>
    </w:p>
    <w:p w14:paraId="312373A4" w14:textId="2C4A3EBA" w:rsidR="00FE70C3" w:rsidRDefault="00FE70C3" w:rsidP="0044690C">
      <w:pPr>
        <w:pStyle w:val="ListParagraph"/>
        <w:numPr>
          <w:ilvl w:val="0"/>
          <w:numId w:val="28"/>
        </w:numPr>
        <w:spacing w:line="360" w:lineRule="auto"/>
        <w:rPr>
          <w:color w:val="000000" w:themeColor="text1"/>
        </w:rPr>
      </w:pPr>
      <w:r>
        <w:rPr>
          <w:color w:val="000000" w:themeColor="text1"/>
        </w:rPr>
        <w:t>Opponent modelling</w:t>
      </w:r>
    </w:p>
    <w:p w14:paraId="41D53B21" w14:textId="7593837F" w:rsidR="00FE70C3" w:rsidRDefault="00FE70C3" w:rsidP="0044690C">
      <w:pPr>
        <w:pStyle w:val="ListParagraph"/>
        <w:numPr>
          <w:ilvl w:val="0"/>
          <w:numId w:val="28"/>
        </w:numPr>
        <w:spacing w:line="360" w:lineRule="auto"/>
        <w:rPr>
          <w:color w:val="000000" w:themeColor="text1"/>
        </w:rPr>
      </w:pPr>
      <w:r>
        <w:rPr>
          <w:color w:val="000000" w:themeColor="text1"/>
        </w:rPr>
        <w:t xml:space="preserve">Meta-Learning </w:t>
      </w:r>
    </w:p>
    <w:p w14:paraId="372896CC" w14:textId="106D9721" w:rsidR="00FE70C3" w:rsidRDefault="00FE70C3" w:rsidP="0044690C">
      <w:pPr>
        <w:pStyle w:val="ListParagraph"/>
        <w:numPr>
          <w:ilvl w:val="0"/>
          <w:numId w:val="28"/>
        </w:numPr>
        <w:spacing w:line="360" w:lineRule="auto"/>
        <w:rPr>
          <w:color w:val="000000" w:themeColor="text1"/>
        </w:rPr>
      </w:pPr>
      <w:r>
        <w:rPr>
          <w:color w:val="000000" w:themeColor="text1"/>
        </w:rPr>
        <w:t>Communication</w:t>
      </w:r>
    </w:p>
    <w:p w14:paraId="7C598C26" w14:textId="675A978C" w:rsidR="00BE1A14" w:rsidRDefault="00BE1A14" w:rsidP="0044690C">
      <w:pPr>
        <w:spacing w:line="360" w:lineRule="auto"/>
        <w:rPr>
          <w:color w:val="000000" w:themeColor="text1"/>
        </w:rPr>
      </w:pPr>
    </w:p>
    <w:p w14:paraId="1974C25C" w14:textId="5C08B02E" w:rsidR="00112642" w:rsidRPr="00BE1A14" w:rsidRDefault="00112642" w:rsidP="0044690C">
      <w:pPr>
        <w:pStyle w:val="Subtitle"/>
        <w:spacing w:line="360" w:lineRule="auto"/>
      </w:pPr>
      <w:r>
        <w:t>Some other algorithms</w:t>
      </w:r>
    </w:p>
    <w:p w14:paraId="449C62C2" w14:textId="4D5179DF" w:rsidR="00BE1A14" w:rsidRPr="00F9616F" w:rsidRDefault="00BE1A14" w:rsidP="0044690C">
      <w:pPr>
        <w:pStyle w:val="ListParagraph"/>
        <w:numPr>
          <w:ilvl w:val="0"/>
          <w:numId w:val="28"/>
        </w:numPr>
        <w:spacing w:line="360" w:lineRule="auto"/>
        <w:rPr>
          <w:color w:val="000000" w:themeColor="text1"/>
        </w:rPr>
      </w:pPr>
      <w:r w:rsidRPr="00F9616F">
        <w:rPr>
          <w:color w:val="000000" w:themeColor="text1"/>
        </w:rPr>
        <w:lastRenderedPageBreak/>
        <w:t>VDN</w:t>
      </w:r>
    </w:p>
    <w:p w14:paraId="574B8F73" w14:textId="6FBB22DD" w:rsidR="00BE1A14" w:rsidRPr="003509BE" w:rsidRDefault="00BE1A14" w:rsidP="0044690C">
      <w:pPr>
        <w:pStyle w:val="ListParagraph"/>
        <w:numPr>
          <w:ilvl w:val="0"/>
          <w:numId w:val="28"/>
        </w:numPr>
        <w:spacing w:line="360" w:lineRule="auto"/>
        <w:rPr>
          <w:color w:val="000000" w:themeColor="text1"/>
        </w:rPr>
      </w:pPr>
      <w:r w:rsidRPr="00F9616F">
        <w:rPr>
          <w:color w:val="000000" w:themeColor="text1"/>
        </w:rPr>
        <w:t>QMIX</w:t>
      </w:r>
    </w:p>
    <w:p w14:paraId="0E0ED813" w14:textId="71F684D1" w:rsidR="00817BF4" w:rsidRPr="00FD33F6" w:rsidRDefault="00FB12A3" w:rsidP="0044690C">
      <w:pPr>
        <w:pStyle w:val="ListParagraph"/>
        <w:numPr>
          <w:ilvl w:val="0"/>
          <w:numId w:val="21"/>
        </w:numPr>
        <w:spacing w:line="360" w:lineRule="auto"/>
        <w:rPr>
          <w:color w:val="000000" w:themeColor="text1"/>
        </w:rPr>
      </w:pPr>
      <w:r w:rsidRPr="00F9616F">
        <w:rPr>
          <w:color w:val="000000" w:themeColor="text1"/>
        </w:rPr>
        <w:t>MAPPO</w:t>
      </w:r>
      <w:r w:rsidR="00173EE1">
        <w:rPr>
          <w:color w:val="000000" w:themeColor="text1"/>
        </w:rPr>
        <w:fldChar w:fldCharType="begin"/>
      </w:r>
      <w:r w:rsidR="0057183A">
        <w:rPr>
          <w:color w:val="000000" w:themeColor="text1"/>
        </w:rPr>
        <w:instrText xml:space="preserve"> ADDIN ZOTERO_ITEM CSL_CITATION {"citationID":"Jt0wv4DY","properties":{"formattedCitation":"[18]","plainCitation":"[18]","noteIndex":0},"citationItems":[{"id":118,"uris":["http://zotero.org/users/10844305/items/73UZLMCS"],"itemData":{"id":118,"type":"article","abstract":"Proximal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57183A" w:rsidRPr="0057183A">
        <w:rPr>
          <w:rFonts w:ascii="Calibri" w:hAnsi="Calibri" w:cs="Calibri"/>
        </w:rPr>
        <w:t>[18]</w:t>
      </w:r>
      <w:r w:rsidR="00173EE1">
        <w:rPr>
          <w:color w:val="000000" w:themeColor="text1"/>
        </w:rPr>
        <w:fldChar w:fldCharType="end"/>
      </w:r>
    </w:p>
    <w:p w14:paraId="4127199D" w14:textId="3708EFF0" w:rsidR="00197F83" w:rsidRDefault="00895B0A" w:rsidP="0044690C">
      <w:pPr>
        <w:pStyle w:val="Heading1"/>
        <w:numPr>
          <w:ilvl w:val="0"/>
          <w:numId w:val="1"/>
        </w:numPr>
        <w:spacing w:line="360" w:lineRule="auto"/>
        <w:jc w:val="center"/>
        <w:rPr>
          <w:color w:val="000000" w:themeColor="text1"/>
        </w:rPr>
      </w:pPr>
      <w:bookmarkStart w:id="12" w:name="_Toc124174057"/>
      <w:r>
        <w:rPr>
          <w:color w:val="000000" w:themeColor="text1"/>
        </w:rPr>
        <w:t>Communication</w:t>
      </w:r>
      <w:bookmarkEnd w:id="12"/>
    </w:p>
    <w:p w14:paraId="6CE99723" w14:textId="77777777" w:rsidR="001846FA" w:rsidRPr="001846FA" w:rsidRDefault="001846FA" w:rsidP="0044690C">
      <w:pPr>
        <w:spacing w:line="360" w:lineRule="auto"/>
      </w:pPr>
    </w:p>
    <w:p w14:paraId="397CF635" w14:textId="5D1A3038" w:rsidR="00F65B8F" w:rsidRPr="00A80091" w:rsidRDefault="00F65B8F" w:rsidP="0044690C">
      <w:pPr>
        <w:spacing w:line="360" w:lineRule="auto"/>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as it allows agents to exchange information about their states and actions which helps to stabilize training</w:t>
      </w:r>
      <w:r w:rsidR="005B3C24">
        <w:rPr>
          <w:rFonts w:cstheme="minorHAnsi"/>
        </w:rPr>
        <w:t>.</w:t>
      </w:r>
      <w:r w:rsidR="00E06526">
        <w:rPr>
          <w:rFonts w:cstheme="minorHAnsi"/>
        </w:rPr>
        <w:t xml:space="preserve"> </w:t>
      </w:r>
    </w:p>
    <w:p w14:paraId="007EA073" w14:textId="6960F0AA" w:rsidR="00F65B8F" w:rsidRPr="00A80091" w:rsidRDefault="00F65B8F" w:rsidP="0044690C">
      <w:pPr>
        <w:pStyle w:val="ListParagraph"/>
        <w:numPr>
          <w:ilvl w:val="0"/>
          <w:numId w:val="25"/>
        </w:numPr>
        <w:spacing w:line="360" w:lineRule="auto"/>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44690C">
      <w:pPr>
        <w:pStyle w:val="ListParagraph"/>
        <w:numPr>
          <w:ilvl w:val="0"/>
          <w:numId w:val="25"/>
        </w:numPr>
        <w:spacing w:line="360" w:lineRule="auto"/>
        <w:rPr>
          <w:rFonts w:cstheme="minorHAnsi"/>
        </w:rPr>
      </w:pPr>
      <w:r w:rsidRPr="00A80091">
        <w:rPr>
          <w:rFonts w:cstheme="minorHAnsi"/>
          <w:sz w:val="16"/>
          <w:szCs w:val="16"/>
        </w:rPr>
        <w:t>T. Balch and R. Arkin, “Communication in reactive multiagent robotic systems,” Autonomous Robots, pp. 27–52, 1994.</w:t>
      </w:r>
    </w:p>
    <w:p w14:paraId="2FCE4C27" w14:textId="7F28422A" w:rsidR="00026F87" w:rsidRPr="00A80091" w:rsidRDefault="00026F87" w:rsidP="0044690C">
      <w:pPr>
        <w:spacing w:line="360" w:lineRule="auto"/>
        <w:rPr>
          <w:rFonts w:cstheme="minorHAnsi"/>
        </w:rPr>
      </w:pPr>
      <w:r w:rsidRPr="00A80091">
        <w:rPr>
          <w:rFonts w:cstheme="minorHAnsi"/>
        </w:rPr>
        <w:t>Three levels to communication</w:t>
      </w:r>
      <w:r w:rsidRPr="00A80091">
        <w:rPr>
          <w:rFonts w:cstheme="minorHAnsi"/>
        </w:rPr>
        <w:fldChar w:fldCharType="begin"/>
      </w:r>
      <w:r w:rsidR="0057183A">
        <w:rPr>
          <w:rFonts w:cstheme="minorHAnsi"/>
        </w:rPr>
        <w:instrText xml:space="preserve"> ADDIN ZOTERO_ITEM CSL_CITATION {"citationID":"ctU9jHYw","properties":{"formattedCitation":"[19]","plainCitation":"[19]","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0057183A" w:rsidRPr="0057183A">
        <w:rPr>
          <w:rFonts w:ascii="Calibri" w:hAnsi="Calibri" w:cs="Calibri"/>
        </w:rPr>
        <w:t>[19]</w:t>
      </w:r>
      <w:r w:rsidRPr="00A80091">
        <w:rPr>
          <w:rFonts w:cstheme="minorHAnsi"/>
        </w:rPr>
        <w:fldChar w:fldCharType="end"/>
      </w:r>
    </w:p>
    <w:p w14:paraId="291BEFE1" w14:textId="5EF1E4B0" w:rsidR="00026F87" w:rsidRPr="00026F87" w:rsidRDefault="00026F87" w:rsidP="0044690C">
      <w:pPr>
        <w:pStyle w:val="ListParagraph"/>
        <w:numPr>
          <w:ilvl w:val="0"/>
          <w:numId w:val="26"/>
        </w:numPr>
        <w:spacing w:line="360" w:lineRule="auto"/>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the effectiveness problem, strives to answer the question “How effectively does the received</w:t>
      </w:r>
      <w:r w:rsidRPr="00A80091">
        <w:rPr>
          <w:rFonts w:cstheme="minorHAnsi"/>
        </w:rPr>
        <w:br/>
        <w:t>meaning affect conduct in the desired way?”.</w:t>
      </w:r>
    </w:p>
    <w:p w14:paraId="2C467AC4" w14:textId="3A72B417" w:rsidR="000B3DB2" w:rsidRPr="00A80091" w:rsidRDefault="000B3DB2" w:rsidP="0044690C">
      <w:pPr>
        <w:spacing w:line="360" w:lineRule="auto"/>
        <w:rPr>
          <w:rFonts w:cstheme="minorHAnsi"/>
        </w:rPr>
      </w:pPr>
      <w:r w:rsidRPr="00A80091">
        <w:rPr>
          <w:rFonts w:cstheme="minorHAnsi"/>
        </w:rPr>
        <w:t>This problem involves many different dimensions</w:t>
      </w:r>
      <w:r w:rsidR="002E73A8" w:rsidRPr="00A80091">
        <w:rPr>
          <w:rFonts w:cstheme="minorHAnsi"/>
        </w:rPr>
        <w:fldChar w:fldCharType="begin"/>
      </w:r>
      <w:r w:rsidR="0057183A">
        <w:rPr>
          <w:rFonts w:cstheme="minorHAnsi"/>
        </w:rPr>
        <w:instrText xml:space="preserve"> ADDIN ZOTERO_ITEM CSL_CITATION {"citationID":"avuz3U3q","properties":{"formattedCitation":"[20]","plainCitation":"[20]","noteIndex":0},"citationItems":[{"id":93,"uris":["http://zotero.org/users/10844305/items/UIIEZB74"],"itemData":{"id":93,"type":"article","abstract":"Communication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57183A" w:rsidRPr="0057183A">
        <w:rPr>
          <w:rFonts w:ascii="Calibri" w:hAnsi="Calibri" w:cs="Calibri"/>
        </w:rPr>
        <w:t>[20]</w:t>
      </w:r>
      <w:r w:rsidR="002E73A8" w:rsidRPr="00A80091">
        <w:rPr>
          <w:rFonts w:cstheme="minorHAnsi"/>
        </w:rPr>
        <w:fldChar w:fldCharType="end"/>
      </w:r>
      <w:r w:rsidRPr="00A80091">
        <w:rPr>
          <w:rFonts w:cstheme="minorHAnsi"/>
        </w:rPr>
        <w:t>:</w:t>
      </w:r>
    </w:p>
    <w:p w14:paraId="15F3BA4E" w14:textId="541D1F26" w:rsidR="000D6004" w:rsidRPr="00A80091" w:rsidRDefault="000D6004" w:rsidP="0044690C">
      <w:pPr>
        <w:pStyle w:val="ListParagraph"/>
        <w:numPr>
          <w:ilvl w:val="0"/>
          <w:numId w:val="24"/>
        </w:numPr>
        <w:spacing w:line="360" w:lineRule="auto"/>
        <w:rPr>
          <w:rFonts w:cstheme="minorHAnsi"/>
        </w:rPr>
      </w:pPr>
      <w:r w:rsidRPr="00A80091">
        <w:rPr>
          <w:rFonts w:cstheme="minorHAnsi"/>
        </w:rPr>
        <w:t>Communicatee type</w:t>
      </w:r>
      <w:r w:rsidR="002A7C44">
        <w:rPr>
          <w:rFonts w:cstheme="minorHAnsi"/>
        </w:rPr>
        <w:t xml:space="preserve"> (Do agents communicate directly with each other or through a proxy)</w:t>
      </w:r>
    </w:p>
    <w:p w14:paraId="731AAB14" w14:textId="0506B347" w:rsidR="000D6004" w:rsidRPr="00A80091" w:rsidRDefault="000D6004" w:rsidP="0044690C">
      <w:pPr>
        <w:pStyle w:val="ListParagraph"/>
        <w:numPr>
          <w:ilvl w:val="1"/>
          <w:numId w:val="24"/>
        </w:numPr>
        <w:spacing w:line="360" w:lineRule="auto"/>
        <w:rPr>
          <w:rFonts w:cstheme="minorHAnsi"/>
        </w:rPr>
      </w:pPr>
      <w:r w:rsidRPr="00A80091">
        <w:rPr>
          <w:rFonts w:cstheme="minorHAnsi"/>
        </w:rPr>
        <w:t>Proxy</w:t>
      </w:r>
      <w:r w:rsidR="00DA1397">
        <w:rPr>
          <w:rFonts w:cstheme="minorHAnsi"/>
        </w:rPr>
        <w:t xml:space="preserve"> (an agent that only act as communication medium, with no interaction with the environment)</w:t>
      </w:r>
    </w:p>
    <w:p w14:paraId="354B3597" w14:textId="418E18C6" w:rsidR="000D6004" w:rsidRPr="00A80091" w:rsidRDefault="00C85BD9" w:rsidP="0044690C">
      <w:pPr>
        <w:pStyle w:val="ListParagraph"/>
        <w:numPr>
          <w:ilvl w:val="1"/>
          <w:numId w:val="24"/>
        </w:numPr>
        <w:spacing w:line="360" w:lineRule="auto"/>
        <w:rPr>
          <w:rFonts w:cstheme="minorHAnsi"/>
        </w:rPr>
      </w:pPr>
      <w:r>
        <w:rPr>
          <w:rFonts w:cstheme="minorHAnsi"/>
        </w:rPr>
        <w:t>Agents in the system</w:t>
      </w:r>
    </w:p>
    <w:p w14:paraId="15680F74" w14:textId="0B627B80" w:rsidR="000D6004" w:rsidRPr="00A80091" w:rsidRDefault="000D6004" w:rsidP="0044690C">
      <w:pPr>
        <w:pStyle w:val="ListParagraph"/>
        <w:numPr>
          <w:ilvl w:val="0"/>
          <w:numId w:val="24"/>
        </w:numPr>
        <w:spacing w:line="360" w:lineRule="auto"/>
        <w:rPr>
          <w:rFonts w:cstheme="minorHAnsi"/>
        </w:rPr>
      </w:pPr>
      <w:r w:rsidRPr="00A80091">
        <w:rPr>
          <w:rFonts w:cstheme="minorHAnsi"/>
        </w:rPr>
        <w:t>Communication policy</w:t>
      </w:r>
    </w:p>
    <w:p w14:paraId="5C289CD0" w14:textId="0B81D4C8" w:rsidR="000D6004" w:rsidRPr="00A80091" w:rsidRDefault="000D6004" w:rsidP="0044690C">
      <w:pPr>
        <w:pStyle w:val="ListParagraph"/>
        <w:numPr>
          <w:ilvl w:val="1"/>
          <w:numId w:val="24"/>
        </w:numPr>
        <w:spacing w:line="360" w:lineRule="auto"/>
        <w:rPr>
          <w:rFonts w:cstheme="minorHAnsi"/>
        </w:rPr>
      </w:pPr>
      <w:r w:rsidRPr="00A80091">
        <w:rPr>
          <w:rFonts w:cstheme="minorHAnsi"/>
        </w:rPr>
        <w:t>Full communication</w:t>
      </w:r>
    </w:p>
    <w:p w14:paraId="0ECCA319" w14:textId="47577CB0" w:rsidR="000D6004" w:rsidRPr="00A80091" w:rsidRDefault="000D6004" w:rsidP="0044690C">
      <w:pPr>
        <w:pStyle w:val="ListParagraph"/>
        <w:numPr>
          <w:ilvl w:val="1"/>
          <w:numId w:val="24"/>
        </w:numPr>
        <w:spacing w:line="360" w:lineRule="auto"/>
        <w:rPr>
          <w:rFonts w:cstheme="minorHAnsi"/>
        </w:rPr>
      </w:pPr>
      <w:r w:rsidRPr="00A80091">
        <w:rPr>
          <w:rFonts w:cstheme="minorHAnsi"/>
        </w:rPr>
        <w:t>Partial structure</w:t>
      </w:r>
    </w:p>
    <w:p w14:paraId="02575391" w14:textId="71753D10" w:rsidR="000D6004" w:rsidRPr="00A80091" w:rsidRDefault="000D6004" w:rsidP="0044690C">
      <w:pPr>
        <w:pStyle w:val="ListParagraph"/>
        <w:numPr>
          <w:ilvl w:val="1"/>
          <w:numId w:val="24"/>
        </w:numPr>
        <w:spacing w:line="360" w:lineRule="auto"/>
        <w:rPr>
          <w:rFonts w:cstheme="minorHAnsi"/>
        </w:rPr>
      </w:pPr>
      <w:r w:rsidRPr="00A80091">
        <w:rPr>
          <w:rFonts w:cstheme="minorHAnsi"/>
        </w:rPr>
        <w:t>Individual control</w:t>
      </w:r>
    </w:p>
    <w:p w14:paraId="5AE6F0EC" w14:textId="0D28D9BF" w:rsidR="000D6004" w:rsidRDefault="000D6004" w:rsidP="0044690C">
      <w:pPr>
        <w:pStyle w:val="ListParagraph"/>
        <w:numPr>
          <w:ilvl w:val="1"/>
          <w:numId w:val="24"/>
        </w:numPr>
        <w:spacing w:line="360" w:lineRule="auto"/>
        <w:rPr>
          <w:rFonts w:cstheme="minorHAnsi"/>
        </w:rPr>
      </w:pPr>
      <w:r w:rsidRPr="00A80091">
        <w:rPr>
          <w:rFonts w:cstheme="minorHAnsi"/>
        </w:rPr>
        <w:t>Global control</w:t>
      </w:r>
    </w:p>
    <w:p w14:paraId="73362E3B" w14:textId="6D6BA2A8" w:rsidR="00966357" w:rsidRDefault="00966357" w:rsidP="0044690C">
      <w:pPr>
        <w:pStyle w:val="ListParagraph"/>
        <w:numPr>
          <w:ilvl w:val="0"/>
          <w:numId w:val="24"/>
        </w:numPr>
        <w:spacing w:line="360" w:lineRule="auto"/>
        <w:rPr>
          <w:rFonts w:cstheme="minorHAnsi"/>
        </w:rPr>
      </w:pPr>
      <w:r>
        <w:rPr>
          <w:rFonts w:cstheme="minorHAnsi"/>
        </w:rPr>
        <w:t>Communicated Messages</w:t>
      </w:r>
    </w:p>
    <w:p w14:paraId="554BE8E3" w14:textId="2481BD80" w:rsidR="00966357" w:rsidRDefault="00966357" w:rsidP="0044690C">
      <w:pPr>
        <w:pStyle w:val="ListParagraph"/>
        <w:numPr>
          <w:ilvl w:val="1"/>
          <w:numId w:val="24"/>
        </w:numPr>
        <w:spacing w:line="360" w:lineRule="auto"/>
        <w:rPr>
          <w:rFonts w:cstheme="minorHAnsi"/>
        </w:rPr>
      </w:pPr>
      <w:r>
        <w:rPr>
          <w:rFonts w:cstheme="minorHAnsi"/>
        </w:rPr>
        <w:t>Existing Knowledge</w:t>
      </w:r>
    </w:p>
    <w:p w14:paraId="204FAC79" w14:textId="0F8F9073" w:rsidR="00966357" w:rsidRDefault="00966357" w:rsidP="0044690C">
      <w:pPr>
        <w:pStyle w:val="ListParagraph"/>
        <w:numPr>
          <w:ilvl w:val="1"/>
          <w:numId w:val="24"/>
        </w:numPr>
        <w:spacing w:line="360" w:lineRule="auto"/>
        <w:rPr>
          <w:rFonts w:cstheme="minorHAnsi"/>
        </w:rPr>
      </w:pPr>
      <w:r>
        <w:rPr>
          <w:rFonts w:cstheme="minorHAnsi"/>
        </w:rPr>
        <w:t>Imagined future knowledge</w:t>
      </w:r>
    </w:p>
    <w:p w14:paraId="11A53943" w14:textId="38D5DCB2" w:rsidR="00966357" w:rsidRDefault="00966357" w:rsidP="0044690C">
      <w:pPr>
        <w:pStyle w:val="ListParagraph"/>
        <w:numPr>
          <w:ilvl w:val="0"/>
          <w:numId w:val="24"/>
        </w:numPr>
        <w:spacing w:line="360" w:lineRule="auto"/>
        <w:rPr>
          <w:rFonts w:cstheme="minorHAnsi"/>
        </w:rPr>
      </w:pPr>
      <w:r>
        <w:rPr>
          <w:rFonts w:cstheme="minorHAnsi"/>
        </w:rPr>
        <w:t>Message combination</w:t>
      </w:r>
    </w:p>
    <w:p w14:paraId="7F805B6C" w14:textId="28563058" w:rsidR="00966357" w:rsidRDefault="00966357" w:rsidP="0044690C">
      <w:pPr>
        <w:pStyle w:val="ListParagraph"/>
        <w:numPr>
          <w:ilvl w:val="1"/>
          <w:numId w:val="24"/>
        </w:numPr>
        <w:spacing w:line="360" w:lineRule="auto"/>
        <w:rPr>
          <w:rFonts w:cstheme="minorHAnsi"/>
        </w:rPr>
      </w:pPr>
      <w:r>
        <w:rPr>
          <w:rFonts w:cstheme="minorHAnsi"/>
        </w:rPr>
        <w:lastRenderedPageBreak/>
        <w:t>Concatenation</w:t>
      </w:r>
    </w:p>
    <w:p w14:paraId="0D89667B" w14:textId="2123E9DD" w:rsidR="00966357" w:rsidRDefault="00966357" w:rsidP="0044690C">
      <w:pPr>
        <w:pStyle w:val="ListParagraph"/>
        <w:numPr>
          <w:ilvl w:val="1"/>
          <w:numId w:val="24"/>
        </w:numPr>
        <w:spacing w:line="360" w:lineRule="auto"/>
        <w:rPr>
          <w:rFonts w:cstheme="minorHAnsi"/>
        </w:rPr>
      </w:pPr>
      <w:r>
        <w:rPr>
          <w:rFonts w:cstheme="minorHAnsi"/>
        </w:rPr>
        <w:t>Equally valued</w:t>
      </w:r>
    </w:p>
    <w:p w14:paraId="7E0971F9" w14:textId="79CF945B" w:rsidR="00966357" w:rsidRDefault="00966357" w:rsidP="0044690C">
      <w:pPr>
        <w:pStyle w:val="ListParagraph"/>
        <w:numPr>
          <w:ilvl w:val="1"/>
          <w:numId w:val="24"/>
        </w:numPr>
        <w:spacing w:line="360" w:lineRule="auto"/>
        <w:rPr>
          <w:rFonts w:cstheme="minorHAnsi"/>
        </w:rPr>
      </w:pPr>
      <w:r>
        <w:rPr>
          <w:rFonts w:cstheme="minorHAnsi"/>
        </w:rPr>
        <w:t>Unequally valued</w:t>
      </w:r>
    </w:p>
    <w:p w14:paraId="6D3BC0BB" w14:textId="3A383B5F" w:rsidR="00966357" w:rsidRDefault="00966357" w:rsidP="0044690C">
      <w:pPr>
        <w:pStyle w:val="ListParagraph"/>
        <w:numPr>
          <w:ilvl w:val="0"/>
          <w:numId w:val="24"/>
        </w:numPr>
        <w:spacing w:line="360" w:lineRule="auto"/>
        <w:rPr>
          <w:rFonts w:cstheme="minorHAnsi"/>
        </w:rPr>
      </w:pPr>
      <w:r>
        <w:rPr>
          <w:rFonts w:cstheme="minorHAnsi"/>
        </w:rPr>
        <w:t>Inner integration</w:t>
      </w:r>
    </w:p>
    <w:p w14:paraId="1A4A72FF" w14:textId="23CD8119" w:rsidR="00966357" w:rsidRDefault="00966357" w:rsidP="0044690C">
      <w:pPr>
        <w:pStyle w:val="ListParagraph"/>
        <w:numPr>
          <w:ilvl w:val="1"/>
          <w:numId w:val="24"/>
        </w:numPr>
        <w:spacing w:line="360" w:lineRule="auto"/>
        <w:rPr>
          <w:rFonts w:cstheme="minorHAnsi"/>
        </w:rPr>
      </w:pPr>
      <w:r>
        <w:rPr>
          <w:rFonts w:cstheme="minorHAnsi"/>
        </w:rPr>
        <w:t>Policy level</w:t>
      </w:r>
    </w:p>
    <w:p w14:paraId="1DDE6776" w14:textId="60AE6872" w:rsidR="00966357" w:rsidRDefault="00966357" w:rsidP="0044690C">
      <w:pPr>
        <w:pStyle w:val="ListParagraph"/>
        <w:numPr>
          <w:ilvl w:val="1"/>
          <w:numId w:val="24"/>
        </w:numPr>
        <w:spacing w:line="360" w:lineRule="auto"/>
        <w:rPr>
          <w:rFonts w:cstheme="minorHAnsi"/>
        </w:rPr>
      </w:pPr>
      <w:r>
        <w:rPr>
          <w:rFonts w:cstheme="minorHAnsi"/>
        </w:rPr>
        <w:t>Value level</w:t>
      </w:r>
    </w:p>
    <w:p w14:paraId="1DE9D8D3" w14:textId="6BD49A0C" w:rsidR="00966357" w:rsidRDefault="00966357" w:rsidP="0044690C">
      <w:pPr>
        <w:pStyle w:val="ListParagraph"/>
        <w:numPr>
          <w:ilvl w:val="1"/>
          <w:numId w:val="24"/>
        </w:numPr>
        <w:spacing w:line="360" w:lineRule="auto"/>
        <w:rPr>
          <w:rFonts w:cstheme="minorHAnsi"/>
        </w:rPr>
      </w:pPr>
      <w:r>
        <w:rPr>
          <w:rFonts w:cstheme="minorHAnsi"/>
        </w:rPr>
        <w:t>Policy level and value level</w:t>
      </w:r>
    </w:p>
    <w:p w14:paraId="4C7842E5" w14:textId="77777777" w:rsidR="00966357" w:rsidRPr="00A80091" w:rsidRDefault="00966357" w:rsidP="0044690C">
      <w:pPr>
        <w:pStyle w:val="ListParagraph"/>
        <w:numPr>
          <w:ilvl w:val="0"/>
          <w:numId w:val="24"/>
        </w:numPr>
        <w:spacing w:line="360" w:lineRule="auto"/>
        <w:rPr>
          <w:rFonts w:cstheme="minorHAnsi"/>
        </w:rPr>
      </w:pPr>
      <w:r w:rsidRPr="00A80091">
        <w:rPr>
          <w:rFonts w:cstheme="minorHAnsi"/>
        </w:rPr>
        <w:t>Constraints</w:t>
      </w:r>
    </w:p>
    <w:p w14:paraId="3CAB2AA7" w14:textId="77777777" w:rsidR="00966357" w:rsidRPr="00A80091" w:rsidRDefault="00966357" w:rsidP="0044690C">
      <w:pPr>
        <w:pStyle w:val="ListParagraph"/>
        <w:numPr>
          <w:ilvl w:val="1"/>
          <w:numId w:val="24"/>
        </w:numPr>
        <w:spacing w:line="360" w:lineRule="auto"/>
        <w:rPr>
          <w:rFonts w:cstheme="minorHAnsi"/>
        </w:rPr>
      </w:pPr>
      <w:r w:rsidRPr="00A80091">
        <w:rPr>
          <w:rFonts w:cstheme="minorHAnsi"/>
        </w:rPr>
        <w:t>Limited bandwidth</w:t>
      </w:r>
    </w:p>
    <w:p w14:paraId="0D900BE2" w14:textId="77777777" w:rsidR="00966357" w:rsidRPr="00A80091" w:rsidRDefault="00966357" w:rsidP="0044690C">
      <w:pPr>
        <w:pStyle w:val="ListParagraph"/>
        <w:numPr>
          <w:ilvl w:val="1"/>
          <w:numId w:val="24"/>
        </w:numPr>
        <w:spacing w:line="360" w:lineRule="auto"/>
        <w:rPr>
          <w:rFonts w:cstheme="minorHAnsi"/>
        </w:rPr>
      </w:pPr>
      <w:r w:rsidRPr="00A80091">
        <w:rPr>
          <w:rFonts w:cstheme="minorHAnsi"/>
        </w:rPr>
        <w:t>Noise</w:t>
      </w:r>
    </w:p>
    <w:p w14:paraId="5626B7AB" w14:textId="21A09594" w:rsidR="00966357" w:rsidRPr="00966357" w:rsidRDefault="00966357" w:rsidP="0044690C">
      <w:pPr>
        <w:pStyle w:val="ListParagraph"/>
        <w:numPr>
          <w:ilvl w:val="1"/>
          <w:numId w:val="24"/>
        </w:numPr>
        <w:spacing w:line="360" w:lineRule="auto"/>
        <w:rPr>
          <w:rFonts w:cstheme="minorHAnsi"/>
        </w:rPr>
      </w:pPr>
      <w:r w:rsidRPr="00A80091">
        <w:rPr>
          <w:rFonts w:cstheme="minorHAnsi"/>
        </w:rPr>
        <w:t>Shared communication medium (not really related in coop case)</w:t>
      </w:r>
    </w:p>
    <w:p w14:paraId="563A6F45" w14:textId="4BA7AA4F" w:rsidR="001352CA" w:rsidRDefault="001352CA" w:rsidP="0044690C">
      <w:pPr>
        <w:pStyle w:val="ListParagraph"/>
        <w:numPr>
          <w:ilvl w:val="0"/>
          <w:numId w:val="24"/>
        </w:numPr>
        <w:spacing w:line="360" w:lineRule="auto"/>
      </w:pPr>
      <w:r>
        <w:t>Communication Learning</w:t>
      </w:r>
    </w:p>
    <w:p w14:paraId="093EDCC2" w14:textId="36857284" w:rsidR="001352CA" w:rsidRDefault="001352CA" w:rsidP="0044690C">
      <w:pPr>
        <w:pStyle w:val="ListParagraph"/>
        <w:numPr>
          <w:ilvl w:val="1"/>
          <w:numId w:val="24"/>
        </w:numPr>
        <w:spacing w:line="360" w:lineRule="auto"/>
      </w:pPr>
      <w:r>
        <w:t>Reinforcement Learning</w:t>
      </w:r>
    </w:p>
    <w:p w14:paraId="2664C13F" w14:textId="0F42DCE1" w:rsidR="001352CA" w:rsidRDefault="00966357" w:rsidP="0044690C">
      <w:pPr>
        <w:pStyle w:val="ListParagraph"/>
        <w:numPr>
          <w:ilvl w:val="1"/>
          <w:numId w:val="24"/>
        </w:numPr>
        <w:spacing w:line="360" w:lineRule="auto"/>
      </w:pPr>
      <w:r>
        <w:t>Differentiable</w:t>
      </w:r>
    </w:p>
    <w:p w14:paraId="13206CB9" w14:textId="2CFBDD94" w:rsidR="00966357" w:rsidRDefault="00966357" w:rsidP="0044690C">
      <w:pPr>
        <w:pStyle w:val="ListParagraph"/>
        <w:numPr>
          <w:ilvl w:val="0"/>
          <w:numId w:val="24"/>
        </w:numPr>
        <w:spacing w:line="360" w:lineRule="auto"/>
      </w:pPr>
      <w:r>
        <w:t>Training scheme</w:t>
      </w:r>
    </w:p>
    <w:p w14:paraId="557033FB" w14:textId="18EEC8E6" w:rsidR="00966357" w:rsidRDefault="00966357" w:rsidP="0044690C">
      <w:pPr>
        <w:pStyle w:val="ListParagraph"/>
        <w:numPr>
          <w:ilvl w:val="1"/>
          <w:numId w:val="24"/>
        </w:numPr>
        <w:spacing w:line="360" w:lineRule="auto"/>
      </w:pPr>
      <w:r>
        <w:t>Decentralised training</w:t>
      </w:r>
    </w:p>
    <w:p w14:paraId="49511BBD" w14:textId="43167FC8" w:rsidR="00966357" w:rsidRDefault="00966357" w:rsidP="0044690C">
      <w:pPr>
        <w:pStyle w:val="ListParagraph"/>
        <w:numPr>
          <w:ilvl w:val="1"/>
          <w:numId w:val="24"/>
        </w:numPr>
        <w:spacing w:line="360" w:lineRule="auto"/>
      </w:pPr>
      <w:r>
        <w:t>CTDE</w:t>
      </w:r>
    </w:p>
    <w:p w14:paraId="5130FE7C" w14:textId="0739DC5B" w:rsidR="00966357" w:rsidRDefault="00966357" w:rsidP="0044690C">
      <w:pPr>
        <w:pStyle w:val="ListParagraph"/>
        <w:numPr>
          <w:ilvl w:val="0"/>
          <w:numId w:val="24"/>
        </w:numPr>
        <w:spacing w:line="360" w:lineRule="auto"/>
      </w:pPr>
      <w:r>
        <w:t>Goal</w:t>
      </w:r>
    </w:p>
    <w:p w14:paraId="51C7442F" w14:textId="229EA986" w:rsidR="00966357" w:rsidRDefault="00966357" w:rsidP="0044690C">
      <w:pPr>
        <w:pStyle w:val="ListParagraph"/>
        <w:numPr>
          <w:ilvl w:val="1"/>
          <w:numId w:val="24"/>
        </w:numPr>
        <w:spacing w:line="360" w:lineRule="auto"/>
      </w:pPr>
      <w:r>
        <w:t>Coop</w:t>
      </w:r>
    </w:p>
    <w:p w14:paraId="3BDA2ECE" w14:textId="1A98D724" w:rsidR="00966357" w:rsidRDefault="00966357" w:rsidP="0044690C">
      <w:pPr>
        <w:pStyle w:val="ListParagraph"/>
        <w:numPr>
          <w:ilvl w:val="1"/>
          <w:numId w:val="24"/>
        </w:numPr>
        <w:spacing w:line="360" w:lineRule="auto"/>
      </w:pPr>
      <w:r>
        <w:t>Competitive</w:t>
      </w:r>
    </w:p>
    <w:p w14:paraId="74823E1E" w14:textId="53E5217A" w:rsidR="00966357" w:rsidRDefault="00966357" w:rsidP="0044690C">
      <w:pPr>
        <w:pStyle w:val="ListParagraph"/>
        <w:numPr>
          <w:ilvl w:val="1"/>
          <w:numId w:val="24"/>
        </w:numPr>
        <w:spacing w:line="360" w:lineRule="auto"/>
      </w:pPr>
      <w:r>
        <w:t>Mixed</w:t>
      </w:r>
    </w:p>
    <w:p w14:paraId="5D626249" w14:textId="70D667DA" w:rsidR="002A7C44" w:rsidRDefault="002A7C44" w:rsidP="0044690C">
      <w:pPr>
        <w:spacing w:line="360" w:lineRule="auto"/>
        <w:rPr>
          <w:rFonts w:cstheme="minorHAnsi"/>
        </w:rPr>
      </w:pPr>
    </w:p>
    <w:p w14:paraId="6C5B16C5" w14:textId="2BBCCA1F" w:rsidR="002A7C44" w:rsidRPr="002A7C44" w:rsidRDefault="002A7C44" w:rsidP="0044690C">
      <w:pPr>
        <w:spacing w:line="360" w:lineRule="auto"/>
        <w:rPr>
          <w:rFonts w:cstheme="minorHAnsi"/>
        </w:rPr>
      </w:pPr>
      <w:r>
        <w:rPr>
          <w:rFonts w:cstheme="minorHAnsi"/>
        </w:rPr>
        <w:t xml:space="preserve">With </w:t>
      </w:r>
      <w:proofErr w:type="gramStart"/>
      <w:r>
        <w:rPr>
          <w:rFonts w:cstheme="minorHAnsi"/>
        </w:rPr>
        <w:t>these dimension</w:t>
      </w:r>
      <w:proofErr w:type="gramEnd"/>
      <w:r>
        <w:rPr>
          <w:rFonts w:cstheme="minorHAnsi"/>
        </w:rPr>
        <w:t>, I would classify my work as …</w:t>
      </w:r>
    </w:p>
    <w:p w14:paraId="0A49338D" w14:textId="2CD24A33" w:rsidR="00895B0A" w:rsidRDefault="00895B0A" w:rsidP="0044690C">
      <w:pPr>
        <w:pStyle w:val="Heading1"/>
        <w:numPr>
          <w:ilvl w:val="0"/>
          <w:numId w:val="1"/>
        </w:numPr>
        <w:spacing w:line="360" w:lineRule="auto"/>
        <w:jc w:val="center"/>
        <w:rPr>
          <w:color w:val="auto"/>
        </w:rPr>
      </w:pPr>
      <w:bookmarkStart w:id="13" w:name="_Toc124174058"/>
      <w:r w:rsidRPr="006652BB">
        <w:rPr>
          <w:color w:val="auto"/>
        </w:rPr>
        <w:t>Related Work</w:t>
      </w:r>
      <w:bookmarkEnd w:id="13"/>
    </w:p>
    <w:p w14:paraId="1A754565" w14:textId="77777777" w:rsidR="002C0EB0" w:rsidRPr="002C0EB0" w:rsidRDefault="002C0EB0" w:rsidP="0044690C">
      <w:pPr>
        <w:spacing w:line="360" w:lineRule="auto"/>
      </w:pPr>
    </w:p>
    <w:p w14:paraId="39DD6D4B" w14:textId="7EB6ABA9" w:rsidR="00882A67" w:rsidRPr="00882A67" w:rsidRDefault="00882A67" w:rsidP="0044690C">
      <w:pPr>
        <w:spacing w:line="360" w:lineRule="auto"/>
      </w:pPr>
      <w:r w:rsidRPr="00A80091">
        <w:rPr>
          <w:rFonts w:cstheme="minorHAnsi"/>
        </w:rPr>
        <w:t>This project focuses on communication in MARL context to establish efficient cooperation.</w:t>
      </w:r>
    </w:p>
    <w:p w14:paraId="52620CD6" w14:textId="3861A9CF" w:rsidR="00817BF4" w:rsidRDefault="00817BF4" w:rsidP="0044690C">
      <w:pPr>
        <w:pStyle w:val="Subtitle"/>
        <w:spacing w:line="360" w:lineRule="auto"/>
      </w:pPr>
      <w:r>
        <w:t>Deciding when to communicate</w:t>
      </w:r>
    </w:p>
    <w:p w14:paraId="6F6AACD4" w14:textId="37973D4F" w:rsidR="006F5B14" w:rsidRDefault="006F5B14" w:rsidP="0044690C">
      <w:pPr>
        <w:pStyle w:val="ListParagraph"/>
        <w:numPr>
          <w:ilvl w:val="0"/>
          <w:numId w:val="17"/>
        </w:numPr>
        <w:spacing w:line="360" w:lineRule="auto"/>
      </w:pPr>
      <w:r>
        <w:t>Individualized Controlled Continuous Communication Model (IC3Net)</w:t>
      </w:r>
      <w:r>
        <w:fldChar w:fldCharType="begin"/>
      </w:r>
      <w:r w:rsidR="0057183A">
        <w:instrText xml:space="preserve"> ADDIN ZOTERO_ITEM CSL_CITATION {"citationID":"a6vtf82j2e","properties":{"formattedCitation":"[21]","plainCitation":"[21]","noteIndex":0},"citationItems":[{"id":148,"uris":["http://zotero.org/users/10844305/items/NDH649SI"],"itemData":{"id":148,"type":"article","abstract":"Learning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0057183A" w:rsidRPr="0057183A">
        <w:rPr>
          <w:rFonts w:ascii="Calibri" w:hAnsi="Calibri" w:cs="Calibri"/>
        </w:rPr>
        <w:t>[21]</w:t>
      </w:r>
      <w:r>
        <w:fldChar w:fldCharType="end"/>
      </w:r>
    </w:p>
    <w:p w14:paraId="2B1411F7" w14:textId="77777777" w:rsidR="00817BF4" w:rsidRDefault="00817BF4" w:rsidP="0044690C">
      <w:pPr>
        <w:pStyle w:val="ListParagraph"/>
        <w:numPr>
          <w:ilvl w:val="1"/>
          <w:numId w:val="17"/>
        </w:numPr>
        <w:spacing w:line="360" w:lineRule="auto"/>
      </w:pPr>
      <w:r>
        <w:t>Extended from CommNet</w:t>
      </w:r>
    </w:p>
    <w:p w14:paraId="351A37B0" w14:textId="77777777" w:rsidR="00817BF4" w:rsidRDefault="00817BF4" w:rsidP="0044690C">
      <w:pPr>
        <w:pStyle w:val="ListParagraph"/>
        <w:numPr>
          <w:ilvl w:val="1"/>
          <w:numId w:val="17"/>
        </w:numPr>
        <w:spacing w:line="360" w:lineRule="auto"/>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44690C">
      <w:pPr>
        <w:pStyle w:val="ListParagraph"/>
        <w:numPr>
          <w:ilvl w:val="1"/>
          <w:numId w:val="17"/>
        </w:numPr>
        <w:spacing w:line="360" w:lineRule="auto"/>
      </w:pPr>
      <w:r>
        <w:lastRenderedPageBreak/>
        <w:t>Applied to cooperative, semi-cooperative and competitive settings</w:t>
      </w:r>
    </w:p>
    <w:p w14:paraId="5CF44BC9" w14:textId="77777777" w:rsidR="00817BF4" w:rsidRDefault="00000000" w:rsidP="0044690C">
      <w:pPr>
        <w:pStyle w:val="ListParagraph"/>
        <w:numPr>
          <w:ilvl w:val="0"/>
          <w:numId w:val="17"/>
        </w:numPr>
        <w:spacing w:line="360" w:lineRule="auto"/>
      </w:pPr>
      <w:hyperlink r:id="rId11" w:history="1">
        <w:r w:rsidR="00817BF4" w:rsidRPr="000900DD">
          <w:rPr>
            <w:rStyle w:val="Hyperlink"/>
          </w:rPr>
          <w:t>https://arxiv.org/pdf/1902.01554.pdf</w:t>
        </w:r>
      </w:hyperlink>
    </w:p>
    <w:p w14:paraId="230C5469" w14:textId="77777777" w:rsidR="00817BF4" w:rsidRDefault="00817BF4" w:rsidP="0044690C">
      <w:pPr>
        <w:pStyle w:val="ListParagraph"/>
        <w:numPr>
          <w:ilvl w:val="1"/>
          <w:numId w:val="17"/>
        </w:numPr>
        <w:spacing w:line="360" w:lineRule="auto"/>
      </w:pPr>
      <w:proofErr w:type="spellStart"/>
      <w:r>
        <w:t>SchedNet</w:t>
      </w:r>
      <w:proofErr w:type="spellEnd"/>
    </w:p>
    <w:p w14:paraId="2B0EF352" w14:textId="77777777" w:rsidR="00817BF4" w:rsidRDefault="00817BF4" w:rsidP="0044690C">
      <w:pPr>
        <w:pStyle w:val="ListParagraph"/>
        <w:numPr>
          <w:ilvl w:val="1"/>
          <w:numId w:val="17"/>
        </w:numPr>
        <w:spacing w:line="360" w:lineRule="auto"/>
      </w:pPr>
      <w:r>
        <w:t>Limited bandwidth</w:t>
      </w:r>
    </w:p>
    <w:p w14:paraId="77996CF3" w14:textId="77777777" w:rsidR="00817BF4" w:rsidRPr="003C1930" w:rsidRDefault="00817BF4" w:rsidP="0044690C">
      <w:pPr>
        <w:pStyle w:val="ListParagraph"/>
        <w:numPr>
          <w:ilvl w:val="1"/>
          <w:numId w:val="17"/>
        </w:numPr>
        <w:spacing w:line="360" w:lineRule="auto"/>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44690C">
      <w:pPr>
        <w:pStyle w:val="ListParagraph"/>
        <w:numPr>
          <w:ilvl w:val="2"/>
          <w:numId w:val="17"/>
        </w:numPr>
        <w:spacing w:line="360" w:lineRule="auto"/>
        <w:rPr>
          <w:rFonts w:cstheme="minorHAnsi"/>
          <w:sz w:val="18"/>
          <w:szCs w:val="18"/>
        </w:rPr>
      </w:pPr>
      <w:r w:rsidRPr="003C1930">
        <w:rPr>
          <w:rFonts w:cstheme="minorHAnsi"/>
        </w:rPr>
        <w:t>to simulate state-of-the-art wireless network architectures</w:t>
      </w:r>
    </w:p>
    <w:p w14:paraId="0EA7F4F9" w14:textId="252C94FA" w:rsidR="00817BF4" w:rsidRDefault="00817BF4" w:rsidP="0044690C">
      <w:pPr>
        <w:pStyle w:val="ListParagraph"/>
        <w:numPr>
          <w:ilvl w:val="1"/>
          <w:numId w:val="17"/>
        </w:numPr>
        <w:spacing w:line="360" w:lineRule="auto"/>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44690C">
      <w:pPr>
        <w:spacing w:line="360" w:lineRule="auto"/>
        <w:rPr>
          <w:rFonts w:cstheme="minorHAnsi"/>
        </w:rPr>
      </w:pPr>
      <w:proofErr w:type="spellStart"/>
      <w:r>
        <w:rPr>
          <w:rFonts w:ascii="Arial" w:hAnsi="Arial" w:cs="Arial"/>
        </w:rPr>
        <w:t>BiCNet</w:t>
      </w:r>
      <w:proofErr w:type="spellEnd"/>
    </w:p>
    <w:p w14:paraId="2B706A98" w14:textId="77777777" w:rsidR="0076606A" w:rsidRDefault="0076606A" w:rsidP="0044690C">
      <w:pPr>
        <w:spacing w:line="360" w:lineRule="auto"/>
        <w:rPr>
          <w:rFonts w:cstheme="minorHAnsi"/>
        </w:rPr>
      </w:pPr>
    </w:p>
    <w:p w14:paraId="5EA5665A" w14:textId="58E1D300" w:rsidR="00193BA5" w:rsidRDefault="005D3F33" w:rsidP="0044690C">
      <w:pPr>
        <w:spacing w:line="360" w:lineRule="auto"/>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0D12C0E7" w:rsidR="00193BA5" w:rsidRPr="00193BA5" w:rsidRDefault="00193BA5" w:rsidP="0044690C">
      <w:pPr>
        <w:spacing w:line="360" w:lineRule="auto"/>
      </w:pPr>
      <w:r>
        <w:t>Some earliest attempts involved the study of synthetic ethology</w:t>
      </w:r>
      <w:r w:rsidR="00ED7E6F">
        <w:fldChar w:fldCharType="begin"/>
      </w:r>
      <w:r w:rsidR="0057183A">
        <w:instrText xml:space="preserve"> ADDIN ZOTERO_ITEM CSL_CITATION {"citationID":"iRrwEViI","properties":{"formattedCitation":"[22]","plainCitation":"[22]","noteIndex":0},"citationItems":[{"id":89,"uris":["http://zotero.org/users/10844305/items/KR5EFTHQ"],"itemData":{"id":89,"type":"article-journal","abstract":"Synthetic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57183A" w:rsidRPr="0057183A">
        <w:rPr>
          <w:rFonts w:ascii="Calibri" w:hAnsi="Calibri" w:cs="Calibri"/>
        </w:rPr>
        <w:t>[22]</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57183A">
        <w:instrText xml:space="preserve"> ADDIN ZOTERO_ITEM CSL_CITATION {"citationID":"aEngw81G","properties":{"formattedCitation":"[23]","plainCitation":"[23]","noteIndex":0},"citationItems":[{"id":90,"uris":["http://zotero.org/users/10844305/items/R7UHKQYM"],"itemData":{"id":90,"type":"paper-conference","abstract":"We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57183A" w:rsidRPr="0057183A">
        <w:rPr>
          <w:rFonts w:ascii="Calibri" w:hAnsi="Calibri" w:cs="Calibri"/>
        </w:rPr>
        <w:t>[23]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0CCEC626" w:rsidR="0076606A" w:rsidRDefault="00CE7F8D" w:rsidP="0044690C">
      <w:pPr>
        <w:spacing w:line="360" w:lineRule="auto"/>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57183A">
        <w:rPr>
          <w:rFonts w:cstheme="minorHAnsi"/>
        </w:rPr>
        <w:instrText xml:space="preserve"> ADDIN ZOTERO_ITEM CSL_CITATION {"citationID":"KnVNJ0LF","properties":{"formattedCitation":"[20]","plainCitation":"[20]","noteIndex":0},"citationItems":[{"id":93,"uris":["http://zotero.org/users/10844305/items/UIIEZB74"],"itemData":{"id":93,"type":"article","abstract":"Communication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57183A" w:rsidRPr="0057183A">
        <w:rPr>
          <w:rFonts w:ascii="Calibri" w:hAnsi="Calibri" w:cs="Calibri"/>
        </w:rPr>
        <w:t>[20]</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DD7E3FF" w:rsidR="008B387B" w:rsidRDefault="008B387B" w:rsidP="0044690C">
      <w:pPr>
        <w:spacing w:line="360" w:lineRule="auto"/>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57183A">
        <w:rPr>
          <w:rFonts w:cstheme="minorHAnsi"/>
        </w:rPr>
        <w:instrText xml:space="preserve"> ADDIN ZOTERO_ITEM CSL_CITATION {"citationID":"3v37O9ah","properties":{"formattedCitation":"[24]","plainCitation":"[24]","noteIndex":0},"citationItems":[{"id":62,"uris":["http://zotero.org/users/10844305/items/4XGVCWE3"],"itemData":{"id":62,"type":"article","abstract":"We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57183A" w:rsidRPr="0057183A">
        <w:rPr>
          <w:rFonts w:ascii="Calibri" w:hAnsi="Calibri" w:cs="Calibri"/>
        </w:rPr>
        <w:t>[24]</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44690C">
      <w:pPr>
        <w:pStyle w:val="ListParagraph"/>
        <w:numPr>
          <w:ilvl w:val="0"/>
          <w:numId w:val="19"/>
        </w:numPr>
        <w:spacing w:line="360" w:lineRule="auto"/>
        <w:rPr>
          <w:rFonts w:cstheme="minorHAnsi"/>
          <w:sz w:val="18"/>
          <w:szCs w:val="18"/>
        </w:rPr>
      </w:pPr>
      <w:r>
        <w:rPr>
          <w:rFonts w:cstheme="minorHAnsi"/>
        </w:rPr>
        <w:t>Share parameters</w:t>
      </w:r>
    </w:p>
    <w:p w14:paraId="739CE8AA" w14:textId="17A0463A" w:rsidR="00376D1E" w:rsidRPr="001E6BCC" w:rsidRDefault="00817BF4" w:rsidP="0044690C">
      <w:pPr>
        <w:pStyle w:val="ListParagraph"/>
        <w:numPr>
          <w:ilvl w:val="0"/>
          <w:numId w:val="19"/>
        </w:numPr>
        <w:spacing w:line="360" w:lineRule="auto"/>
        <w:rPr>
          <w:rFonts w:cstheme="minorHAnsi"/>
          <w:sz w:val="18"/>
          <w:szCs w:val="18"/>
        </w:rPr>
      </w:pPr>
      <w:r w:rsidRPr="00CB42A8">
        <w:rPr>
          <w:rFonts w:cstheme="minorHAnsi"/>
        </w:rPr>
        <w:lastRenderedPageBreak/>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09CDAD2C" w:rsidR="00376D1E" w:rsidRPr="00376D1E" w:rsidRDefault="00376D1E" w:rsidP="0044690C">
      <w:pPr>
        <w:spacing w:line="360" w:lineRule="auto"/>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57183A">
        <w:rPr>
          <w:rFonts w:cstheme="minorHAnsi"/>
          <w:color w:val="000000" w:themeColor="text1"/>
        </w:rPr>
        <w:instrText xml:space="preserve"> ADDIN ZOTERO_ITEM CSL_CITATION {"citationID":"amZ3evD5","properties":{"formattedCitation":"[25]","plainCitation":"[25]","noteIndex":0},"citationItems":[{"id":96,"uris":["http://zotero.org/users/10844305/items/64TEE8EA"],"itemData":{"id":96,"type":"article","abstract":"Many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57183A" w:rsidRPr="0057183A">
        <w:rPr>
          <w:rFonts w:ascii="Calibri" w:hAnsi="Calibri" w:cs="Calibri"/>
        </w:rPr>
        <w:t>[25]</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44690C">
      <w:pPr>
        <w:pStyle w:val="ListParagraph"/>
        <w:numPr>
          <w:ilvl w:val="0"/>
          <w:numId w:val="19"/>
        </w:numPr>
        <w:spacing w:line="360" w:lineRule="auto"/>
      </w:pPr>
      <w:r>
        <w:t>Learns a shared Deep Neural Net that is shared across agents</w:t>
      </w:r>
    </w:p>
    <w:p w14:paraId="285AD62D" w14:textId="5D0E6DB5" w:rsidR="00817BF4" w:rsidRDefault="00817BF4" w:rsidP="0044690C">
      <w:pPr>
        <w:pStyle w:val="ListParagraph"/>
        <w:numPr>
          <w:ilvl w:val="0"/>
          <w:numId w:val="19"/>
        </w:numPr>
        <w:spacing w:line="360" w:lineRule="auto"/>
      </w:pPr>
      <w:r>
        <w:t>Shared reward</w:t>
      </w:r>
    </w:p>
    <w:p w14:paraId="0D93ADCC" w14:textId="76B2069D" w:rsidR="00B14D9A" w:rsidRDefault="00B14D9A" w:rsidP="0044690C">
      <w:pPr>
        <w:spacing w:line="360" w:lineRule="auto"/>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450BC061" w:rsidR="002E2212" w:rsidRPr="008B14CC" w:rsidRDefault="000752AF" w:rsidP="0044690C">
      <w:pPr>
        <w:spacing w:line="360" w:lineRule="auto"/>
      </w:pPr>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57183A">
        <w:rPr>
          <w:color w:val="000000" w:themeColor="text1"/>
        </w:rPr>
        <w:instrText xml:space="preserve"> ADDIN ZOTERO_ITEM CSL_CITATION {"citationID":"iiSU4NLn","properties":{"formattedCitation":"[26]","plainCitation":"[26]","noteIndex":0},"citationItems":[{"id":102,"uris":["http://zotero.org/users/10844305/items/KLAA8YSH"],"itemData":{"id":102,"type":"paper-conference","abstract":"Realization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57183A">
        <w:rPr>
          <w:color w:val="000000" w:themeColor="text1"/>
        </w:rPr>
        <w:instrText xml:space="preserve"> ADDIN ZOTERO_ITEM CSL_CITATION {"citationID":"IdoXA1aQ","properties":{"formattedCitation":"[24]","plainCitation":"[24]","noteIndex":0},"citationItems":[{"id":62,"uris":["http://zotero.org/users/10844305/items/4XGVCWE3"],"itemData":{"id":62,"type":"article","abstract":"We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57183A" w:rsidRPr="0057183A">
        <w:rPr>
          <w:rFonts w:ascii="Calibri" w:hAnsi="Calibri" w:cs="Calibri"/>
        </w:rPr>
        <w:t>[24]</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44690C">
      <w:pPr>
        <w:pStyle w:val="ListParagraph"/>
        <w:numPr>
          <w:ilvl w:val="0"/>
          <w:numId w:val="16"/>
        </w:numPr>
        <w:spacing w:line="360" w:lineRule="auto"/>
      </w:pPr>
      <w:r>
        <w:t>RIAL method makes use of deep Q Learning for better scalability to learn content of the message</w:t>
      </w:r>
    </w:p>
    <w:p w14:paraId="3F16998F" w14:textId="648B47D8" w:rsidR="00B13258" w:rsidRPr="002E2212" w:rsidRDefault="00B13258" w:rsidP="0044690C">
      <w:pPr>
        <w:pStyle w:val="ListParagraph"/>
        <w:numPr>
          <w:ilvl w:val="0"/>
          <w:numId w:val="16"/>
        </w:numPr>
        <w:spacing w:line="360" w:lineRule="auto"/>
      </w:pPr>
      <w:r>
        <w:t>Share parameters</w:t>
      </w:r>
    </w:p>
    <w:p w14:paraId="6C88BF63" w14:textId="4B48AF26" w:rsidR="002E2212" w:rsidRDefault="002E2212" w:rsidP="0044690C">
      <w:pPr>
        <w:spacing w:line="360" w:lineRule="auto"/>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57183A">
        <w:rPr>
          <w:color w:val="000000" w:themeColor="text1"/>
        </w:rPr>
        <w:instrText xml:space="preserve"> ADDIN ZOTERO_ITEM CSL_CITATION {"citationID":"nSDj5qhN","properties":{"formattedCitation":"[26]","plainCitation":"[26]","noteIndex":0},"citationItems":[{"id":102,"uris":["http://zotero.org/users/10844305/items/KLAA8YSH"],"itemData":{"id":102,"type":"paper-conference","abstract":"Realization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5940B2">
        <w:rPr>
          <w:color w:val="000000" w:themeColor="text1"/>
        </w:rPr>
        <w:t>…</w:t>
      </w:r>
    </w:p>
    <w:p w14:paraId="7A2577AA" w14:textId="77777777" w:rsidR="002E2212" w:rsidRDefault="002E2212" w:rsidP="0044690C">
      <w:pPr>
        <w:pStyle w:val="ListParagraph"/>
        <w:numPr>
          <w:ilvl w:val="0"/>
          <w:numId w:val="16"/>
        </w:numPr>
        <w:spacing w:line="360" w:lineRule="auto"/>
      </w:pPr>
      <w:r>
        <w:t>Discover communication protocols to solve multiagent learning problems based on well-known riddles (partially observable tasks)</w:t>
      </w:r>
    </w:p>
    <w:p w14:paraId="7702CE6B" w14:textId="77777777" w:rsidR="0057183A" w:rsidRDefault="002E2212" w:rsidP="0044690C">
      <w:pPr>
        <w:pStyle w:val="ListParagraph"/>
        <w:numPr>
          <w:ilvl w:val="0"/>
          <w:numId w:val="16"/>
        </w:numPr>
        <w:spacing w:line="360" w:lineRule="auto"/>
      </w:pPr>
      <w:r>
        <w:t>Not really solving coordination problems</w:t>
      </w:r>
      <w:bookmarkEnd w:id="0"/>
    </w:p>
    <w:p w14:paraId="15F3D25E" w14:textId="41B5D0B0" w:rsidR="00817BF4" w:rsidRDefault="00C050FD" w:rsidP="0044690C">
      <w:pPr>
        <w:spacing w:line="360" w:lineRule="auto"/>
      </w:pPr>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sidR="00B07B45">
        <w:fldChar w:fldCharType="begin"/>
      </w:r>
      <w:r w:rsidR="0057183A">
        <w:instrText xml:space="preserve"> ADDIN ZOTERO_ITEM CSL_CITATION {"citationID":"XkPtfbg5","properties":{"formattedCitation":"[27]","plainCitation":"[27]","noteIndex":0},"citationItems":[{"id":60,"uris":["http://zotero.org/users/10844305/items/TWPH9KX5"],"itemData":{"id":60,"type":"article-journal","abstract":"This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57183A" w:rsidRPr="0057183A">
        <w:rPr>
          <w:rFonts w:ascii="Calibri" w:hAnsi="Calibri" w:cs="Calibri"/>
        </w:rPr>
        <w:t>[27]</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44690C">
      <w:pPr>
        <w:spacing w:line="360" w:lineRule="auto"/>
        <w:rPr>
          <w:color w:val="FF0000"/>
        </w:rPr>
      </w:pPr>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p w14:paraId="5628A5C1" w14:textId="7A311C9A" w:rsidR="00BD37EB" w:rsidRDefault="00BD37EB" w:rsidP="0044690C">
      <w:pPr>
        <w:spacing w:line="360" w:lineRule="auto"/>
        <w:rPr>
          <w:color w:val="FF0000"/>
        </w:rPr>
      </w:pPr>
    </w:p>
    <w:p w14:paraId="492341CC" w14:textId="68A000B4" w:rsidR="00E136F1" w:rsidRDefault="00E136F1" w:rsidP="0044690C">
      <w:pPr>
        <w:spacing w:line="360" w:lineRule="auto"/>
        <w:rPr>
          <w:color w:val="FF0000"/>
        </w:rPr>
      </w:pPr>
    </w:p>
    <w:p w14:paraId="5D47F22C" w14:textId="5DE3CBE0" w:rsidR="00E136F1" w:rsidRPr="001E2C1D" w:rsidRDefault="00E136F1" w:rsidP="0044690C">
      <w:pPr>
        <w:pStyle w:val="Heading1"/>
        <w:numPr>
          <w:ilvl w:val="0"/>
          <w:numId w:val="1"/>
        </w:numPr>
        <w:spacing w:line="360" w:lineRule="auto"/>
        <w:jc w:val="center"/>
        <w:rPr>
          <w:color w:val="000000" w:themeColor="text1"/>
        </w:rPr>
      </w:pPr>
      <w:r w:rsidRPr="001E2C1D">
        <w:rPr>
          <w:color w:val="000000" w:themeColor="text1"/>
        </w:rPr>
        <w:lastRenderedPageBreak/>
        <w:t>Problem Formulation</w:t>
      </w:r>
    </w:p>
    <w:p w14:paraId="07113ADA" w14:textId="2D3A6297" w:rsidR="00557F9F" w:rsidRPr="001E2C1D" w:rsidRDefault="00557F9F" w:rsidP="0044690C">
      <w:pPr>
        <w:spacing w:line="360" w:lineRule="auto"/>
        <w:rPr>
          <w:color w:val="000000" w:themeColor="text1"/>
        </w:rPr>
      </w:pPr>
    </w:p>
    <w:p w14:paraId="33E4FC1E" w14:textId="79108EB4" w:rsidR="00E76D55" w:rsidRPr="001E2C1D" w:rsidRDefault="00E76D55" w:rsidP="0044690C">
      <w:pPr>
        <w:pStyle w:val="Heading1"/>
        <w:numPr>
          <w:ilvl w:val="0"/>
          <w:numId w:val="1"/>
        </w:numPr>
        <w:spacing w:line="360" w:lineRule="auto"/>
        <w:jc w:val="center"/>
        <w:rPr>
          <w:color w:val="000000" w:themeColor="text1"/>
        </w:rPr>
      </w:pPr>
      <w:r w:rsidRPr="001E2C1D">
        <w:rPr>
          <w:color w:val="000000" w:themeColor="text1"/>
        </w:rPr>
        <w:t>Numerical Results</w:t>
      </w:r>
    </w:p>
    <w:p w14:paraId="0B3F973D" w14:textId="2199BEC7" w:rsidR="00E76D55" w:rsidRDefault="00E76D55" w:rsidP="0044690C">
      <w:pPr>
        <w:spacing w:line="360" w:lineRule="auto"/>
      </w:pPr>
    </w:p>
    <w:p w14:paraId="223893F0" w14:textId="522EBEAA" w:rsidR="00E76D55" w:rsidRDefault="00E76D55" w:rsidP="0044690C">
      <w:pPr>
        <w:pStyle w:val="Heading1"/>
        <w:numPr>
          <w:ilvl w:val="0"/>
          <w:numId w:val="1"/>
        </w:numPr>
        <w:spacing w:line="360" w:lineRule="auto"/>
      </w:pPr>
      <w:r>
        <w:t>Conclusion</w:t>
      </w:r>
    </w:p>
    <w:p w14:paraId="66555746" w14:textId="7301F843" w:rsidR="00434334" w:rsidRDefault="00434334" w:rsidP="0044690C">
      <w:pPr>
        <w:spacing w:line="360" w:lineRule="auto"/>
      </w:pPr>
    </w:p>
    <w:p w14:paraId="2D9E0865" w14:textId="77777777" w:rsidR="00434334" w:rsidRPr="00434334" w:rsidRDefault="00434334" w:rsidP="0044690C">
      <w:pPr>
        <w:spacing w:line="360" w:lineRule="auto"/>
      </w:pPr>
    </w:p>
    <w:p w14:paraId="24F3E31F" w14:textId="77777777" w:rsidR="00E76D55" w:rsidRDefault="00E76D55" w:rsidP="00E76D55">
      <w:pPr>
        <w:pStyle w:val="Heading1"/>
        <w:rPr>
          <w:color w:val="auto"/>
        </w:rPr>
      </w:pPr>
      <w:bookmarkStart w:id="14" w:name="_Toc124174059"/>
    </w:p>
    <w:p w14:paraId="4D1E5B9A" w14:textId="358AB2A3" w:rsidR="00BD37EB" w:rsidRPr="005615F5" w:rsidRDefault="00BD37EB" w:rsidP="00E76D55">
      <w:pPr>
        <w:pStyle w:val="Heading1"/>
        <w:rPr>
          <w:color w:val="auto"/>
        </w:rPr>
      </w:pPr>
      <w:r w:rsidRPr="005615F5">
        <w:rPr>
          <w:color w:val="auto"/>
        </w:rPr>
        <w:t>References</w:t>
      </w:r>
      <w:bookmarkEnd w:id="14"/>
    </w:p>
    <w:p w14:paraId="7B786E83" w14:textId="575EAB28" w:rsidR="00ED4C83" w:rsidRDefault="00ED4C83" w:rsidP="00ED4C83"/>
    <w:p w14:paraId="30879668" w14:textId="77777777" w:rsidR="0057183A" w:rsidRPr="0057183A" w:rsidRDefault="0057183A" w:rsidP="0057183A">
      <w:pPr>
        <w:pStyle w:val="Bibliography"/>
        <w:rPr>
          <w:rFonts w:ascii="Calibri" w:hAnsi="Calibri" w:cs="Calibri"/>
        </w:rPr>
      </w:pPr>
      <w:r>
        <w:fldChar w:fldCharType="begin"/>
      </w:r>
      <w:r>
        <w:instrText xml:space="preserve"> ADDIN ZOTERO_BIBL {"uncited":[],"omitted":[],"custom":[]} CSL_BIBLIOGRAPHY </w:instrText>
      </w:r>
      <w:r>
        <w:fldChar w:fldCharType="separate"/>
      </w:r>
      <w:r w:rsidRPr="0057183A">
        <w:rPr>
          <w:rFonts w:ascii="Calibri" w:hAnsi="Calibri" w:cs="Calibri"/>
        </w:rPr>
        <w:t>[1]</w:t>
      </w:r>
      <w:r w:rsidRPr="0057183A">
        <w:rPr>
          <w:rFonts w:ascii="Calibri" w:hAnsi="Calibri" w:cs="Calibri"/>
        </w:rPr>
        <w:tab/>
        <w:t xml:space="preserve">R. A. Howard, </w:t>
      </w:r>
      <w:r w:rsidRPr="0057183A">
        <w:rPr>
          <w:rFonts w:ascii="Calibri" w:hAnsi="Calibri" w:cs="Calibri"/>
          <w:i/>
          <w:iCs/>
        </w:rPr>
        <w:t>Dynamic programming and Markov processes</w:t>
      </w:r>
      <w:r w:rsidRPr="0057183A">
        <w:rPr>
          <w:rFonts w:ascii="Calibri" w:hAnsi="Calibri" w:cs="Calibri"/>
        </w:rPr>
        <w:t>. Oxford, England: John Wiley, 1960, pp. viii, 136.</w:t>
      </w:r>
    </w:p>
    <w:p w14:paraId="5CA1D5A4" w14:textId="77777777" w:rsidR="0057183A" w:rsidRPr="0057183A" w:rsidRDefault="0057183A" w:rsidP="0057183A">
      <w:pPr>
        <w:pStyle w:val="Bibliography"/>
        <w:rPr>
          <w:rFonts w:ascii="Calibri" w:hAnsi="Calibri" w:cs="Calibri"/>
        </w:rPr>
      </w:pPr>
      <w:r w:rsidRPr="0057183A">
        <w:rPr>
          <w:rFonts w:ascii="Calibri" w:hAnsi="Calibri" w:cs="Calibri"/>
        </w:rPr>
        <w:t>[2]</w:t>
      </w:r>
      <w:r w:rsidRPr="0057183A">
        <w:rPr>
          <w:rFonts w:ascii="Calibri" w:hAnsi="Calibri" w:cs="Calibri"/>
        </w:rPr>
        <w:tab/>
        <w:t xml:space="preserve">C. J. C. H. Watkins and P. Dayan, ‘Q-learning’, </w:t>
      </w:r>
      <w:r w:rsidRPr="0057183A">
        <w:rPr>
          <w:rFonts w:ascii="Calibri" w:hAnsi="Calibri" w:cs="Calibri"/>
          <w:i/>
          <w:iCs/>
        </w:rPr>
        <w:t>Mach. Learn.</w:t>
      </w:r>
      <w:r w:rsidRPr="0057183A">
        <w:rPr>
          <w:rFonts w:ascii="Calibri" w:hAnsi="Calibri" w:cs="Calibri"/>
        </w:rPr>
        <w:t>, vol. 8, no. 3, pp. 279–292, May 1992, doi: 10.1007/BF00992698.</w:t>
      </w:r>
    </w:p>
    <w:p w14:paraId="478DE7D1" w14:textId="77777777" w:rsidR="0057183A" w:rsidRPr="0057183A" w:rsidRDefault="0057183A" w:rsidP="0057183A">
      <w:pPr>
        <w:pStyle w:val="Bibliography"/>
        <w:rPr>
          <w:rFonts w:ascii="Calibri" w:hAnsi="Calibri" w:cs="Calibri"/>
        </w:rPr>
      </w:pPr>
      <w:r w:rsidRPr="0057183A">
        <w:rPr>
          <w:rFonts w:ascii="Calibri" w:hAnsi="Calibri" w:cs="Calibri"/>
        </w:rPr>
        <w:t>[3]</w:t>
      </w:r>
      <w:r w:rsidRPr="0057183A">
        <w:rPr>
          <w:rFonts w:ascii="Calibri" w:hAnsi="Calibri" w:cs="Calibri"/>
        </w:rPr>
        <w:tab/>
        <w:t xml:space="preserve">V. Mnih </w:t>
      </w:r>
      <w:r w:rsidRPr="0057183A">
        <w:rPr>
          <w:rFonts w:ascii="Calibri" w:hAnsi="Calibri" w:cs="Calibri"/>
          <w:i/>
          <w:iCs/>
        </w:rPr>
        <w:t>et al.</w:t>
      </w:r>
      <w:r w:rsidRPr="0057183A">
        <w:rPr>
          <w:rFonts w:ascii="Calibri" w:hAnsi="Calibri" w:cs="Calibri"/>
        </w:rPr>
        <w:t xml:space="preserve">, ‘Human-level control through deep reinforcement learning’, </w:t>
      </w:r>
      <w:r w:rsidRPr="0057183A">
        <w:rPr>
          <w:rFonts w:ascii="Calibri" w:hAnsi="Calibri" w:cs="Calibri"/>
          <w:i/>
          <w:iCs/>
        </w:rPr>
        <w:t>Nature</w:t>
      </w:r>
      <w:r w:rsidRPr="0057183A">
        <w:rPr>
          <w:rFonts w:ascii="Calibri" w:hAnsi="Calibri" w:cs="Calibri"/>
        </w:rPr>
        <w:t>, vol. 518, no. 7540, Art. no. 7540, Feb. 2015, doi: 10.1038/nature14236.</w:t>
      </w:r>
    </w:p>
    <w:p w14:paraId="2A0324B4" w14:textId="77777777" w:rsidR="0057183A" w:rsidRPr="0057183A" w:rsidRDefault="0057183A" w:rsidP="0057183A">
      <w:pPr>
        <w:pStyle w:val="Bibliography"/>
        <w:rPr>
          <w:rFonts w:ascii="Calibri" w:hAnsi="Calibri" w:cs="Calibri"/>
        </w:rPr>
      </w:pPr>
      <w:r w:rsidRPr="0057183A">
        <w:rPr>
          <w:rFonts w:ascii="Calibri" w:hAnsi="Calibri" w:cs="Calibri"/>
        </w:rPr>
        <w:t>[4]</w:t>
      </w:r>
      <w:r w:rsidRPr="0057183A">
        <w:rPr>
          <w:rFonts w:ascii="Calibri" w:hAnsi="Calibri" w:cs="Calibri"/>
        </w:rPr>
        <w:tab/>
        <w:t xml:space="preserve">M. L. Littman, ‘Markov games as a framework for multi-agent reinforcement learning’, in </w:t>
      </w:r>
      <w:r w:rsidRPr="0057183A">
        <w:rPr>
          <w:rFonts w:ascii="Calibri" w:hAnsi="Calibri" w:cs="Calibri"/>
          <w:i/>
          <w:iCs/>
        </w:rPr>
        <w:t>Machine Learning Proceedings 1994</w:t>
      </w:r>
      <w:r w:rsidRPr="0057183A">
        <w:rPr>
          <w:rFonts w:ascii="Calibri" w:hAnsi="Calibri" w:cs="Calibri"/>
        </w:rPr>
        <w:t>, Elsevier, 1994, pp. 157–163. doi: 10.1016/B978-1-55860-335-6.50027-1.</w:t>
      </w:r>
    </w:p>
    <w:p w14:paraId="55A3D6D2" w14:textId="77777777" w:rsidR="0057183A" w:rsidRPr="0057183A" w:rsidRDefault="0057183A" w:rsidP="0057183A">
      <w:pPr>
        <w:pStyle w:val="Bibliography"/>
        <w:rPr>
          <w:rFonts w:ascii="Calibri" w:hAnsi="Calibri" w:cs="Calibri"/>
        </w:rPr>
      </w:pPr>
      <w:r w:rsidRPr="0057183A">
        <w:rPr>
          <w:rFonts w:ascii="Calibri" w:hAnsi="Calibri" w:cs="Calibri"/>
        </w:rPr>
        <w:t>[5]</w:t>
      </w:r>
      <w:r w:rsidRPr="0057183A">
        <w:rPr>
          <w:rFonts w:ascii="Calibri" w:hAnsi="Calibri" w:cs="Calibri"/>
        </w:rPr>
        <w:tab/>
        <w:t xml:space="preserve">S. Zheng </w:t>
      </w:r>
      <w:r w:rsidRPr="0057183A">
        <w:rPr>
          <w:rFonts w:ascii="Calibri" w:hAnsi="Calibri" w:cs="Calibri"/>
          <w:i/>
          <w:iCs/>
        </w:rPr>
        <w:t>et al.</w:t>
      </w:r>
      <w:r w:rsidRPr="0057183A">
        <w:rPr>
          <w:rFonts w:ascii="Calibri" w:hAnsi="Calibri" w:cs="Calibri"/>
        </w:rPr>
        <w:t>, ‘The AI Economist: Improving Equality and Productivity with AI-Driven Tax Policies’. arXiv, Apr. 28, 2020. doi: 10.48550/arXiv.2004.13332.</w:t>
      </w:r>
    </w:p>
    <w:p w14:paraId="0975106E" w14:textId="77777777" w:rsidR="0057183A" w:rsidRPr="0057183A" w:rsidRDefault="0057183A" w:rsidP="0057183A">
      <w:pPr>
        <w:pStyle w:val="Bibliography"/>
        <w:rPr>
          <w:rFonts w:ascii="Calibri" w:hAnsi="Calibri" w:cs="Calibri"/>
        </w:rPr>
      </w:pPr>
      <w:r w:rsidRPr="0057183A">
        <w:rPr>
          <w:rFonts w:ascii="Calibri" w:hAnsi="Calibri" w:cs="Calibri"/>
        </w:rPr>
        <w:t>[6]</w:t>
      </w:r>
      <w:r w:rsidRPr="0057183A">
        <w:rPr>
          <w:rFonts w:ascii="Calibri" w:hAnsi="Calibri" w:cs="Calibri"/>
        </w:rPr>
        <w:tab/>
        <w:t>J. Z. Leibo, V. Zambaldi, M. Lanctot, J. Marecki, and T. Graepel, ‘Multi-agent Reinforcement Learning in Sequential Social Dilemmas’. arXiv, Feb. 09, 2017. Accessed: Jan. 09, 2023. [Online]. Available: http://arxiv.org/abs/1702.03037</w:t>
      </w:r>
    </w:p>
    <w:p w14:paraId="6B041324" w14:textId="77777777" w:rsidR="0057183A" w:rsidRPr="0057183A" w:rsidRDefault="0057183A" w:rsidP="0057183A">
      <w:pPr>
        <w:pStyle w:val="Bibliography"/>
        <w:rPr>
          <w:rFonts w:ascii="Calibri" w:hAnsi="Calibri" w:cs="Calibri"/>
        </w:rPr>
      </w:pPr>
      <w:r w:rsidRPr="0057183A">
        <w:rPr>
          <w:rFonts w:ascii="Calibri" w:hAnsi="Calibri" w:cs="Calibri"/>
        </w:rPr>
        <w:t>[7]</w:t>
      </w:r>
      <w:r w:rsidRPr="0057183A">
        <w:rPr>
          <w:rFonts w:ascii="Calibri" w:hAnsi="Calibri" w:cs="Calibri"/>
        </w:rPr>
        <w:tab/>
        <w:t xml:space="preserve">P. Peng </w:t>
      </w:r>
      <w:r w:rsidRPr="0057183A">
        <w:rPr>
          <w:rFonts w:ascii="Calibri" w:hAnsi="Calibri" w:cs="Calibri"/>
          <w:i/>
          <w:iCs/>
        </w:rPr>
        <w:t>et al.</w:t>
      </w:r>
      <w:r w:rsidRPr="0057183A">
        <w:rPr>
          <w:rFonts w:ascii="Calibri" w:hAnsi="Calibri" w:cs="Calibri"/>
        </w:rPr>
        <w:t>, ‘Multiagent Bidirectionally-Coordinated Nets: Emergence of Human-level Coordination in Learning to Play StarCraft Combat Games’. arXiv, Sep. 14, 2017. doi: 10.48550/arXiv.1703.10069.</w:t>
      </w:r>
    </w:p>
    <w:p w14:paraId="165F3B59" w14:textId="77777777" w:rsidR="0057183A" w:rsidRPr="0057183A" w:rsidRDefault="0057183A" w:rsidP="0057183A">
      <w:pPr>
        <w:pStyle w:val="Bibliography"/>
        <w:rPr>
          <w:rFonts w:ascii="Calibri" w:hAnsi="Calibri" w:cs="Calibri"/>
        </w:rPr>
      </w:pPr>
      <w:r w:rsidRPr="0057183A">
        <w:rPr>
          <w:rFonts w:ascii="Calibri" w:hAnsi="Calibri" w:cs="Calibri"/>
        </w:rPr>
        <w:t>[8]</w:t>
      </w:r>
      <w:r w:rsidRPr="0057183A">
        <w:rPr>
          <w:rFonts w:ascii="Calibri" w:hAnsi="Calibri" w:cs="Calibri"/>
        </w:rPr>
        <w:tab/>
        <w:t xml:space="preserve">A. Dafoe, Y. Bachrach, G. Hadfield, E. Horvitz, K. Larson, and T. Graepel, ‘Cooperative AI: machines must learn to find common ground’, </w:t>
      </w:r>
      <w:r w:rsidRPr="0057183A">
        <w:rPr>
          <w:rFonts w:ascii="Calibri" w:hAnsi="Calibri" w:cs="Calibri"/>
          <w:i/>
          <w:iCs/>
        </w:rPr>
        <w:t>Nature</w:t>
      </w:r>
      <w:r w:rsidRPr="0057183A">
        <w:rPr>
          <w:rFonts w:ascii="Calibri" w:hAnsi="Calibri" w:cs="Calibri"/>
        </w:rPr>
        <w:t>, vol. 593, no. 7857, pp. 33–36, May 2021, doi: 10.1038/d41586-021-01170-0.</w:t>
      </w:r>
    </w:p>
    <w:p w14:paraId="5E749521" w14:textId="77777777" w:rsidR="0057183A" w:rsidRPr="0057183A" w:rsidRDefault="0057183A" w:rsidP="0057183A">
      <w:pPr>
        <w:pStyle w:val="Bibliography"/>
        <w:rPr>
          <w:rFonts w:ascii="Calibri" w:hAnsi="Calibri" w:cs="Calibri"/>
        </w:rPr>
      </w:pPr>
      <w:r w:rsidRPr="0057183A">
        <w:rPr>
          <w:rFonts w:ascii="Calibri" w:hAnsi="Calibri" w:cs="Calibri"/>
        </w:rPr>
        <w:t>[9]</w:t>
      </w:r>
      <w:r w:rsidRPr="0057183A">
        <w:rPr>
          <w:rFonts w:ascii="Calibri" w:hAnsi="Calibri" w:cs="Calibri"/>
        </w:rPr>
        <w:tab/>
        <w:t>N. Anastassacos, J. García, S. Hailes, and M. Musolesi, ‘Cooperation and Reputation Dynamics with Reinforcement Learning’. arXiv, Feb. 15, 2021. doi: 10.48550/arXiv.2102.07523.</w:t>
      </w:r>
    </w:p>
    <w:p w14:paraId="3989FDFD" w14:textId="77777777" w:rsidR="0057183A" w:rsidRPr="0057183A" w:rsidRDefault="0057183A" w:rsidP="0057183A">
      <w:pPr>
        <w:pStyle w:val="Bibliography"/>
        <w:rPr>
          <w:rFonts w:ascii="Calibri" w:hAnsi="Calibri" w:cs="Calibri"/>
        </w:rPr>
      </w:pPr>
      <w:r w:rsidRPr="0057183A">
        <w:rPr>
          <w:rFonts w:ascii="Calibri" w:hAnsi="Calibri" w:cs="Calibri"/>
        </w:rPr>
        <w:t>[10]</w:t>
      </w:r>
      <w:r w:rsidRPr="0057183A">
        <w:rPr>
          <w:rFonts w:ascii="Calibri" w:hAnsi="Calibri" w:cs="Calibri"/>
        </w:rPr>
        <w:tab/>
        <w:t xml:space="preserve">B. Baker </w:t>
      </w:r>
      <w:r w:rsidRPr="0057183A">
        <w:rPr>
          <w:rFonts w:ascii="Calibri" w:hAnsi="Calibri" w:cs="Calibri"/>
          <w:i/>
          <w:iCs/>
        </w:rPr>
        <w:t>et al.</w:t>
      </w:r>
      <w:r w:rsidRPr="0057183A">
        <w:rPr>
          <w:rFonts w:ascii="Calibri" w:hAnsi="Calibri" w:cs="Calibri"/>
        </w:rPr>
        <w:t>, ‘Emergent Tool Use From Multi-Agent Autocurricula’. arXiv, Feb. 10, 2020. doi: 10.48550/arXiv.1909.07528.</w:t>
      </w:r>
    </w:p>
    <w:p w14:paraId="7DE19512" w14:textId="77777777" w:rsidR="0057183A" w:rsidRPr="0057183A" w:rsidRDefault="0057183A" w:rsidP="0057183A">
      <w:pPr>
        <w:pStyle w:val="Bibliography"/>
        <w:rPr>
          <w:rFonts w:ascii="Calibri" w:hAnsi="Calibri" w:cs="Calibri"/>
        </w:rPr>
      </w:pPr>
      <w:r w:rsidRPr="0057183A">
        <w:rPr>
          <w:rFonts w:ascii="Calibri" w:hAnsi="Calibri" w:cs="Calibri"/>
        </w:rPr>
        <w:lastRenderedPageBreak/>
        <w:t>[11]</w:t>
      </w:r>
      <w:r w:rsidRPr="0057183A">
        <w:rPr>
          <w:rFonts w:ascii="Calibri" w:hAnsi="Calibri" w:cs="Calibri"/>
        </w:rPr>
        <w:tab/>
        <w:t xml:space="preserve">L. Matignon, G. J. Laurent, and N. Le Fort-Piat, ‘Independent reinforcement learners in cooperative Markov games: a survey regarding coordination problems’, </w:t>
      </w:r>
      <w:r w:rsidRPr="0057183A">
        <w:rPr>
          <w:rFonts w:ascii="Calibri" w:hAnsi="Calibri" w:cs="Calibri"/>
          <w:i/>
          <w:iCs/>
        </w:rPr>
        <w:t>Knowl. Eng. Rev.</w:t>
      </w:r>
      <w:r w:rsidRPr="0057183A">
        <w:rPr>
          <w:rFonts w:ascii="Calibri" w:hAnsi="Calibri" w:cs="Calibri"/>
        </w:rPr>
        <w:t>, vol. 27, no. 1, pp. 1–31, Feb. 2012, doi: 10.1017/S0269888912000057.</w:t>
      </w:r>
    </w:p>
    <w:p w14:paraId="5220BC4A" w14:textId="77777777" w:rsidR="0057183A" w:rsidRPr="0057183A" w:rsidRDefault="0057183A" w:rsidP="0057183A">
      <w:pPr>
        <w:pStyle w:val="Bibliography"/>
        <w:rPr>
          <w:rFonts w:ascii="Calibri" w:hAnsi="Calibri" w:cs="Calibri"/>
        </w:rPr>
      </w:pPr>
      <w:r w:rsidRPr="0057183A">
        <w:rPr>
          <w:rFonts w:ascii="Calibri" w:hAnsi="Calibri" w:cs="Calibri"/>
        </w:rPr>
        <w:t>[12]</w:t>
      </w:r>
      <w:r w:rsidRPr="0057183A">
        <w:rPr>
          <w:rFonts w:ascii="Calibri" w:hAnsi="Calibri" w:cs="Calibri"/>
        </w:rPr>
        <w:tab/>
        <w:t xml:space="preserve">G. Tesauro, ‘Extending Q-Learning to General Adaptive Multi-Agent Systems’, in </w:t>
      </w:r>
      <w:r w:rsidRPr="0057183A">
        <w:rPr>
          <w:rFonts w:ascii="Calibri" w:hAnsi="Calibri" w:cs="Calibri"/>
          <w:i/>
          <w:iCs/>
        </w:rPr>
        <w:t>Advances in Neural Information Processing Systems</w:t>
      </w:r>
      <w:r w:rsidRPr="0057183A">
        <w:rPr>
          <w:rFonts w:ascii="Calibri" w:hAnsi="Calibri" w:cs="Calibri"/>
        </w:rPr>
        <w:t>, 2003, vol. 16. Accessed: Jan. 09, 2023. [Online]. Available: https://proceedings.neurips.cc/paper/2003/hash/e71e5cd119bbc5797164fb0cd7fd94a4-Abstract.html</w:t>
      </w:r>
    </w:p>
    <w:p w14:paraId="4CE43A53" w14:textId="77777777" w:rsidR="0057183A" w:rsidRPr="0057183A" w:rsidRDefault="0057183A" w:rsidP="0057183A">
      <w:pPr>
        <w:pStyle w:val="Bibliography"/>
        <w:rPr>
          <w:rFonts w:ascii="Calibri" w:hAnsi="Calibri" w:cs="Calibri"/>
        </w:rPr>
      </w:pPr>
      <w:r w:rsidRPr="0057183A">
        <w:rPr>
          <w:rFonts w:ascii="Calibri" w:hAnsi="Calibri" w:cs="Calibri"/>
        </w:rPr>
        <w:t>[13]</w:t>
      </w:r>
      <w:r w:rsidRPr="0057183A">
        <w:rPr>
          <w:rFonts w:ascii="Calibri" w:hAnsi="Calibri" w:cs="Calibri"/>
        </w:rPr>
        <w:tab/>
        <w:t xml:space="preserve">L. Matignon, G. J. Laurent, and N. Le Fort-Piat, ‘Hysteretic Q-learning : an algorithm for Decentralized Reinforcement Learning in Cooperative Multi-Agent Teams’, in </w:t>
      </w:r>
      <w:r w:rsidRPr="0057183A">
        <w:rPr>
          <w:rFonts w:ascii="Calibri" w:hAnsi="Calibri" w:cs="Calibri"/>
          <w:i/>
          <w:iCs/>
        </w:rPr>
        <w:t>2007 IEEE/RSJ International Conference on Intelligent Robots and Systems</w:t>
      </w:r>
      <w:r w:rsidRPr="0057183A">
        <w:rPr>
          <w:rFonts w:ascii="Calibri" w:hAnsi="Calibri" w:cs="Calibri"/>
        </w:rPr>
        <w:t>, Oct. 2007, pp. 64–69. doi: 10.1109/IROS.2007.4399095.</w:t>
      </w:r>
    </w:p>
    <w:p w14:paraId="6A9E5B04" w14:textId="77777777" w:rsidR="0057183A" w:rsidRPr="0057183A" w:rsidRDefault="0057183A" w:rsidP="0057183A">
      <w:pPr>
        <w:pStyle w:val="Bibliography"/>
        <w:rPr>
          <w:rFonts w:ascii="Calibri" w:hAnsi="Calibri" w:cs="Calibri"/>
        </w:rPr>
      </w:pPr>
      <w:r w:rsidRPr="0057183A">
        <w:rPr>
          <w:rFonts w:ascii="Calibri" w:hAnsi="Calibri" w:cs="Calibri"/>
        </w:rPr>
        <w:t>[14]</w:t>
      </w:r>
      <w:r w:rsidRPr="0057183A">
        <w:rPr>
          <w:rFonts w:ascii="Calibri" w:hAnsi="Calibri" w:cs="Calibri"/>
        </w:rPr>
        <w:tab/>
        <w:t xml:space="preserve">J. Foerster </w:t>
      </w:r>
      <w:r w:rsidRPr="0057183A">
        <w:rPr>
          <w:rFonts w:ascii="Calibri" w:hAnsi="Calibri" w:cs="Calibri"/>
          <w:i/>
          <w:iCs/>
        </w:rPr>
        <w:t>et al.</w:t>
      </w:r>
      <w:r w:rsidRPr="0057183A">
        <w:rPr>
          <w:rFonts w:ascii="Calibri" w:hAnsi="Calibri" w:cs="Calibri"/>
        </w:rPr>
        <w:t>, ‘Stabilising Experience Replay for Deep Multi-Agent Reinforcement Learning’. arXiv, May 21, 2018. doi: 10.48550/arXiv.1702.08887.</w:t>
      </w:r>
    </w:p>
    <w:p w14:paraId="581692A0" w14:textId="77777777" w:rsidR="0057183A" w:rsidRPr="0057183A" w:rsidRDefault="0057183A" w:rsidP="0057183A">
      <w:pPr>
        <w:pStyle w:val="Bibliography"/>
        <w:rPr>
          <w:rFonts w:ascii="Calibri" w:hAnsi="Calibri" w:cs="Calibri"/>
        </w:rPr>
      </w:pPr>
      <w:r w:rsidRPr="0057183A">
        <w:rPr>
          <w:rFonts w:ascii="Calibri" w:hAnsi="Calibri" w:cs="Calibri"/>
        </w:rPr>
        <w:t>[15]</w:t>
      </w:r>
      <w:r w:rsidRPr="0057183A">
        <w:rPr>
          <w:rFonts w:ascii="Calibri" w:hAnsi="Calibri" w:cs="Calibri"/>
        </w:rPr>
        <w:tab/>
        <w:t>G. Papoudakis, F. Christianos, A. Rahman, and S. V. Albrecht, ‘Dealing with Non-Stationarity in Multi-Agent Deep Reinforcement Learning’. arXiv, Jun. 11, 2019. doi: 10.48550/arXiv.1906.04737.</w:t>
      </w:r>
    </w:p>
    <w:p w14:paraId="7503ECB9" w14:textId="77777777" w:rsidR="0057183A" w:rsidRPr="0057183A" w:rsidRDefault="0057183A" w:rsidP="0057183A">
      <w:pPr>
        <w:pStyle w:val="Bibliography"/>
        <w:rPr>
          <w:rFonts w:ascii="Calibri" w:hAnsi="Calibri" w:cs="Calibri"/>
        </w:rPr>
      </w:pPr>
      <w:r w:rsidRPr="0057183A">
        <w:rPr>
          <w:rFonts w:ascii="Calibri" w:hAnsi="Calibri" w:cs="Calibri"/>
        </w:rPr>
        <w:t>[16]</w:t>
      </w:r>
      <w:r w:rsidRPr="0057183A">
        <w:rPr>
          <w:rFonts w:ascii="Calibri" w:hAnsi="Calibri" w:cs="Calibri"/>
        </w:rPr>
        <w:tab/>
        <w:t xml:space="preserve">J. Foerster, G. Farquhar, T. Afouras, N. Nardelli, and S. Whiteson, ‘Counterfactual Multi-Agent Policy Gradients’, </w:t>
      </w:r>
      <w:r w:rsidRPr="0057183A">
        <w:rPr>
          <w:rFonts w:ascii="Calibri" w:hAnsi="Calibri" w:cs="Calibri"/>
          <w:i/>
          <w:iCs/>
        </w:rPr>
        <w:t>Proc. AAAI Conf. Artif. Intell.</w:t>
      </w:r>
      <w:r w:rsidRPr="0057183A">
        <w:rPr>
          <w:rFonts w:ascii="Calibri" w:hAnsi="Calibri" w:cs="Calibri"/>
        </w:rPr>
        <w:t>, vol. 32, no. 1, Art. no. 1, Apr. 2018, doi: 10.1609/aaai.v32i1.11794.</w:t>
      </w:r>
    </w:p>
    <w:p w14:paraId="329D64ED" w14:textId="77777777" w:rsidR="0057183A" w:rsidRPr="0057183A" w:rsidRDefault="0057183A" w:rsidP="0057183A">
      <w:pPr>
        <w:pStyle w:val="Bibliography"/>
        <w:rPr>
          <w:rFonts w:ascii="Calibri" w:hAnsi="Calibri" w:cs="Calibri"/>
        </w:rPr>
      </w:pPr>
      <w:r w:rsidRPr="0057183A">
        <w:rPr>
          <w:rFonts w:ascii="Calibri" w:hAnsi="Calibri" w:cs="Calibri"/>
        </w:rPr>
        <w:t>[17]</w:t>
      </w:r>
      <w:r w:rsidRPr="0057183A">
        <w:rPr>
          <w:rFonts w:ascii="Calibri" w:hAnsi="Calibri" w:cs="Calibri"/>
        </w:rPr>
        <w:tab/>
        <w:t>R. Lowe, Y. Wu, A. Tamar, J. Harb, P. Abbeel, and I. Mordatch, ‘Multi-Agent Actor-Critic for Mixed Cooperative-Competitive Environments’. arXiv, Mar. 14, 2020. doi: 10.48550/arXiv.1706.02275.</w:t>
      </w:r>
    </w:p>
    <w:p w14:paraId="5B35AB57" w14:textId="77777777" w:rsidR="0057183A" w:rsidRPr="0057183A" w:rsidRDefault="0057183A" w:rsidP="0057183A">
      <w:pPr>
        <w:pStyle w:val="Bibliography"/>
        <w:rPr>
          <w:rFonts w:ascii="Calibri" w:hAnsi="Calibri" w:cs="Calibri"/>
        </w:rPr>
      </w:pPr>
      <w:r w:rsidRPr="0057183A">
        <w:rPr>
          <w:rFonts w:ascii="Calibri" w:hAnsi="Calibri" w:cs="Calibri"/>
        </w:rPr>
        <w:t>[18]</w:t>
      </w:r>
      <w:r w:rsidRPr="0057183A">
        <w:rPr>
          <w:rFonts w:ascii="Calibri" w:hAnsi="Calibri" w:cs="Calibri"/>
        </w:rPr>
        <w:tab/>
        <w:t xml:space="preserve">C. Yu </w:t>
      </w:r>
      <w:r w:rsidRPr="0057183A">
        <w:rPr>
          <w:rFonts w:ascii="Calibri" w:hAnsi="Calibri" w:cs="Calibri"/>
          <w:i/>
          <w:iCs/>
        </w:rPr>
        <w:t>et al.</w:t>
      </w:r>
      <w:r w:rsidRPr="0057183A">
        <w:rPr>
          <w:rFonts w:ascii="Calibri" w:hAnsi="Calibri" w:cs="Calibri"/>
        </w:rPr>
        <w:t>, ‘The Surprising Effectiveness of PPO in Cooperative, Multi-Agent Games’. arXiv, Nov. 04, 2022. doi: 10.48550/arXiv.2103.01955.</w:t>
      </w:r>
    </w:p>
    <w:p w14:paraId="34FB213E" w14:textId="77777777" w:rsidR="0057183A" w:rsidRPr="0057183A" w:rsidRDefault="0057183A" w:rsidP="0057183A">
      <w:pPr>
        <w:pStyle w:val="Bibliography"/>
        <w:rPr>
          <w:rFonts w:ascii="Calibri" w:hAnsi="Calibri" w:cs="Calibri"/>
        </w:rPr>
      </w:pPr>
      <w:r w:rsidRPr="0057183A">
        <w:rPr>
          <w:rFonts w:ascii="Calibri" w:hAnsi="Calibri" w:cs="Calibri"/>
        </w:rPr>
        <w:t>[19]</w:t>
      </w:r>
      <w:r w:rsidRPr="0057183A">
        <w:rPr>
          <w:rFonts w:ascii="Calibri" w:hAnsi="Calibri" w:cs="Calibri"/>
        </w:rPr>
        <w:tab/>
        <w:t>C. Shannon and W. Weaver, ‘The Mathematical Theory of Communication’, 1964.</w:t>
      </w:r>
    </w:p>
    <w:p w14:paraId="21370BEF" w14:textId="77777777" w:rsidR="0057183A" w:rsidRPr="0057183A" w:rsidRDefault="0057183A" w:rsidP="0057183A">
      <w:pPr>
        <w:pStyle w:val="Bibliography"/>
        <w:rPr>
          <w:rFonts w:ascii="Calibri" w:hAnsi="Calibri" w:cs="Calibri"/>
        </w:rPr>
      </w:pPr>
      <w:r w:rsidRPr="0057183A">
        <w:rPr>
          <w:rFonts w:ascii="Calibri" w:hAnsi="Calibri" w:cs="Calibri"/>
        </w:rPr>
        <w:t>[20]</w:t>
      </w:r>
      <w:r w:rsidRPr="0057183A">
        <w:rPr>
          <w:rFonts w:ascii="Calibri" w:hAnsi="Calibri" w:cs="Calibri"/>
        </w:rPr>
        <w:tab/>
        <w:t>C. Zhu, M. Dastani, and S. Wang, ‘A Survey of Multi-Agent Reinforcement Learning with Communication’. arXiv, Mar. 16, 2022. Accessed: Jan. 07, 2023. [Online]. Available: http://arxiv.org/abs/2203.08975</w:t>
      </w:r>
    </w:p>
    <w:p w14:paraId="57D1A371" w14:textId="77777777" w:rsidR="0057183A" w:rsidRPr="0057183A" w:rsidRDefault="0057183A" w:rsidP="0057183A">
      <w:pPr>
        <w:pStyle w:val="Bibliography"/>
        <w:rPr>
          <w:rFonts w:ascii="Calibri" w:hAnsi="Calibri" w:cs="Calibri"/>
        </w:rPr>
      </w:pPr>
      <w:r w:rsidRPr="0057183A">
        <w:rPr>
          <w:rFonts w:ascii="Calibri" w:hAnsi="Calibri" w:cs="Calibri"/>
        </w:rPr>
        <w:t>[21]</w:t>
      </w:r>
      <w:r w:rsidRPr="0057183A">
        <w:rPr>
          <w:rFonts w:ascii="Calibri" w:hAnsi="Calibri" w:cs="Calibri"/>
        </w:rPr>
        <w:tab/>
        <w:t>A. Singh, T. Jain, and S. Sukhbaatar, ‘Learning when to Communicate at Scale in Multiagent Cooperative and Competitive Tasks’. arXiv, Dec. 23, 2018. doi: 10.48550/arXiv.1812.09755.</w:t>
      </w:r>
    </w:p>
    <w:p w14:paraId="20781B2A" w14:textId="77777777" w:rsidR="0057183A" w:rsidRPr="0057183A" w:rsidRDefault="0057183A" w:rsidP="0057183A">
      <w:pPr>
        <w:pStyle w:val="Bibliography"/>
        <w:rPr>
          <w:rFonts w:ascii="Calibri" w:hAnsi="Calibri" w:cs="Calibri"/>
        </w:rPr>
      </w:pPr>
      <w:r w:rsidRPr="0057183A">
        <w:rPr>
          <w:rFonts w:ascii="Calibri" w:hAnsi="Calibri" w:cs="Calibri"/>
        </w:rPr>
        <w:t>[22]</w:t>
      </w:r>
      <w:r w:rsidRPr="0057183A">
        <w:rPr>
          <w:rFonts w:ascii="Calibri" w:hAnsi="Calibri" w:cs="Calibri"/>
        </w:rPr>
        <w:tab/>
        <w:t xml:space="preserve">B. J. MacLennan and G. M. Burghardt, ‘Synthetic Ethology and the Evolution of Cooperative Communication’, </w:t>
      </w:r>
      <w:r w:rsidRPr="0057183A">
        <w:rPr>
          <w:rFonts w:ascii="Calibri" w:hAnsi="Calibri" w:cs="Calibri"/>
          <w:i/>
          <w:iCs/>
        </w:rPr>
        <w:t>Adapt. Behav.</w:t>
      </w:r>
      <w:r w:rsidRPr="0057183A">
        <w:rPr>
          <w:rFonts w:ascii="Calibri" w:hAnsi="Calibri" w:cs="Calibri"/>
        </w:rPr>
        <w:t>, vol. 2, no. 2, pp. 161–188, Sep. 1993, doi: 10.1177/105971239300200203.</w:t>
      </w:r>
    </w:p>
    <w:p w14:paraId="3AB6F06D" w14:textId="77777777" w:rsidR="0057183A" w:rsidRPr="0057183A" w:rsidRDefault="0057183A" w:rsidP="0057183A">
      <w:pPr>
        <w:pStyle w:val="Bibliography"/>
        <w:rPr>
          <w:rFonts w:ascii="Calibri" w:hAnsi="Calibri" w:cs="Calibri"/>
        </w:rPr>
      </w:pPr>
      <w:r w:rsidRPr="0057183A">
        <w:rPr>
          <w:rFonts w:ascii="Calibri" w:hAnsi="Calibri" w:cs="Calibri"/>
        </w:rPr>
        <w:t>[23]</w:t>
      </w:r>
      <w:r w:rsidRPr="0057183A">
        <w:rPr>
          <w:rFonts w:ascii="Calibri" w:hAnsi="Calibri" w:cs="Calibri"/>
        </w:rPr>
        <w:tab/>
        <w:t xml:space="preserve">C. L. Giles and K.-C. Jim, ‘Learning Communication for Multi-agent Systems’, in </w:t>
      </w:r>
      <w:r w:rsidRPr="0057183A">
        <w:rPr>
          <w:rFonts w:ascii="Calibri" w:hAnsi="Calibri" w:cs="Calibri"/>
          <w:i/>
          <w:iCs/>
        </w:rPr>
        <w:t>Innovative Concepts for Agent-Based Systems</w:t>
      </w:r>
      <w:r w:rsidRPr="0057183A">
        <w:rPr>
          <w:rFonts w:ascii="Calibri" w:hAnsi="Calibri" w:cs="Calibri"/>
        </w:rPr>
        <w:t>, Berlin, Heidelberg, 2003, pp. 377–390. doi: 10.1007/978-3-540-45173-0_29.</w:t>
      </w:r>
    </w:p>
    <w:p w14:paraId="17325B18" w14:textId="77777777" w:rsidR="0057183A" w:rsidRPr="0057183A" w:rsidRDefault="0057183A" w:rsidP="0057183A">
      <w:pPr>
        <w:pStyle w:val="Bibliography"/>
        <w:rPr>
          <w:rFonts w:ascii="Calibri" w:hAnsi="Calibri" w:cs="Calibri"/>
        </w:rPr>
      </w:pPr>
      <w:r w:rsidRPr="0057183A">
        <w:rPr>
          <w:rFonts w:ascii="Calibri" w:hAnsi="Calibri" w:cs="Calibri"/>
        </w:rPr>
        <w:t>[24]</w:t>
      </w:r>
      <w:r w:rsidRPr="0057183A">
        <w:rPr>
          <w:rFonts w:ascii="Calibri" w:hAnsi="Calibri" w:cs="Calibri"/>
        </w:rPr>
        <w:tab/>
        <w:t>J. N. Foerster, Y. M. Assael, N. de Freitas, and S. Whiteson, ‘Learning to Communicate with Deep Multi-Agent Reinforcement Learning’. arXiv, May 24, 2016. doi: 10.48550/arXiv.1605.06676.</w:t>
      </w:r>
    </w:p>
    <w:p w14:paraId="01DD64DD" w14:textId="77777777" w:rsidR="0057183A" w:rsidRPr="0057183A" w:rsidRDefault="0057183A" w:rsidP="0057183A">
      <w:pPr>
        <w:pStyle w:val="Bibliography"/>
        <w:rPr>
          <w:rFonts w:ascii="Calibri" w:hAnsi="Calibri" w:cs="Calibri"/>
        </w:rPr>
      </w:pPr>
      <w:r w:rsidRPr="0057183A">
        <w:rPr>
          <w:rFonts w:ascii="Calibri" w:hAnsi="Calibri" w:cs="Calibri"/>
        </w:rPr>
        <w:t>[25]</w:t>
      </w:r>
      <w:r w:rsidRPr="0057183A">
        <w:rPr>
          <w:rFonts w:ascii="Calibri" w:hAnsi="Calibri" w:cs="Calibri"/>
        </w:rPr>
        <w:tab/>
        <w:t>S. Sukhbaatar, A. Szlam, and R. Fergus, ‘Learning Multiagent Communication with Backpropagation’. arXiv, Oct. 31, 2016. doi: 10.48550/arXiv.1605.07736.</w:t>
      </w:r>
    </w:p>
    <w:p w14:paraId="25732E28" w14:textId="77777777" w:rsidR="0057183A" w:rsidRPr="0057183A" w:rsidRDefault="0057183A" w:rsidP="0057183A">
      <w:pPr>
        <w:pStyle w:val="Bibliography"/>
        <w:rPr>
          <w:rFonts w:ascii="Calibri" w:hAnsi="Calibri" w:cs="Calibri"/>
        </w:rPr>
      </w:pPr>
      <w:r w:rsidRPr="0057183A">
        <w:rPr>
          <w:rFonts w:ascii="Calibri" w:hAnsi="Calibri" w:cs="Calibri"/>
        </w:rPr>
        <w:t>[26]</w:t>
      </w:r>
      <w:r w:rsidRPr="0057183A">
        <w:rPr>
          <w:rFonts w:ascii="Calibri" w:hAnsi="Calibri" w:cs="Calibri"/>
        </w:rPr>
        <w:tab/>
        <w:t xml:space="preserve">T. Kasai, H. Tenmoto, and A. Kamiya, ‘Learning of communication codes in multi-agent reinforcement learning problem’, in </w:t>
      </w:r>
      <w:r w:rsidRPr="0057183A">
        <w:rPr>
          <w:rFonts w:ascii="Calibri" w:hAnsi="Calibri" w:cs="Calibri"/>
          <w:i/>
          <w:iCs/>
        </w:rPr>
        <w:t>2008 IEEE Conference on Soft Computing in Industrial Applications</w:t>
      </w:r>
      <w:r w:rsidRPr="0057183A">
        <w:rPr>
          <w:rFonts w:ascii="Calibri" w:hAnsi="Calibri" w:cs="Calibri"/>
        </w:rPr>
        <w:t>, Jun. 2008, pp. 1–6. doi: 10.1109/SMCIA.2008.5045926.</w:t>
      </w:r>
    </w:p>
    <w:p w14:paraId="4EBE6D07" w14:textId="77777777" w:rsidR="0057183A" w:rsidRPr="0057183A" w:rsidRDefault="0057183A" w:rsidP="0057183A">
      <w:pPr>
        <w:pStyle w:val="Bibliography"/>
        <w:rPr>
          <w:rFonts w:ascii="Calibri" w:hAnsi="Calibri" w:cs="Calibri"/>
        </w:rPr>
      </w:pPr>
      <w:r w:rsidRPr="0057183A">
        <w:rPr>
          <w:rFonts w:ascii="Calibri" w:hAnsi="Calibri" w:cs="Calibri"/>
        </w:rPr>
        <w:t>[27]</w:t>
      </w:r>
      <w:r w:rsidRPr="0057183A">
        <w:rPr>
          <w:rFonts w:ascii="Calibri" w:hAnsi="Calibri" w:cs="Calibri"/>
        </w:rPr>
        <w:tab/>
        <w:t xml:space="preserve">B. Freed, G. Sartoretti, J. Hu, and H. Choset, ‘Communication Learning via Backpropagation in Discrete Channels with Unknown Noise’, </w:t>
      </w:r>
      <w:r w:rsidRPr="0057183A">
        <w:rPr>
          <w:rFonts w:ascii="Calibri" w:hAnsi="Calibri" w:cs="Calibri"/>
          <w:i/>
          <w:iCs/>
        </w:rPr>
        <w:t>Proc. AAAI Conf. Artif. Intell.</w:t>
      </w:r>
      <w:r w:rsidRPr="0057183A">
        <w:rPr>
          <w:rFonts w:ascii="Calibri" w:hAnsi="Calibri" w:cs="Calibri"/>
        </w:rPr>
        <w:t>, vol. 34, no. 05, Art. no. 05, Apr. 2020, doi: 10.1609/aaai.v34i05.6205.</w:t>
      </w:r>
    </w:p>
    <w:p w14:paraId="65D8EF33" w14:textId="0E36CDBD" w:rsidR="0057183A" w:rsidRDefault="0057183A" w:rsidP="00ED4C83">
      <w:r>
        <w:fldChar w:fldCharType="end"/>
      </w:r>
    </w:p>
    <w:p w14:paraId="50867462" w14:textId="77777777" w:rsidR="007B17EE" w:rsidRPr="00ED4C83" w:rsidRDefault="007B17EE" w:rsidP="00ED4C83"/>
    <w:sectPr w:rsidR="007B17EE" w:rsidRPr="00ED4C83" w:rsidSect="0057183A">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8399" w14:textId="77777777" w:rsidR="00F978C9" w:rsidRDefault="00F978C9" w:rsidP="00F9616F">
      <w:pPr>
        <w:spacing w:after="0" w:line="240" w:lineRule="auto"/>
      </w:pPr>
      <w:r>
        <w:separator/>
      </w:r>
    </w:p>
  </w:endnote>
  <w:endnote w:type="continuationSeparator" w:id="0">
    <w:p w14:paraId="15B7345C" w14:textId="77777777" w:rsidR="00F978C9" w:rsidRDefault="00F978C9"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735445"/>
      <w:docPartObj>
        <w:docPartGallery w:val="Page Numbers (Bottom of Page)"/>
        <w:docPartUnique/>
      </w:docPartObj>
    </w:sdtPr>
    <w:sdtEndPr>
      <w:rPr>
        <w:noProof/>
      </w:rPr>
    </w:sdtEndPr>
    <w:sdtContent>
      <w:p w14:paraId="4CDC75F4" w14:textId="1EE3C966" w:rsidR="0044690C" w:rsidRDefault="0044690C">
        <w:pPr>
          <w:pStyle w:val="Footer"/>
          <w:jc w:val="center"/>
        </w:pPr>
        <w:r>
          <w:rPr>
            <w:noProof/>
          </w:rPr>
          <mc:AlternateContent>
            <mc:Choice Requires="wps">
              <w:drawing>
                <wp:inline distT="0" distB="0" distL="0" distR="0" wp14:anchorId="45F8CFDA" wp14:editId="5B8945C7">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A3DFA"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0A5E317" w14:textId="04A3E70E" w:rsidR="0044690C" w:rsidRDefault="004469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AC132" w14:textId="77777777" w:rsidR="0044690C" w:rsidRDefault="00446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EC5F" w14:textId="77777777" w:rsidR="00F978C9" w:rsidRDefault="00F978C9" w:rsidP="00F9616F">
      <w:pPr>
        <w:spacing w:after="0" w:line="240" w:lineRule="auto"/>
      </w:pPr>
      <w:r>
        <w:separator/>
      </w:r>
    </w:p>
  </w:footnote>
  <w:footnote w:type="continuationSeparator" w:id="0">
    <w:p w14:paraId="459757FF" w14:textId="77777777" w:rsidR="00F978C9" w:rsidRDefault="00F978C9" w:rsidP="00F9616F">
      <w:pPr>
        <w:spacing w:after="0" w:line="240" w:lineRule="auto"/>
      </w:pPr>
      <w:r>
        <w:continuationSeparator/>
      </w:r>
    </w:p>
  </w:footnote>
  <w:footnote w:id="1">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A03A4F">
        <w:rPr>
          <w:rStyle w:val="FootnoteReference"/>
          <w:rFonts w:eastAsiaTheme="minorHAnsi"/>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sFAF6EVn8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95467"/>
    <w:rsid w:val="000A0563"/>
    <w:rsid w:val="000A1965"/>
    <w:rsid w:val="000A26D8"/>
    <w:rsid w:val="000A5B5C"/>
    <w:rsid w:val="000B3DB2"/>
    <w:rsid w:val="000C2FA0"/>
    <w:rsid w:val="000D236A"/>
    <w:rsid w:val="000D267C"/>
    <w:rsid w:val="000D6004"/>
    <w:rsid w:val="000F57DB"/>
    <w:rsid w:val="00111051"/>
    <w:rsid w:val="00112642"/>
    <w:rsid w:val="00120955"/>
    <w:rsid w:val="00121D64"/>
    <w:rsid w:val="00124DDF"/>
    <w:rsid w:val="00131500"/>
    <w:rsid w:val="001337A4"/>
    <w:rsid w:val="001352CA"/>
    <w:rsid w:val="00142E8A"/>
    <w:rsid w:val="00150708"/>
    <w:rsid w:val="001557D6"/>
    <w:rsid w:val="00161CCD"/>
    <w:rsid w:val="001656FD"/>
    <w:rsid w:val="00173EE1"/>
    <w:rsid w:val="0017454B"/>
    <w:rsid w:val="001748BB"/>
    <w:rsid w:val="00177536"/>
    <w:rsid w:val="001846FA"/>
    <w:rsid w:val="001919AE"/>
    <w:rsid w:val="00193BA5"/>
    <w:rsid w:val="00197F1F"/>
    <w:rsid w:val="00197F83"/>
    <w:rsid w:val="001A695D"/>
    <w:rsid w:val="001A7D40"/>
    <w:rsid w:val="001B13E4"/>
    <w:rsid w:val="001B312C"/>
    <w:rsid w:val="001C0288"/>
    <w:rsid w:val="001E2C1D"/>
    <w:rsid w:val="001E6BCC"/>
    <w:rsid w:val="001F026D"/>
    <w:rsid w:val="001F239A"/>
    <w:rsid w:val="001F382D"/>
    <w:rsid w:val="001F6C54"/>
    <w:rsid w:val="00200152"/>
    <w:rsid w:val="0020617C"/>
    <w:rsid w:val="0020677F"/>
    <w:rsid w:val="00233284"/>
    <w:rsid w:val="00234598"/>
    <w:rsid w:val="00244649"/>
    <w:rsid w:val="00246766"/>
    <w:rsid w:val="002508E7"/>
    <w:rsid w:val="0026150D"/>
    <w:rsid w:val="00264CDC"/>
    <w:rsid w:val="002660FA"/>
    <w:rsid w:val="002662F3"/>
    <w:rsid w:val="0026644B"/>
    <w:rsid w:val="00272850"/>
    <w:rsid w:val="00277282"/>
    <w:rsid w:val="002823DA"/>
    <w:rsid w:val="00284A8B"/>
    <w:rsid w:val="00290A32"/>
    <w:rsid w:val="00295DB5"/>
    <w:rsid w:val="002A151D"/>
    <w:rsid w:val="002A2C36"/>
    <w:rsid w:val="002A7C44"/>
    <w:rsid w:val="002B1B2C"/>
    <w:rsid w:val="002B240A"/>
    <w:rsid w:val="002C0EB0"/>
    <w:rsid w:val="002C5F49"/>
    <w:rsid w:val="002D1E26"/>
    <w:rsid w:val="002D7089"/>
    <w:rsid w:val="002D7301"/>
    <w:rsid w:val="002E2212"/>
    <w:rsid w:val="002E2EE2"/>
    <w:rsid w:val="002E73A8"/>
    <w:rsid w:val="002F3DE0"/>
    <w:rsid w:val="003021B7"/>
    <w:rsid w:val="00315DC8"/>
    <w:rsid w:val="00324F43"/>
    <w:rsid w:val="00341363"/>
    <w:rsid w:val="0035083D"/>
    <w:rsid w:val="003509BE"/>
    <w:rsid w:val="003529B8"/>
    <w:rsid w:val="0036532D"/>
    <w:rsid w:val="003753AA"/>
    <w:rsid w:val="00376D1E"/>
    <w:rsid w:val="00376D6E"/>
    <w:rsid w:val="0037718F"/>
    <w:rsid w:val="0038435B"/>
    <w:rsid w:val="003852AF"/>
    <w:rsid w:val="00396B2A"/>
    <w:rsid w:val="003A0A43"/>
    <w:rsid w:val="003A6538"/>
    <w:rsid w:val="003A6A96"/>
    <w:rsid w:val="003B32CC"/>
    <w:rsid w:val="003C1439"/>
    <w:rsid w:val="003C47A5"/>
    <w:rsid w:val="003D315D"/>
    <w:rsid w:val="003D5B00"/>
    <w:rsid w:val="003E0283"/>
    <w:rsid w:val="003F5415"/>
    <w:rsid w:val="00404C52"/>
    <w:rsid w:val="004105A2"/>
    <w:rsid w:val="0041207E"/>
    <w:rsid w:val="00424E9A"/>
    <w:rsid w:val="00425E73"/>
    <w:rsid w:val="00430212"/>
    <w:rsid w:val="00431315"/>
    <w:rsid w:val="00434334"/>
    <w:rsid w:val="00434931"/>
    <w:rsid w:val="004372D7"/>
    <w:rsid w:val="00441103"/>
    <w:rsid w:val="004440EF"/>
    <w:rsid w:val="0044690C"/>
    <w:rsid w:val="00454324"/>
    <w:rsid w:val="004667B4"/>
    <w:rsid w:val="00484980"/>
    <w:rsid w:val="004877D3"/>
    <w:rsid w:val="00496EB3"/>
    <w:rsid w:val="004A6459"/>
    <w:rsid w:val="004A7CCC"/>
    <w:rsid w:val="004C6205"/>
    <w:rsid w:val="004C78B7"/>
    <w:rsid w:val="004D158B"/>
    <w:rsid w:val="004F1729"/>
    <w:rsid w:val="00500DE5"/>
    <w:rsid w:val="00502213"/>
    <w:rsid w:val="0051642E"/>
    <w:rsid w:val="0052161A"/>
    <w:rsid w:val="00523633"/>
    <w:rsid w:val="00526287"/>
    <w:rsid w:val="00541E37"/>
    <w:rsid w:val="0054291E"/>
    <w:rsid w:val="005435D5"/>
    <w:rsid w:val="00557F9F"/>
    <w:rsid w:val="005609DE"/>
    <w:rsid w:val="005615F5"/>
    <w:rsid w:val="0057183A"/>
    <w:rsid w:val="00573AE7"/>
    <w:rsid w:val="0058050E"/>
    <w:rsid w:val="00593111"/>
    <w:rsid w:val="0059373B"/>
    <w:rsid w:val="005940B2"/>
    <w:rsid w:val="00594762"/>
    <w:rsid w:val="0059610A"/>
    <w:rsid w:val="005A1D90"/>
    <w:rsid w:val="005B1FFA"/>
    <w:rsid w:val="005B3C24"/>
    <w:rsid w:val="005C5CE5"/>
    <w:rsid w:val="005D12E5"/>
    <w:rsid w:val="005D3410"/>
    <w:rsid w:val="005D3F33"/>
    <w:rsid w:val="005E34B7"/>
    <w:rsid w:val="005F0B00"/>
    <w:rsid w:val="005F6DE6"/>
    <w:rsid w:val="00603C57"/>
    <w:rsid w:val="006056DF"/>
    <w:rsid w:val="00607399"/>
    <w:rsid w:val="00610140"/>
    <w:rsid w:val="0062388D"/>
    <w:rsid w:val="00634BF9"/>
    <w:rsid w:val="00661787"/>
    <w:rsid w:val="006644BA"/>
    <w:rsid w:val="006652BB"/>
    <w:rsid w:val="0066632B"/>
    <w:rsid w:val="00673710"/>
    <w:rsid w:val="00675D52"/>
    <w:rsid w:val="00682051"/>
    <w:rsid w:val="006905CE"/>
    <w:rsid w:val="00693FCF"/>
    <w:rsid w:val="006A33DF"/>
    <w:rsid w:val="006B4219"/>
    <w:rsid w:val="006B67EB"/>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6696"/>
    <w:rsid w:val="007A7DA6"/>
    <w:rsid w:val="007B17EE"/>
    <w:rsid w:val="007E3FD5"/>
    <w:rsid w:val="007E6074"/>
    <w:rsid w:val="007F4731"/>
    <w:rsid w:val="007F569A"/>
    <w:rsid w:val="00801775"/>
    <w:rsid w:val="00813585"/>
    <w:rsid w:val="00816B09"/>
    <w:rsid w:val="00817BF4"/>
    <w:rsid w:val="008200DB"/>
    <w:rsid w:val="008241CA"/>
    <w:rsid w:val="00827462"/>
    <w:rsid w:val="00847A75"/>
    <w:rsid w:val="00863088"/>
    <w:rsid w:val="00871508"/>
    <w:rsid w:val="00882A67"/>
    <w:rsid w:val="00886F33"/>
    <w:rsid w:val="0089229D"/>
    <w:rsid w:val="00895B0A"/>
    <w:rsid w:val="00895B81"/>
    <w:rsid w:val="008A2967"/>
    <w:rsid w:val="008A3973"/>
    <w:rsid w:val="008B14CC"/>
    <w:rsid w:val="008B24AB"/>
    <w:rsid w:val="008B387B"/>
    <w:rsid w:val="008B6764"/>
    <w:rsid w:val="008B69C1"/>
    <w:rsid w:val="008C0437"/>
    <w:rsid w:val="008C28E9"/>
    <w:rsid w:val="008C4214"/>
    <w:rsid w:val="008D1FB6"/>
    <w:rsid w:val="008E0D36"/>
    <w:rsid w:val="008E1F38"/>
    <w:rsid w:val="008E20D0"/>
    <w:rsid w:val="008E6CA6"/>
    <w:rsid w:val="009145C3"/>
    <w:rsid w:val="009206DC"/>
    <w:rsid w:val="00926D43"/>
    <w:rsid w:val="00940D26"/>
    <w:rsid w:val="009452CC"/>
    <w:rsid w:val="009467FA"/>
    <w:rsid w:val="00952D03"/>
    <w:rsid w:val="00954C1A"/>
    <w:rsid w:val="009562DC"/>
    <w:rsid w:val="00956F70"/>
    <w:rsid w:val="009647A4"/>
    <w:rsid w:val="00966357"/>
    <w:rsid w:val="00967527"/>
    <w:rsid w:val="00975438"/>
    <w:rsid w:val="009766F6"/>
    <w:rsid w:val="009767BC"/>
    <w:rsid w:val="0097694F"/>
    <w:rsid w:val="00990318"/>
    <w:rsid w:val="0099100E"/>
    <w:rsid w:val="00994D18"/>
    <w:rsid w:val="009A1506"/>
    <w:rsid w:val="009C39A9"/>
    <w:rsid w:val="009E0BF9"/>
    <w:rsid w:val="009E3659"/>
    <w:rsid w:val="009E4D58"/>
    <w:rsid w:val="00A0179C"/>
    <w:rsid w:val="00A03A4F"/>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B2202"/>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85BD9"/>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1397"/>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06526"/>
    <w:rsid w:val="00E136F1"/>
    <w:rsid w:val="00E167E1"/>
    <w:rsid w:val="00E17225"/>
    <w:rsid w:val="00E233A4"/>
    <w:rsid w:val="00E46DFE"/>
    <w:rsid w:val="00E56D04"/>
    <w:rsid w:val="00E63DD1"/>
    <w:rsid w:val="00E64291"/>
    <w:rsid w:val="00E67CB8"/>
    <w:rsid w:val="00E76D55"/>
    <w:rsid w:val="00E857CF"/>
    <w:rsid w:val="00E85C60"/>
    <w:rsid w:val="00E87D87"/>
    <w:rsid w:val="00E92178"/>
    <w:rsid w:val="00E93AE7"/>
    <w:rsid w:val="00ED2CD7"/>
    <w:rsid w:val="00ED4C83"/>
    <w:rsid w:val="00ED7E6F"/>
    <w:rsid w:val="00EE570F"/>
    <w:rsid w:val="00EF508F"/>
    <w:rsid w:val="00F05137"/>
    <w:rsid w:val="00F2058A"/>
    <w:rsid w:val="00F24EF3"/>
    <w:rsid w:val="00F4026D"/>
    <w:rsid w:val="00F41623"/>
    <w:rsid w:val="00F45B8A"/>
    <w:rsid w:val="00F60227"/>
    <w:rsid w:val="00F65898"/>
    <w:rsid w:val="00F65B8F"/>
    <w:rsid w:val="00F73DC5"/>
    <w:rsid w:val="00F761A8"/>
    <w:rsid w:val="00F9616F"/>
    <w:rsid w:val="00F978C9"/>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0C"/>
  </w:style>
  <w:style w:type="paragraph" w:styleId="Heading1">
    <w:name w:val="heading 1"/>
    <w:basedOn w:val="Normal"/>
    <w:next w:val="Normal"/>
    <w:link w:val="Heading1Char"/>
    <w:uiPriority w:val="9"/>
    <w:qFormat/>
    <w:rsid w:val="0044690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4690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4690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4690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4690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4690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4690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4690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4690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0C"/>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44690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4690C"/>
    <w:rPr>
      <w:rFonts w:asciiTheme="majorHAnsi" w:eastAsiaTheme="majorEastAsia" w:hAnsiTheme="majorHAnsi" w:cstheme="majorBidi"/>
      <w:color w:val="262626" w:themeColor="text1" w:themeTint="D9"/>
      <w:sz w:val="96"/>
      <w:szCs w:val="96"/>
    </w:rPr>
  </w:style>
  <w:style w:type="paragraph" w:styleId="IntenseQuote">
    <w:name w:val="Intense Quote"/>
    <w:basedOn w:val="Normal"/>
    <w:next w:val="Normal"/>
    <w:link w:val="IntenseQuoteChar"/>
    <w:uiPriority w:val="30"/>
    <w:qFormat/>
    <w:rsid w:val="0044690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4690C"/>
    <w:rPr>
      <w:rFonts w:asciiTheme="majorHAnsi" w:eastAsiaTheme="majorEastAsia" w:hAnsiTheme="majorHAnsi" w:cstheme="majorBidi"/>
      <w:sz w:val="24"/>
      <w:szCs w:val="24"/>
    </w:rPr>
  </w:style>
  <w:style w:type="character" w:styleId="Strong">
    <w:name w:val="Strong"/>
    <w:basedOn w:val="DefaultParagraphFont"/>
    <w:uiPriority w:val="22"/>
    <w:qFormat/>
    <w:rsid w:val="0044690C"/>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44690C"/>
    <w:rPr>
      <w:rFonts w:asciiTheme="majorHAnsi" w:eastAsiaTheme="majorEastAsia" w:hAnsiTheme="majorHAnsi" w:cstheme="majorBidi"/>
      <w:color w:val="ED7D31" w:themeColor="accent2"/>
      <w:sz w:val="36"/>
      <w:szCs w:val="36"/>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44690C"/>
    <w:rPr>
      <w:i/>
      <w:iCs/>
      <w:color w:val="000000" w:themeColor="text1"/>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44690C"/>
    <w:rPr>
      <w:rFonts w:asciiTheme="majorHAnsi" w:eastAsiaTheme="majorEastAsia" w:hAnsiTheme="majorHAnsi" w:cstheme="majorBidi"/>
      <w:color w:val="C45911" w:themeColor="accent2" w:themeShade="BF"/>
      <w:sz w:val="32"/>
      <w:szCs w:val="32"/>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4690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4690C"/>
    <w:rPr>
      <w:caps/>
      <w:color w:val="404040" w:themeColor="text1" w:themeTint="BF"/>
      <w:spacing w:val="20"/>
      <w:sz w:val="28"/>
      <w:szCs w:val="28"/>
    </w:rPr>
  </w:style>
  <w:style w:type="paragraph" w:styleId="Bibliography">
    <w:name w:val="Bibliography"/>
    <w:basedOn w:val="Normal"/>
    <w:next w:val="Normal"/>
    <w:uiPriority w:val="37"/>
    <w:unhideWhenUsed/>
    <w:rsid w:val="00BD37EB"/>
    <w:pPr>
      <w:tabs>
        <w:tab w:val="left" w:pos="504"/>
      </w:tabs>
      <w:spacing w:after="0" w:line="240" w:lineRule="auto"/>
      <w:ind w:left="504" w:hanging="504"/>
    </w:pPr>
  </w:style>
  <w:style w:type="paragraph" w:styleId="TOCHeading">
    <w:name w:val="TOC Heading"/>
    <w:basedOn w:val="Heading1"/>
    <w:next w:val="Normal"/>
    <w:uiPriority w:val="39"/>
    <w:unhideWhenUsed/>
    <w:qFormat/>
    <w:rsid w:val="0044690C"/>
    <w:pPr>
      <w:outlineLvl w:val="9"/>
    </w:p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 w:type="character" w:customStyle="1" w:styleId="Heading4Char">
    <w:name w:val="Heading 4 Char"/>
    <w:basedOn w:val="DefaultParagraphFont"/>
    <w:link w:val="Heading4"/>
    <w:uiPriority w:val="9"/>
    <w:semiHidden/>
    <w:rsid w:val="0044690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4690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4690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4690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4690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4690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4690C"/>
    <w:pPr>
      <w:spacing w:line="240" w:lineRule="auto"/>
    </w:pPr>
    <w:rPr>
      <w:b/>
      <w:bCs/>
      <w:color w:val="404040" w:themeColor="text1" w:themeTint="BF"/>
      <w:sz w:val="16"/>
      <w:szCs w:val="16"/>
    </w:rPr>
  </w:style>
  <w:style w:type="paragraph" w:styleId="NoSpacing">
    <w:name w:val="No Spacing"/>
    <w:uiPriority w:val="1"/>
    <w:qFormat/>
    <w:rsid w:val="0044690C"/>
    <w:pPr>
      <w:spacing w:after="0" w:line="240" w:lineRule="auto"/>
    </w:pPr>
  </w:style>
  <w:style w:type="paragraph" w:styleId="Quote">
    <w:name w:val="Quote"/>
    <w:basedOn w:val="Normal"/>
    <w:next w:val="Normal"/>
    <w:link w:val="QuoteChar"/>
    <w:uiPriority w:val="29"/>
    <w:qFormat/>
    <w:rsid w:val="0044690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4690C"/>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44690C"/>
    <w:rPr>
      <w:i/>
      <w:iCs/>
      <w:color w:val="595959" w:themeColor="text1" w:themeTint="A6"/>
    </w:rPr>
  </w:style>
  <w:style w:type="character" w:styleId="IntenseEmphasis">
    <w:name w:val="Intense Emphasis"/>
    <w:basedOn w:val="DefaultParagraphFont"/>
    <w:uiPriority w:val="21"/>
    <w:qFormat/>
    <w:rsid w:val="0044690C"/>
    <w:rPr>
      <w:b/>
      <w:bCs/>
      <w:i/>
      <w:iCs/>
      <w:caps w:val="0"/>
      <w:smallCaps w:val="0"/>
      <w:strike w:val="0"/>
      <w:dstrike w:val="0"/>
      <w:color w:val="ED7D31" w:themeColor="accent2"/>
    </w:rPr>
  </w:style>
  <w:style w:type="character" w:styleId="SubtleReference">
    <w:name w:val="Subtle Reference"/>
    <w:basedOn w:val="DefaultParagraphFont"/>
    <w:uiPriority w:val="31"/>
    <w:qFormat/>
    <w:rsid w:val="0044690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4690C"/>
    <w:rPr>
      <w:b/>
      <w:bCs/>
      <w:caps w:val="0"/>
      <w:smallCaps/>
      <w:color w:val="auto"/>
      <w:spacing w:val="0"/>
      <w:u w:val="single"/>
    </w:rPr>
  </w:style>
  <w:style w:type="character" w:styleId="BookTitle">
    <w:name w:val="Book Title"/>
    <w:basedOn w:val="DefaultParagraphFont"/>
    <w:uiPriority w:val="33"/>
    <w:qFormat/>
    <w:rsid w:val="0044690C"/>
    <w:rPr>
      <w:b/>
      <w:bCs/>
      <w:caps w:val="0"/>
      <w:smallCaps/>
      <w:spacing w:val="0"/>
    </w:rPr>
  </w:style>
  <w:style w:type="paragraph" w:styleId="Header">
    <w:name w:val="header"/>
    <w:basedOn w:val="Normal"/>
    <w:link w:val="HeaderChar"/>
    <w:uiPriority w:val="99"/>
    <w:unhideWhenUsed/>
    <w:rsid w:val="00446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90C"/>
  </w:style>
  <w:style w:type="paragraph" w:styleId="Footer">
    <w:name w:val="footer"/>
    <w:basedOn w:val="Normal"/>
    <w:link w:val="FooterChar"/>
    <w:uiPriority w:val="99"/>
    <w:unhideWhenUsed/>
    <w:rsid w:val="0044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902.01554.pdf" TargetMode="External"/><Relationship Id="rId5" Type="http://schemas.openxmlformats.org/officeDocument/2006/relationships/webSettings" Target="webSettings.xml"/><Relationship Id="rId10" Type="http://schemas.openxmlformats.org/officeDocument/2006/relationships/hyperlink" Target="https://arxiv.org/pdf/1509.02971.pdf?source=post_page---------------------------" TargetMode="External"/><Relationship Id="rId4" Type="http://schemas.openxmlformats.org/officeDocument/2006/relationships/settings" Target="settings.xml"/><Relationship Id="rId9" Type="http://schemas.openxmlformats.org/officeDocument/2006/relationships/hyperlink" Target="https://proceedings.neurips.cc/paper/1999/hash/464d828b85b0bed98e80ade0a5c43b0f-Abstrac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14</Pages>
  <Words>12013</Words>
  <Characters>68480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407</cp:revision>
  <dcterms:created xsi:type="dcterms:W3CDTF">2022-11-21T16:00:00Z</dcterms:created>
  <dcterms:modified xsi:type="dcterms:W3CDTF">2023-02-28T23:19:00Z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