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21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Travel Flow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Python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Optimisation d'itinéraires (problème du voyageur de commerce).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Relationship Id="rId21" Type="http://schemas.openxmlformats.org/officeDocument/2006/relationships/hyperlink" Target="https://travel-flow-ts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