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09DCF" w14:textId="77777777" w:rsidR="00677137" w:rsidRDefault="00B86908" w:rsidP="00677137">
      <w:pPr>
        <w:pStyle w:val="Overskrift1"/>
        <w:rPr>
          <w:lang w:val="en-US"/>
        </w:rPr>
      </w:pPr>
      <w:r w:rsidRPr="003F1D88">
        <w:rPr>
          <w:lang w:val="en-US"/>
        </w:rPr>
        <w:t xml:space="preserve">Abstract </w:t>
      </w:r>
    </w:p>
    <w:p w14:paraId="0126D2E0" w14:textId="796CFE09" w:rsidR="00B86908" w:rsidRPr="00366FCE" w:rsidRDefault="00677137" w:rsidP="00282F14">
      <w:pPr>
        <w:pStyle w:val="Citat"/>
        <w:jc w:val="left"/>
        <w:rPr>
          <w:shd w:val="clear" w:color="auto" w:fill="FFFFFF"/>
          <w:lang w:val="en-US"/>
        </w:rPr>
      </w:pPr>
      <w:r w:rsidRPr="00366FCE">
        <w:rPr>
          <w:shd w:val="clear" w:color="auto" w:fill="FFFFFF"/>
          <w:lang w:val="en-US"/>
        </w:rPr>
        <w:t xml:space="preserve">By Jesper </w:t>
      </w:r>
      <w:proofErr w:type="spellStart"/>
      <w:r w:rsidRPr="00366FCE">
        <w:rPr>
          <w:shd w:val="clear" w:color="auto" w:fill="FFFFFF"/>
          <w:lang w:val="en-US"/>
        </w:rPr>
        <w:t>Graungaard</w:t>
      </w:r>
      <w:proofErr w:type="spellEnd"/>
      <w:r w:rsidRPr="00366FCE">
        <w:rPr>
          <w:shd w:val="clear" w:color="auto" w:fill="FFFFFF"/>
          <w:lang w:val="en-US"/>
        </w:rPr>
        <w:t xml:space="preserve"> </w:t>
      </w:r>
      <w:proofErr w:type="spellStart"/>
      <w:r w:rsidRPr="00366FCE">
        <w:rPr>
          <w:shd w:val="clear" w:color="auto" w:fill="FFFFFF"/>
          <w:lang w:val="en-US"/>
        </w:rPr>
        <w:t>Bertelsen</w:t>
      </w:r>
      <w:proofErr w:type="spellEnd"/>
    </w:p>
    <w:p w14:paraId="2A3E4ACE" w14:textId="77777777" w:rsidR="00366FCE" w:rsidRPr="003F1D88" w:rsidRDefault="00366FCE" w:rsidP="00366FCE">
      <w:pPr>
        <w:rPr>
          <w:lang w:val="en-US"/>
        </w:rPr>
      </w:pPr>
      <w:r w:rsidRPr="00BD0A35">
        <w:rPr>
          <w:shd w:val="clear" w:color="auto" w:fill="FFFFFF"/>
          <w:lang w:val="en-US"/>
        </w:rPr>
        <w:t xml:space="preserve">It’s 2025 and today we use photonics in collaboration with electronics. </w:t>
      </w:r>
      <w:r>
        <w:rPr>
          <w:shd w:val="clear" w:color="auto" w:fill="FFFFFF"/>
          <w:lang w:val="en-US"/>
        </w:rPr>
        <w:t>It</w:t>
      </w:r>
      <w:r w:rsidRPr="00BD0A35">
        <w:rPr>
          <w:shd w:val="clear" w:color="auto" w:fill="FFFFFF"/>
          <w:lang w:val="en-US"/>
        </w:rPr>
        <w:t xml:space="preserve"> sets the speeds in terms of the slowest part, </w:t>
      </w:r>
      <w:r>
        <w:rPr>
          <w:shd w:val="clear" w:color="auto" w:fill="FFFFFF"/>
          <w:lang w:val="en-US"/>
        </w:rPr>
        <w:t xml:space="preserve">electronics, but also requires power when transferring between the two. </w:t>
      </w:r>
      <w:r>
        <w:rPr>
          <w:shd w:val="clear" w:color="auto" w:fill="FFFFFF"/>
          <w:lang w:val="en-US"/>
        </w:rPr>
        <w:br/>
      </w:r>
      <w:r w:rsidRPr="00BD0A35">
        <w:rPr>
          <w:shd w:val="clear" w:color="auto" w:fill="FFFFFF"/>
          <w:lang w:val="en-US"/>
        </w:rPr>
        <w:t xml:space="preserve">Increasingly more data is being used </w:t>
      </w:r>
      <w:r>
        <w:rPr>
          <w:shd w:val="clear" w:color="auto" w:fill="FFFFFF"/>
          <w:lang w:val="en-US"/>
        </w:rPr>
        <w:t>but</w:t>
      </w:r>
      <w:r w:rsidRPr="00BD0A35">
        <w:rPr>
          <w:shd w:val="clear" w:color="auto" w:fill="FFFFFF"/>
          <w:lang w:val="en-US"/>
        </w:rPr>
        <w:t xml:space="preserve"> we’re about to reach the limit of </w:t>
      </w:r>
      <w:r>
        <w:rPr>
          <w:shd w:val="clear" w:color="auto" w:fill="FFFFFF"/>
          <w:lang w:val="en-US"/>
        </w:rPr>
        <w:t xml:space="preserve">maximization with electronics, thus transferring over to using photonics from end to end might be the future step. It would have the potential to decrease energy consumption, fastening speeds while   the ability to work in parallel due to multiplexing. </w:t>
      </w:r>
      <w:r>
        <w:rPr>
          <w:shd w:val="clear" w:color="auto" w:fill="FFFFFF"/>
          <w:lang w:val="en-US"/>
        </w:rPr>
        <w:br/>
        <w:t>But when searching for photonic storage online, nothing really comes to scope. Holographic storage seems to be the possibility for photonic storage,  and it has been worked on in the last couple of decades, and it’s becoming better and better. Using crystals to store interference patterns one can write, read and erase contents of the crystal. Taking the article of “</w:t>
      </w:r>
      <w:r w:rsidRPr="00A8052D">
        <w:rPr>
          <w:shd w:val="clear" w:color="auto" w:fill="FFFFFF"/>
          <w:lang w:val="en-US"/>
        </w:rPr>
        <w:t>Matching for realizing high-speed reading in holographic data storage system</w:t>
      </w:r>
      <w:r>
        <w:rPr>
          <w:shd w:val="clear" w:color="auto" w:fill="FFFFFF"/>
          <w:lang w:val="en-US"/>
        </w:rPr>
        <w:t xml:space="preserve">” as reference, I will try to discover, what’s required for a crystal to be good, both for crystals typically used, but also to find out </w:t>
      </w:r>
      <w:proofErr w:type="gramStart"/>
      <w:r>
        <w:rPr>
          <w:shd w:val="clear" w:color="auto" w:fill="FFFFFF"/>
          <w:lang w:val="en-US"/>
        </w:rPr>
        <w:t>whether or not</w:t>
      </w:r>
      <w:proofErr w:type="gramEnd"/>
      <w:r>
        <w:rPr>
          <w:shd w:val="clear" w:color="auto" w:fill="FFFFFF"/>
          <w:lang w:val="en-US"/>
        </w:rPr>
        <w:t xml:space="preserve"> other crystals currently not popular, could be used. </w:t>
      </w:r>
    </w:p>
    <w:p w14:paraId="26871253" w14:textId="77777777" w:rsidR="00366FCE" w:rsidRDefault="00366FCE">
      <w:pPr>
        <w:rPr>
          <w:shd w:val="clear" w:color="auto" w:fill="FFFFFF"/>
          <w:lang w:val="en-US"/>
        </w:rPr>
      </w:pPr>
    </w:p>
    <w:p w14:paraId="6601803B" w14:textId="77777777" w:rsidR="002D73EF" w:rsidRDefault="002D73EF">
      <w:pPr>
        <w:rPr>
          <w:shd w:val="clear" w:color="auto" w:fill="FFFFFF"/>
          <w:lang w:val="en-US"/>
        </w:rPr>
      </w:pPr>
    </w:p>
    <w:p w14:paraId="56E57FE3" w14:textId="77777777" w:rsidR="00366FCE" w:rsidRDefault="00366FCE">
      <w:pPr>
        <w:rPr>
          <w:shd w:val="clear" w:color="auto" w:fill="FFFFFF"/>
          <w:lang w:val="en-US"/>
        </w:rPr>
      </w:pPr>
    </w:p>
    <w:p w14:paraId="2EF89C48" w14:textId="77777777" w:rsidR="00366FCE" w:rsidRDefault="00366FCE">
      <w:pPr>
        <w:rPr>
          <w:lang w:val="en-US"/>
        </w:rPr>
      </w:pPr>
    </w:p>
    <w:p w14:paraId="22E9B236" w14:textId="77777777" w:rsidR="002D73EF" w:rsidRDefault="002D73EF">
      <w:pPr>
        <w:rPr>
          <w:lang w:val="en-US"/>
        </w:rPr>
      </w:pPr>
    </w:p>
    <w:p w14:paraId="563E4011" w14:textId="77777777" w:rsidR="00A23560" w:rsidRDefault="00A23560">
      <w:pPr>
        <w:rPr>
          <w:lang w:val="en-US"/>
        </w:rPr>
      </w:pPr>
    </w:p>
    <w:p w14:paraId="7A36A68E" w14:textId="388FE1AE" w:rsidR="00677137" w:rsidRDefault="00677137" w:rsidP="00677137">
      <w:pPr>
        <w:pStyle w:val="Overskrift1"/>
        <w:rPr>
          <w:lang w:val="en-US"/>
        </w:rPr>
      </w:pPr>
      <w:r>
        <w:rPr>
          <w:lang w:val="en-US"/>
        </w:rPr>
        <w:t xml:space="preserve">References </w:t>
      </w:r>
    </w:p>
    <w:p w14:paraId="1097DBE9" w14:textId="7C67DD54" w:rsidR="00677137" w:rsidRDefault="008E2DEE" w:rsidP="00677137">
      <w:pPr>
        <w:rPr>
          <w:i/>
          <w:iCs/>
          <w:lang w:val="en-US"/>
        </w:rPr>
      </w:pPr>
      <w:r w:rsidRPr="008E2DEE">
        <w:rPr>
          <w:lang w:val="en-US"/>
        </w:rPr>
        <w:t>Matching for realizing high-speed reading in holographic data</w:t>
      </w:r>
      <w:r>
        <w:rPr>
          <w:lang w:val="en-US"/>
        </w:rPr>
        <w:t xml:space="preserve"> </w:t>
      </w:r>
      <w:r w:rsidRPr="008E2DEE">
        <w:rPr>
          <w:lang w:val="en-US"/>
        </w:rPr>
        <w:t>storage system</w:t>
      </w:r>
      <w:r w:rsidR="00A23560">
        <w:rPr>
          <w:lang w:val="en-US"/>
        </w:rPr>
        <w:t xml:space="preserve"> ( 2024 ), </w:t>
      </w:r>
      <w:r w:rsidR="00A23560" w:rsidRPr="00A23560">
        <w:rPr>
          <w:lang w:val="en-US"/>
        </w:rPr>
        <w:t xml:space="preserve">Jing Xu, </w:t>
      </w:r>
      <w:proofErr w:type="spellStart"/>
      <w:r w:rsidR="00A23560" w:rsidRPr="00A23560">
        <w:rPr>
          <w:lang w:val="en-US"/>
        </w:rPr>
        <w:t>Yongkun</w:t>
      </w:r>
      <w:proofErr w:type="spellEnd"/>
      <w:r w:rsidR="00A23560" w:rsidRPr="00A23560">
        <w:rPr>
          <w:lang w:val="en-US"/>
        </w:rPr>
        <w:t xml:space="preserve"> Lin, </w:t>
      </w:r>
      <w:proofErr w:type="spellStart"/>
      <w:r w:rsidR="00A23560" w:rsidRPr="00A23560">
        <w:rPr>
          <w:lang w:val="en-US"/>
        </w:rPr>
        <w:t>Linli</w:t>
      </w:r>
      <w:proofErr w:type="spellEnd"/>
      <w:r w:rsidR="00A23560" w:rsidRPr="00A23560">
        <w:rPr>
          <w:lang w:val="en-US"/>
        </w:rPr>
        <w:t xml:space="preserve"> Zhong, </w:t>
      </w:r>
      <w:proofErr w:type="spellStart"/>
      <w:r w:rsidR="00A23560" w:rsidRPr="00A23560">
        <w:rPr>
          <w:lang w:val="en-US"/>
        </w:rPr>
        <w:t>Yuping</w:t>
      </w:r>
      <w:proofErr w:type="spellEnd"/>
      <w:r w:rsidR="00A23560" w:rsidRPr="00A23560">
        <w:rPr>
          <w:lang w:val="en-US"/>
        </w:rPr>
        <w:t xml:space="preserve"> Ke, Chen He, Sheng Lin, </w:t>
      </w:r>
      <w:proofErr w:type="spellStart"/>
      <w:r w:rsidR="00A23560" w:rsidRPr="00A23560">
        <w:rPr>
          <w:lang w:val="en-US"/>
        </w:rPr>
        <w:t>Dakui</w:t>
      </w:r>
      <w:proofErr w:type="spellEnd"/>
      <w:r w:rsidR="00A23560" w:rsidRPr="00A23560">
        <w:rPr>
          <w:lang w:val="en-US"/>
        </w:rPr>
        <w:t xml:space="preserve"> Lin, Xiao Lin and </w:t>
      </w:r>
      <w:proofErr w:type="spellStart"/>
      <w:r w:rsidR="00A23560" w:rsidRPr="00A23560">
        <w:rPr>
          <w:lang w:val="en-US"/>
        </w:rPr>
        <w:t>Xiaodi</w:t>
      </w:r>
      <w:proofErr w:type="spellEnd"/>
      <w:r w:rsidR="00A23560" w:rsidRPr="00A23560">
        <w:rPr>
          <w:lang w:val="en-US"/>
        </w:rPr>
        <w:t xml:space="preserve"> Ta</w:t>
      </w:r>
      <w:r w:rsidR="00A23560">
        <w:rPr>
          <w:lang w:val="en-US"/>
        </w:rPr>
        <w:t xml:space="preserve">n, </w:t>
      </w:r>
      <w:r>
        <w:rPr>
          <w:lang w:val="en-US"/>
        </w:rPr>
        <w:br/>
      </w:r>
      <w:hyperlink r:id="rId7" w:history="1">
        <w:r w:rsidR="00677137" w:rsidRPr="00AF19D5">
          <w:rPr>
            <w:rStyle w:val="Hyperlink"/>
            <w:lang w:val="en-US"/>
          </w:rPr>
          <w:t>https://opg.optica.org/oe/fulltext.cfm?uri=oe-32-26-46259&amp;id=565113</w:t>
        </w:r>
      </w:hyperlink>
      <w:r w:rsidR="00677137">
        <w:rPr>
          <w:lang w:val="en-US"/>
        </w:rPr>
        <w:t xml:space="preserve"> </w:t>
      </w:r>
      <w:r w:rsidR="00677137">
        <w:rPr>
          <w:lang w:val="en-US"/>
        </w:rPr>
        <w:br/>
      </w:r>
    </w:p>
    <w:p w14:paraId="0AE27BD7" w14:textId="07055CCB" w:rsidR="00A8052D" w:rsidRPr="00214010" w:rsidRDefault="00677137" w:rsidP="00A8052D">
      <w:pPr>
        <w:rPr>
          <w:lang w:val="en-US"/>
        </w:rPr>
      </w:pPr>
      <w:r>
        <w:rPr>
          <w:i/>
          <w:iCs/>
          <w:lang w:val="en-US"/>
        </w:rPr>
        <w:t xml:space="preserve">Similar tests made previously: </w:t>
      </w:r>
      <w:r w:rsidRPr="00B86908">
        <w:rPr>
          <w:lang w:val="en-US"/>
        </w:rPr>
        <w:t>A precision tester for studies of holographic optical storage materials and recording physics</w:t>
      </w:r>
      <w:r w:rsidR="00A23560">
        <w:rPr>
          <w:lang w:val="en-US"/>
        </w:rPr>
        <w:t xml:space="preserve"> ( 1996 ), </w:t>
      </w:r>
      <w:r w:rsidR="00A23560" w:rsidRPr="00A23560">
        <w:rPr>
          <w:lang w:val="en-US"/>
        </w:rPr>
        <w:t xml:space="preserve">M.-P. Bernal, H. </w:t>
      </w:r>
      <w:proofErr w:type="spellStart"/>
      <w:r w:rsidR="00A23560" w:rsidRPr="00A23560">
        <w:rPr>
          <w:lang w:val="en-US"/>
        </w:rPr>
        <w:t>Coufal</w:t>
      </w:r>
      <w:proofErr w:type="spellEnd"/>
      <w:r w:rsidR="00A23560" w:rsidRPr="00A23560">
        <w:rPr>
          <w:lang w:val="en-US"/>
        </w:rPr>
        <w:t xml:space="preserve">, R. K. </w:t>
      </w:r>
      <w:proofErr w:type="spellStart"/>
      <w:r w:rsidR="00A23560" w:rsidRPr="00A23560">
        <w:rPr>
          <w:lang w:val="en-US"/>
        </w:rPr>
        <w:t>Grygier</w:t>
      </w:r>
      <w:proofErr w:type="spellEnd"/>
      <w:r w:rsidR="00A23560" w:rsidRPr="00A23560">
        <w:rPr>
          <w:lang w:val="en-US"/>
        </w:rPr>
        <w:t xml:space="preserve">, J. A. </w:t>
      </w:r>
      <w:proofErr w:type="spellStart"/>
      <w:r w:rsidR="00A23560" w:rsidRPr="00A23560">
        <w:rPr>
          <w:lang w:val="en-US"/>
        </w:rPr>
        <w:t>Hoffnagle</w:t>
      </w:r>
      <w:proofErr w:type="spellEnd"/>
      <w:r w:rsidR="00A23560" w:rsidRPr="00A23560">
        <w:rPr>
          <w:lang w:val="en-US"/>
        </w:rPr>
        <w:t xml:space="preserve">, C. M. Jefferson, R. M. Macfarlane, R. M. Shelby, G. T. </w:t>
      </w:r>
      <w:proofErr w:type="spellStart"/>
      <w:r w:rsidR="00A23560" w:rsidRPr="00A23560">
        <w:rPr>
          <w:lang w:val="en-US"/>
        </w:rPr>
        <w:t>Sincerbox</w:t>
      </w:r>
      <w:proofErr w:type="spellEnd"/>
      <w:r w:rsidR="00A23560" w:rsidRPr="00A23560">
        <w:rPr>
          <w:lang w:val="en-US"/>
        </w:rPr>
        <w:t xml:space="preserve">, P. </w:t>
      </w:r>
      <w:proofErr w:type="spellStart"/>
      <w:r w:rsidR="00A23560" w:rsidRPr="00A23560">
        <w:rPr>
          <w:lang w:val="en-US"/>
        </w:rPr>
        <w:t>Wimmer</w:t>
      </w:r>
      <w:proofErr w:type="spellEnd"/>
      <w:r w:rsidR="00A23560" w:rsidRPr="00A23560">
        <w:rPr>
          <w:lang w:val="en-US"/>
        </w:rPr>
        <w:t>, and G. Wittmann</w:t>
      </w:r>
      <w:r>
        <w:rPr>
          <w:lang w:val="en-US"/>
        </w:rPr>
        <w:br/>
      </w:r>
      <w:hyperlink r:id="rId8" w:history="1">
        <w:r w:rsidRPr="00AF19D5">
          <w:rPr>
            <w:rStyle w:val="Hyperlink"/>
            <w:lang w:val="en-US"/>
          </w:rPr>
          <w:t>https://opg.optica.org/ao/abstract.cfm?uri=ao-35-14-2360&amp;origin=search</w:t>
        </w:r>
      </w:hyperlink>
      <w:r>
        <w:rPr>
          <w:lang w:val="en-US"/>
        </w:rPr>
        <w:t xml:space="preserve"> </w:t>
      </w:r>
    </w:p>
    <w:sectPr w:rsidR="00A8052D" w:rsidRPr="002140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44A0B" w14:textId="77777777" w:rsidR="006B4E64" w:rsidRDefault="006B4E64" w:rsidP="003F1D88">
      <w:pPr>
        <w:spacing w:after="0" w:line="240" w:lineRule="auto"/>
      </w:pPr>
      <w:r>
        <w:separator/>
      </w:r>
    </w:p>
  </w:endnote>
  <w:endnote w:type="continuationSeparator" w:id="0">
    <w:p w14:paraId="3BC07895" w14:textId="77777777" w:rsidR="006B4E64" w:rsidRDefault="006B4E64" w:rsidP="003F1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7A586" w14:textId="77777777" w:rsidR="006B4E64" w:rsidRDefault="006B4E64" w:rsidP="003F1D88">
      <w:pPr>
        <w:spacing w:after="0" w:line="240" w:lineRule="auto"/>
      </w:pPr>
      <w:r>
        <w:separator/>
      </w:r>
    </w:p>
  </w:footnote>
  <w:footnote w:type="continuationSeparator" w:id="0">
    <w:p w14:paraId="105EE62B" w14:textId="77777777" w:rsidR="006B4E64" w:rsidRDefault="006B4E64" w:rsidP="003F1D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08"/>
    <w:rsid w:val="0003766E"/>
    <w:rsid w:val="000B14A3"/>
    <w:rsid w:val="00214010"/>
    <w:rsid w:val="00282F14"/>
    <w:rsid w:val="002D73EF"/>
    <w:rsid w:val="00331B5B"/>
    <w:rsid w:val="00366FCE"/>
    <w:rsid w:val="003F1D88"/>
    <w:rsid w:val="005543A1"/>
    <w:rsid w:val="0061427A"/>
    <w:rsid w:val="00647A13"/>
    <w:rsid w:val="00677137"/>
    <w:rsid w:val="006B4E64"/>
    <w:rsid w:val="008E2DEE"/>
    <w:rsid w:val="008E3792"/>
    <w:rsid w:val="009A4109"/>
    <w:rsid w:val="009C1EA5"/>
    <w:rsid w:val="00A23560"/>
    <w:rsid w:val="00A44952"/>
    <w:rsid w:val="00A8052D"/>
    <w:rsid w:val="00B40628"/>
    <w:rsid w:val="00B86908"/>
    <w:rsid w:val="00BA4363"/>
    <w:rsid w:val="00BD0A35"/>
    <w:rsid w:val="00E42029"/>
    <w:rsid w:val="00F814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C9664FA"/>
  <w15:chartTrackingRefBased/>
  <w15:docId w15:val="{32DA4B28-7D50-5343-A568-5FA2E798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86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B86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B8690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B8690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8690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8690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8690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8690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86908"/>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8690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B8690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B86908"/>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B86908"/>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B86908"/>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B8690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B8690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B8690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B86908"/>
    <w:rPr>
      <w:rFonts w:eastAsiaTheme="majorEastAsia" w:cstheme="majorBidi"/>
      <w:color w:val="272727" w:themeColor="text1" w:themeTint="D8"/>
    </w:rPr>
  </w:style>
  <w:style w:type="paragraph" w:styleId="Titel">
    <w:name w:val="Title"/>
    <w:basedOn w:val="Normal"/>
    <w:next w:val="Normal"/>
    <w:link w:val="TitelTegn"/>
    <w:uiPriority w:val="10"/>
    <w:qFormat/>
    <w:rsid w:val="00B86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8690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B86908"/>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B8690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B86908"/>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B86908"/>
    <w:rPr>
      <w:i/>
      <w:iCs/>
      <w:color w:val="404040" w:themeColor="text1" w:themeTint="BF"/>
    </w:rPr>
  </w:style>
  <w:style w:type="paragraph" w:styleId="Listeafsnit">
    <w:name w:val="List Paragraph"/>
    <w:basedOn w:val="Normal"/>
    <w:uiPriority w:val="34"/>
    <w:qFormat/>
    <w:rsid w:val="00B86908"/>
    <w:pPr>
      <w:ind w:left="720"/>
      <w:contextualSpacing/>
    </w:pPr>
  </w:style>
  <w:style w:type="character" w:styleId="Kraftigfremhvning">
    <w:name w:val="Intense Emphasis"/>
    <w:basedOn w:val="Standardskrifttypeiafsnit"/>
    <w:uiPriority w:val="21"/>
    <w:qFormat/>
    <w:rsid w:val="00B86908"/>
    <w:rPr>
      <w:i/>
      <w:iCs/>
      <w:color w:val="0F4761" w:themeColor="accent1" w:themeShade="BF"/>
    </w:rPr>
  </w:style>
  <w:style w:type="paragraph" w:styleId="Strktcitat">
    <w:name w:val="Intense Quote"/>
    <w:basedOn w:val="Normal"/>
    <w:next w:val="Normal"/>
    <w:link w:val="StrktcitatTegn"/>
    <w:uiPriority w:val="30"/>
    <w:qFormat/>
    <w:rsid w:val="00B86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B86908"/>
    <w:rPr>
      <w:i/>
      <w:iCs/>
      <w:color w:val="0F4761" w:themeColor="accent1" w:themeShade="BF"/>
    </w:rPr>
  </w:style>
  <w:style w:type="character" w:styleId="Kraftighenvisning">
    <w:name w:val="Intense Reference"/>
    <w:basedOn w:val="Standardskrifttypeiafsnit"/>
    <w:uiPriority w:val="32"/>
    <w:qFormat/>
    <w:rsid w:val="00B86908"/>
    <w:rPr>
      <w:b/>
      <w:bCs/>
      <w:smallCaps/>
      <w:color w:val="0F4761" w:themeColor="accent1" w:themeShade="BF"/>
      <w:spacing w:val="5"/>
    </w:rPr>
  </w:style>
  <w:style w:type="character" w:styleId="Hyperlink">
    <w:name w:val="Hyperlink"/>
    <w:basedOn w:val="Standardskrifttypeiafsnit"/>
    <w:uiPriority w:val="99"/>
    <w:unhideWhenUsed/>
    <w:rsid w:val="00B86908"/>
    <w:rPr>
      <w:color w:val="467886" w:themeColor="hyperlink"/>
      <w:u w:val="single"/>
    </w:rPr>
  </w:style>
  <w:style w:type="character" w:styleId="Ulstomtale">
    <w:name w:val="Unresolved Mention"/>
    <w:basedOn w:val="Standardskrifttypeiafsnit"/>
    <w:uiPriority w:val="99"/>
    <w:semiHidden/>
    <w:unhideWhenUsed/>
    <w:rsid w:val="00B86908"/>
    <w:rPr>
      <w:color w:val="605E5C"/>
      <w:shd w:val="clear" w:color="auto" w:fill="E1DFDD"/>
    </w:rPr>
  </w:style>
  <w:style w:type="character" w:styleId="BesgtLink">
    <w:name w:val="FollowedHyperlink"/>
    <w:basedOn w:val="Standardskrifttypeiafsnit"/>
    <w:uiPriority w:val="99"/>
    <w:semiHidden/>
    <w:unhideWhenUsed/>
    <w:rsid w:val="008E2DEE"/>
    <w:rPr>
      <w:color w:val="96607D" w:themeColor="followedHyperlink"/>
      <w:u w:val="single"/>
    </w:rPr>
  </w:style>
  <w:style w:type="paragraph" w:styleId="Fodnotetekst">
    <w:name w:val="footnote text"/>
    <w:basedOn w:val="Normal"/>
    <w:link w:val="FodnotetekstTegn"/>
    <w:uiPriority w:val="99"/>
    <w:semiHidden/>
    <w:unhideWhenUsed/>
    <w:rsid w:val="003F1D88"/>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F1D88"/>
    <w:rPr>
      <w:sz w:val="20"/>
      <w:szCs w:val="20"/>
    </w:rPr>
  </w:style>
  <w:style w:type="character" w:styleId="Fodnotehenvisning">
    <w:name w:val="footnote reference"/>
    <w:basedOn w:val="Standardskrifttypeiafsnit"/>
    <w:uiPriority w:val="99"/>
    <w:semiHidden/>
    <w:unhideWhenUsed/>
    <w:rsid w:val="003F1D88"/>
    <w:rPr>
      <w:vertAlign w:val="superscript"/>
    </w:rPr>
  </w:style>
  <w:style w:type="character" w:styleId="Strk">
    <w:name w:val="Strong"/>
    <w:basedOn w:val="Standardskrifttypeiafsnit"/>
    <w:uiPriority w:val="22"/>
    <w:qFormat/>
    <w:rsid w:val="006771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288390">
      <w:bodyDiv w:val="1"/>
      <w:marLeft w:val="0"/>
      <w:marRight w:val="0"/>
      <w:marTop w:val="0"/>
      <w:marBottom w:val="0"/>
      <w:divBdr>
        <w:top w:val="none" w:sz="0" w:space="0" w:color="auto"/>
        <w:left w:val="none" w:sz="0" w:space="0" w:color="auto"/>
        <w:bottom w:val="none" w:sz="0" w:space="0" w:color="auto"/>
        <w:right w:val="none" w:sz="0" w:space="0" w:color="auto"/>
      </w:divBdr>
      <w:divsChild>
        <w:div w:id="56264294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10058715">
      <w:bodyDiv w:val="1"/>
      <w:marLeft w:val="0"/>
      <w:marRight w:val="0"/>
      <w:marTop w:val="0"/>
      <w:marBottom w:val="0"/>
      <w:divBdr>
        <w:top w:val="none" w:sz="0" w:space="0" w:color="auto"/>
        <w:left w:val="none" w:sz="0" w:space="0" w:color="auto"/>
        <w:bottom w:val="none" w:sz="0" w:space="0" w:color="auto"/>
        <w:right w:val="none" w:sz="0" w:space="0" w:color="auto"/>
      </w:divBdr>
    </w:div>
    <w:div w:id="148546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g.optica.org/ao/abstract.cfm?uri=ao-35-14-2360&amp;origin=search" TargetMode="External"/><Relationship Id="rId3" Type="http://schemas.openxmlformats.org/officeDocument/2006/relationships/settings" Target="settings.xml"/><Relationship Id="rId7" Type="http://schemas.openxmlformats.org/officeDocument/2006/relationships/hyperlink" Target="https://opg.optica.org/oe/fulltext.cfm?uri=oe-32-26-46259&amp;id=56511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E7226-A6D4-FD4C-B673-92D0A8518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284</Words>
  <Characters>1734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Graungaard Bertelsen</dc:creator>
  <cp:keywords/>
  <dc:description/>
  <cp:lastModifiedBy>Jesper Graungaard Bertelsen</cp:lastModifiedBy>
  <cp:revision>6</cp:revision>
  <cp:lastPrinted>2025-04-04T10:48:00Z</cp:lastPrinted>
  <dcterms:created xsi:type="dcterms:W3CDTF">2025-04-04T10:51:00Z</dcterms:created>
  <dcterms:modified xsi:type="dcterms:W3CDTF">2025-04-22T12:04:00Z</dcterms:modified>
</cp:coreProperties>
</file>