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A5" w:rsidRPr="00AD6BA5" w:rsidRDefault="00AD6BA5">
      <w:pPr>
        <w:rPr>
          <w:lang w:val="nl-NL"/>
        </w:rPr>
      </w:pPr>
      <w:r>
        <w:rPr>
          <w:lang w:val="nl-NL"/>
        </w:rPr>
        <w:t>on</w:t>
      </w:r>
      <w:bookmarkStart w:id="0" w:name="_GoBack"/>
      <w:bookmarkEnd w:id="0"/>
      <w:r>
        <w:rPr>
          <w:lang w:val="nl-NL"/>
        </w:rPr>
        <w:t>derdelen</w:t>
      </w:r>
    </w:p>
    <w:sectPr w:rsidR="00AD6BA5" w:rsidRPr="00AD6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A5"/>
    <w:rsid w:val="00A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63D"/>
  <w15:chartTrackingRefBased/>
  <w15:docId w15:val="{B1DAB45E-E948-469B-BCA1-922BC8CA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Gordebeke Jelle</dc:creator>
  <cp:keywords/>
  <dc:description/>
  <cp:lastModifiedBy>Gordebeke Jelle</cp:lastModifiedBy>
  <cp:revision>1</cp:revision>
  <dcterms:created xsi:type="dcterms:W3CDTF">2021-10-05T13:30:00Z</dcterms:created>
  <dcterms:modified xsi:type="dcterms:W3CDTF">2021-10-05T13:31:00Z</dcterms:modified>
</cp:coreProperties>
</file>