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CF1F" w14:textId="7931C8BC" w:rsidR="00D613CB" w:rsidRPr="00F74E7F" w:rsidRDefault="00F50FC2" w:rsidP="00D613CB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Confusion Matrix for All Three Algorithms</w:t>
      </w:r>
    </w:p>
    <w:p w14:paraId="6469FFE0" w14:textId="3C3FB196" w:rsidR="00E839C0" w:rsidRDefault="00F50FC2" w:rsidP="00E839C0">
      <w:pPr>
        <w:jc w:val="center"/>
        <w:rPr>
          <w:rFonts w:ascii="Arial" w:hAnsi="Arial" w:cs="Arial"/>
        </w:rPr>
      </w:pPr>
      <w:r w:rsidRPr="00F50FC2">
        <w:rPr>
          <w:rFonts w:ascii="Arial" w:hAnsi="Arial" w:cs="Arial"/>
        </w:rPr>
        <w:t>Jelly P. Edwards</w:t>
      </w:r>
    </w:p>
    <w:p w14:paraId="4CAE81E9" w14:textId="77777777" w:rsidR="00F50FC2" w:rsidRDefault="00F50FC2" w:rsidP="00E839C0">
      <w:pPr>
        <w:jc w:val="center"/>
        <w:rPr>
          <w:rFonts w:ascii="Arial" w:hAnsi="Arial" w:cs="Arial"/>
        </w:rPr>
      </w:pPr>
    </w:p>
    <w:tbl>
      <w:tblPr>
        <w:tblStyle w:val="GridTable5Dark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0FC2" w14:paraId="21BFA95A" w14:textId="77777777" w:rsidTr="00D22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42FD45F" w14:textId="46B4AA68" w:rsidR="00F50FC2" w:rsidRDefault="00F50FC2" w:rsidP="00F50FC2">
            <w:pPr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</w:t>
            </w:r>
          </w:p>
        </w:tc>
        <w:tc>
          <w:tcPr>
            <w:tcW w:w="233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9F3181B" w14:textId="71A6A23D" w:rsidR="00F50FC2" w:rsidRDefault="00F50FC2" w:rsidP="00F50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Accuracy</w:t>
            </w:r>
          </w:p>
        </w:tc>
        <w:tc>
          <w:tcPr>
            <w:tcW w:w="233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DF0843F" w14:textId="42202ED6" w:rsidR="00F50FC2" w:rsidRDefault="00F50FC2" w:rsidP="00F50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P-Value</w:t>
            </w:r>
          </w:p>
        </w:tc>
        <w:tc>
          <w:tcPr>
            <w:tcW w:w="233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F0E46D2" w14:textId="4FFF89D1" w:rsidR="00F50FC2" w:rsidRDefault="00F50FC2" w:rsidP="00F50F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Kappa</w:t>
            </w:r>
          </w:p>
        </w:tc>
      </w:tr>
      <w:tr w:rsidR="00F50FC2" w14:paraId="6AF79BFF" w14:textId="77777777" w:rsidTr="00D22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none" w:sz="0" w:space="0" w:color="auto"/>
            </w:tcBorders>
          </w:tcPr>
          <w:p w14:paraId="50D0AAF9" w14:textId="580CFE31" w:rsidR="00F50FC2" w:rsidRDefault="00F50FC2" w:rsidP="00F50F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</w:p>
        </w:tc>
        <w:tc>
          <w:tcPr>
            <w:tcW w:w="2337" w:type="dxa"/>
          </w:tcPr>
          <w:p w14:paraId="703C0505" w14:textId="07801246" w:rsidR="00F50FC2" w:rsidRDefault="00F50FC2" w:rsidP="00F50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0.9697</w:t>
            </w:r>
          </w:p>
        </w:tc>
        <w:tc>
          <w:tcPr>
            <w:tcW w:w="2338" w:type="dxa"/>
          </w:tcPr>
          <w:p w14:paraId="4999869A" w14:textId="557E7ED2" w:rsidR="00F50FC2" w:rsidRDefault="00F50FC2" w:rsidP="00F50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2.2e-16</w:t>
            </w:r>
          </w:p>
        </w:tc>
        <w:tc>
          <w:tcPr>
            <w:tcW w:w="2338" w:type="dxa"/>
          </w:tcPr>
          <w:p w14:paraId="21CDB077" w14:textId="300F3173" w:rsidR="00F50FC2" w:rsidRDefault="00F50FC2" w:rsidP="00F50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0.9695</w:t>
            </w:r>
          </w:p>
        </w:tc>
      </w:tr>
      <w:tr w:rsidR="00F50FC2" w14:paraId="589320B6" w14:textId="77777777" w:rsidTr="00D22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none" w:sz="0" w:space="0" w:color="auto"/>
            </w:tcBorders>
          </w:tcPr>
          <w:p w14:paraId="38286C84" w14:textId="13ED2873" w:rsidR="00F50FC2" w:rsidRDefault="00F50FC2" w:rsidP="00F50F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C5.0</w:t>
            </w:r>
          </w:p>
        </w:tc>
        <w:tc>
          <w:tcPr>
            <w:tcW w:w="2337" w:type="dxa"/>
          </w:tcPr>
          <w:p w14:paraId="01D7C692" w14:textId="5E433A68" w:rsidR="00F50FC2" w:rsidRDefault="00F50FC2" w:rsidP="00F50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0.9577</w:t>
            </w:r>
          </w:p>
        </w:tc>
        <w:tc>
          <w:tcPr>
            <w:tcW w:w="2338" w:type="dxa"/>
          </w:tcPr>
          <w:p w14:paraId="4DE96E82" w14:textId="7EC9E64E" w:rsidR="00F50FC2" w:rsidRDefault="00F50FC2" w:rsidP="00F50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0FC2">
              <w:rPr>
                <w:rFonts w:ascii="Arial" w:hAnsi="Arial" w:cs="Arial"/>
              </w:rPr>
              <w:t>2.2e-16</w:t>
            </w:r>
          </w:p>
        </w:tc>
        <w:tc>
          <w:tcPr>
            <w:tcW w:w="2338" w:type="dxa"/>
          </w:tcPr>
          <w:p w14:paraId="0F415629" w14:textId="3C6ED0B4" w:rsidR="00F50FC2" w:rsidRDefault="00F50FC2" w:rsidP="00F50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0.9575</w:t>
            </w:r>
          </w:p>
        </w:tc>
      </w:tr>
      <w:tr w:rsidR="00F50FC2" w14:paraId="3CAD3FC9" w14:textId="77777777" w:rsidTr="00D22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none" w:sz="0" w:space="0" w:color="auto"/>
              <w:bottom w:val="none" w:sz="0" w:space="0" w:color="auto"/>
            </w:tcBorders>
          </w:tcPr>
          <w:p w14:paraId="1F5ABA57" w14:textId="0581EDB7" w:rsidR="00F50FC2" w:rsidRDefault="00F50FC2" w:rsidP="00F50F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KNN</w:t>
            </w:r>
          </w:p>
        </w:tc>
        <w:tc>
          <w:tcPr>
            <w:tcW w:w="2337" w:type="dxa"/>
          </w:tcPr>
          <w:p w14:paraId="76AB555F" w14:textId="37A005CE" w:rsidR="00F50FC2" w:rsidRDefault="00F50FC2" w:rsidP="00F50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0.7622</w:t>
            </w:r>
          </w:p>
        </w:tc>
        <w:tc>
          <w:tcPr>
            <w:tcW w:w="2338" w:type="dxa"/>
          </w:tcPr>
          <w:p w14:paraId="25F71F70" w14:textId="000FC1A8" w:rsidR="00F50FC2" w:rsidRDefault="00F50FC2" w:rsidP="00F50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0FC2">
              <w:rPr>
                <w:rFonts w:ascii="Arial" w:hAnsi="Arial" w:cs="Arial"/>
              </w:rPr>
              <w:t>2.2e-16</w:t>
            </w:r>
          </w:p>
        </w:tc>
        <w:tc>
          <w:tcPr>
            <w:tcW w:w="2338" w:type="dxa"/>
          </w:tcPr>
          <w:p w14:paraId="147DE455" w14:textId="6527CD9E" w:rsidR="00F50FC2" w:rsidRDefault="00F50FC2" w:rsidP="00F50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0.7612</w:t>
            </w:r>
          </w:p>
        </w:tc>
      </w:tr>
    </w:tbl>
    <w:p w14:paraId="19177983" w14:textId="22A12270" w:rsidR="00F86BE6" w:rsidRDefault="00D222BA" w:rsidP="00F614FF">
      <w:pPr>
        <w:jc w:val="center"/>
        <w:rPr>
          <w:rFonts w:ascii="Arial" w:hAnsi="Arial" w:cs="Arial"/>
        </w:rPr>
      </w:pPr>
      <w:r w:rsidRPr="00F86BE6">
        <w:rPr>
          <w:rFonts w:ascii="Arial" w:hAnsi="Arial" w:cs="Arial"/>
          <w:b/>
          <w:bCs/>
          <w:i/>
          <w:iCs/>
        </w:rPr>
        <w:t>Figure 1.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Confusion Matrix Performance Metrics for All Algorithms (Building 0 Sample Set Only)</w:t>
      </w:r>
    </w:p>
    <w:p w14:paraId="38C0F99A" w14:textId="6AE28E9D" w:rsidR="00F86BE6" w:rsidRDefault="00F86BE6" w:rsidP="00F86BE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46E6E6" wp14:editId="2214BB3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17435F-9343-1572-4694-1FBA55B9B8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D8B5F9" w14:textId="16CA0406" w:rsidR="00F614FF" w:rsidRPr="00F86BE6" w:rsidRDefault="00F86BE6" w:rsidP="00F614FF">
      <w:pPr>
        <w:jc w:val="center"/>
        <w:rPr>
          <w:rFonts w:ascii="Arial" w:hAnsi="Arial" w:cs="Arial"/>
        </w:rPr>
      </w:pPr>
      <w:r w:rsidRPr="00F86BE6">
        <w:rPr>
          <w:rFonts w:ascii="Arial" w:hAnsi="Arial" w:cs="Arial"/>
          <w:b/>
          <w:bCs/>
          <w:i/>
          <w:iCs/>
        </w:rPr>
        <w:t>Figure 2.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Bar Chart of Confusion Matrix Performance Metrics for All Algorithms</w:t>
      </w:r>
    </w:p>
    <w:p w14:paraId="522DF5CB" w14:textId="5F0929AD" w:rsidR="00F86BE6" w:rsidRDefault="00F86BE6" w:rsidP="00F614FF">
      <w:pPr>
        <w:rPr>
          <w:rFonts w:ascii="Arial" w:hAnsi="Arial" w:cs="Arial"/>
        </w:rPr>
      </w:pPr>
    </w:p>
    <w:p w14:paraId="7D90C755" w14:textId="2BD16F88" w:rsidR="00F614FF" w:rsidRDefault="00F614FF" w:rsidP="00F614F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For this report, I only used the Building 0 sample data set. This was done to save computation time. I performed the confusion matrix for each prediction model and recorded several performance metrics for each. This was done to further evaluate the performance of each algorithm. Similar to the </w:t>
      </w:r>
      <w:proofErr w:type="spellStart"/>
      <w:r>
        <w:rPr>
          <w:rFonts w:ascii="Arial" w:hAnsi="Arial" w:cs="Arial"/>
        </w:rPr>
        <w:t>postResample</w:t>
      </w:r>
      <w:proofErr w:type="spellEnd"/>
      <w:r>
        <w:rPr>
          <w:rFonts w:ascii="Arial" w:hAnsi="Arial" w:cs="Arial"/>
        </w:rPr>
        <w:t xml:space="preserve"> results, it is clear once again that </w:t>
      </w:r>
      <w:proofErr w:type="spellStart"/>
      <w:r>
        <w:rPr>
          <w:rFonts w:ascii="Arial" w:hAnsi="Arial" w:cs="Arial"/>
        </w:rPr>
        <w:t>RandomForest</w:t>
      </w:r>
      <w:proofErr w:type="spellEnd"/>
      <w:r>
        <w:rPr>
          <w:rFonts w:ascii="Arial" w:hAnsi="Arial" w:cs="Arial"/>
        </w:rPr>
        <w:t xml:space="preserve"> (RF) performs the best of all algorithms. It has the highest Accuracy and Kappa score compared to all three. It also has a low P-Value, which means it has a greater statistical significance. </w:t>
      </w:r>
    </w:p>
    <w:p w14:paraId="09E2D1ED" w14:textId="77777777" w:rsidR="00D222BA" w:rsidRPr="00D222BA" w:rsidRDefault="00D222BA" w:rsidP="00D222BA">
      <w:pPr>
        <w:jc w:val="center"/>
        <w:rPr>
          <w:rFonts w:ascii="Arial" w:hAnsi="Arial" w:cs="Arial"/>
        </w:rPr>
      </w:pPr>
    </w:p>
    <w:sectPr w:rsidR="00D222BA" w:rsidRPr="00D222B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B6760" w14:textId="77777777" w:rsidR="00E96C29" w:rsidRDefault="00E96C29" w:rsidP="00F74E7F">
      <w:pPr>
        <w:spacing w:after="0" w:line="240" w:lineRule="auto"/>
      </w:pPr>
      <w:r>
        <w:separator/>
      </w:r>
    </w:p>
  </w:endnote>
  <w:endnote w:type="continuationSeparator" w:id="0">
    <w:p w14:paraId="7BEB647E" w14:textId="77777777" w:rsidR="00E96C29" w:rsidRDefault="00E96C29" w:rsidP="00F7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4177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8EF146" w14:textId="16397604" w:rsidR="00F74E7F" w:rsidRDefault="00F74E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7F185F" w14:textId="77777777" w:rsidR="00F74E7F" w:rsidRDefault="00F74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164A9" w14:textId="77777777" w:rsidR="00E96C29" w:rsidRDefault="00E96C29" w:rsidP="00F74E7F">
      <w:pPr>
        <w:spacing w:after="0" w:line="240" w:lineRule="auto"/>
      </w:pPr>
      <w:r>
        <w:separator/>
      </w:r>
    </w:p>
  </w:footnote>
  <w:footnote w:type="continuationSeparator" w:id="0">
    <w:p w14:paraId="1331D1B8" w14:textId="77777777" w:rsidR="00E96C29" w:rsidRDefault="00E96C29" w:rsidP="00F74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4E4"/>
    <w:multiLevelType w:val="hybridMultilevel"/>
    <w:tmpl w:val="57E2F3B4"/>
    <w:lvl w:ilvl="0" w:tplc="979CB60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AC4396"/>
    <w:multiLevelType w:val="hybridMultilevel"/>
    <w:tmpl w:val="DDD85610"/>
    <w:lvl w:ilvl="0" w:tplc="646CFBF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7330788">
    <w:abstractNumId w:val="0"/>
  </w:num>
  <w:num w:numId="2" w16cid:durableId="1388797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20"/>
    <w:rsid w:val="00004DBE"/>
    <w:rsid w:val="0000790F"/>
    <w:rsid w:val="00010AFA"/>
    <w:rsid w:val="00013ED4"/>
    <w:rsid w:val="00014D82"/>
    <w:rsid w:val="00020ABA"/>
    <w:rsid w:val="00022935"/>
    <w:rsid w:val="000524E8"/>
    <w:rsid w:val="00054185"/>
    <w:rsid w:val="000643A2"/>
    <w:rsid w:val="00064751"/>
    <w:rsid w:val="0007005C"/>
    <w:rsid w:val="00090683"/>
    <w:rsid w:val="00095970"/>
    <w:rsid w:val="000C0A89"/>
    <w:rsid w:val="000C7705"/>
    <w:rsid w:val="000C7E6A"/>
    <w:rsid w:val="000E4830"/>
    <w:rsid w:val="00120002"/>
    <w:rsid w:val="001225D5"/>
    <w:rsid w:val="00132B6E"/>
    <w:rsid w:val="001365EA"/>
    <w:rsid w:val="00150F3E"/>
    <w:rsid w:val="00161443"/>
    <w:rsid w:val="001703B7"/>
    <w:rsid w:val="00170DD1"/>
    <w:rsid w:val="001A0C5A"/>
    <w:rsid w:val="001B73D1"/>
    <w:rsid w:val="001C4615"/>
    <w:rsid w:val="001C613F"/>
    <w:rsid w:val="001E47B5"/>
    <w:rsid w:val="001F5E1E"/>
    <w:rsid w:val="00230D8C"/>
    <w:rsid w:val="00250642"/>
    <w:rsid w:val="00252F6E"/>
    <w:rsid w:val="002604DF"/>
    <w:rsid w:val="0026154C"/>
    <w:rsid w:val="00285348"/>
    <w:rsid w:val="002907C9"/>
    <w:rsid w:val="002A39EB"/>
    <w:rsid w:val="002A577E"/>
    <w:rsid w:val="002D5017"/>
    <w:rsid w:val="00312AF2"/>
    <w:rsid w:val="00346978"/>
    <w:rsid w:val="00392572"/>
    <w:rsid w:val="00395FA5"/>
    <w:rsid w:val="003B311F"/>
    <w:rsid w:val="003D20A9"/>
    <w:rsid w:val="003D6B12"/>
    <w:rsid w:val="003E42C9"/>
    <w:rsid w:val="004204DC"/>
    <w:rsid w:val="00431828"/>
    <w:rsid w:val="00444433"/>
    <w:rsid w:val="00446A51"/>
    <w:rsid w:val="00450848"/>
    <w:rsid w:val="00456F61"/>
    <w:rsid w:val="00465D1D"/>
    <w:rsid w:val="004C396F"/>
    <w:rsid w:val="004F1429"/>
    <w:rsid w:val="004F2093"/>
    <w:rsid w:val="004F759C"/>
    <w:rsid w:val="005466D3"/>
    <w:rsid w:val="005670E8"/>
    <w:rsid w:val="005720E5"/>
    <w:rsid w:val="00586656"/>
    <w:rsid w:val="00596614"/>
    <w:rsid w:val="005A289C"/>
    <w:rsid w:val="005A345D"/>
    <w:rsid w:val="005A5F59"/>
    <w:rsid w:val="005C402D"/>
    <w:rsid w:val="005F5630"/>
    <w:rsid w:val="00604ABE"/>
    <w:rsid w:val="006547FF"/>
    <w:rsid w:val="00667F7A"/>
    <w:rsid w:val="0068046A"/>
    <w:rsid w:val="0069307E"/>
    <w:rsid w:val="00695947"/>
    <w:rsid w:val="006B0949"/>
    <w:rsid w:val="006B126D"/>
    <w:rsid w:val="006C2E93"/>
    <w:rsid w:val="006C647C"/>
    <w:rsid w:val="006D3A10"/>
    <w:rsid w:val="006F48BA"/>
    <w:rsid w:val="006F68D2"/>
    <w:rsid w:val="00700CB8"/>
    <w:rsid w:val="00724A9C"/>
    <w:rsid w:val="007413C3"/>
    <w:rsid w:val="007510B5"/>
    <w:rsid w:val="00752490"/>
    <w:rsid w:val="007539E5"/>
    <w:rsid w:val="00770B9E"/>
    <w:rsid w:val="007A31D2"/>
    <w:rsid w:val="007A53CC"/>
    <w:rsid w:val="007C5B0F"/>
    <w:rsid w:val="007F1673"/>
    <w:rsid w:val="00820106"/>
    <w:rsid w:val="00827CCE"/>
    <w:rsid w:val="00834262"/>
    <w:rsid w:val="008403F0"/>
    <w:rsid w:val="0086518E"/>
    <w:rsid w:val="008669E5"/>
    <w:rsid w:val="00867FE1"/>
    <w:rsid w:val="00891BA1"/>
    <w:rsid w:val="008A04C2"/>
    <w:rsid w:val="008B35AB"/>
    <w:rsid w:val="008F0720"/>
    <w:rsid w:val="0090193F"/>
    <w:rsid w:val="009118D3"/>
    <w:rsid w:val="00915F0B"/>
    <w:rsid w:val="00967CCE"/>
    <w:rsid w:val="009837F2"/>
    <w:rsid w:val="009D68A3"/>
    <w:rsid w:val="00A04759"/>
    <w:rsid w:val="00A132BA"/>
    <w:rsid w:val="00A14F8E"/>
    <w:rsid w:val="00AB0B60"/>
    <w:rsid w:val="00AB0C13"/>
    <w:rsid w:val="00AB44A6"/>
    <w:rsid w:val="00AC1AB3"/>
    <w:rsid w:val="00AD5775"/>
    <w:rsid w:val="00AD627C"/>
    <w:rsid w:val="00AE14EE"/>
    <w:rsid w:val="00B006D6"/>
    <w:rsid w:val="00B0456D"/>
    <w:rsid w:val="00B0482C"/>
    <w:rsid w:val="00B51743"/>
    <w:rsid w:val="00B75259"/>
    <w:rsid w:val="00B76E54"/>
    <w:rsid w:val="00BA6E64"/>
    <w:rsid w:val="00BB2152"/>
    <w:rsid w:val="00BF37A6"/>
    <w:rsid w:val="00C02857"/>
    <w:rsid w:val="00C12912"/>
    <w:rsid w:val="00C32347"/>
    <w:rsid w:val="00C557E1"/>
    <w:rsid w:val="00C7549D"/>
    <w:rsid w:val="00CB01B7"/>
    <w:rsid w:val="00CC0D6C"/>
    <w:rsid w:val="00D0487C"/>
    <w:rsid w:val="00D050EC"/>
    <w:rsid w:val="00D05DEB"/>
    <w:rsid w:val="00D07F24"/>
    <w:rsid w:val="00D12AA0"/>
    <w:rsid w:val="00D16062"/>
    <w:rsid w:val="00D222BA"/>
    <w:rsid w:val="00D23AF7"/>
    <w:rsid w:val="00D244D6"/>
    <w:rsid w:val="00D31BCC"/>
    <w:rsid w:val="00D33249"/>
    <w:rsid w:val="00D37C6C"/>
    <w:rsid w:val="00D4445B"/>
    <w:rsid w:val="00D613CB"/>
    <w:rsid w:val="00D65791"/>
    <w:rsid w:val="00D66327"/>
    <w:rsid w:val="00D82620"/>
    <w:rsid w:val="00D84D49"/>
    <w:rsid w:val="00DB54C1"/>
    <w:rsid w:val="00DD33EF"/>
    <w:rsid w:val="00DE2569"/>
    <w:rsid w:val="00DF3BC4"/>
    <w:rsid w:val="00E12126"/>
    <w:rsid w:val="00E3255B"/>
    <w:rsid w:val="00E52017"/>
    <w:rsid w:val="00E54CC5"/>
    <w:rsid w:val="00E839C0"/>
    <w:rsid w:val="00E923B9"/>
    <w:rsid w:val="00E96C29"/>
    <w:rsid w:val="00EC6CC8"/>
    <w:rsid w:val="00EE56EE"/>
    <w:rsid w:val="00F26D96"/>
    <w:rsid w:val="00F3132D"/>
    <w:rsid w:val="00F37A25"/>
    <w:rsid w:val="00F46D94"/>
    <w:rsid w:val="00F47D3D"/>
    <w:rsid w:val="00F50FC2"/>
    <w:rsid w:val="00F614FF"/>
    <w:rsid w:val="00F74E7F"/>
    <w:rsid w:val="00F82CF2"/>
    <w:rsid w:val="00F86BE6"/>
    <w:rsid w:val="00FB1710"/>
    <w:rsid w:val="00FC57BC"/>
    <w:rsid w:val="00FE1EA1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CBCD"/>
  <w15:chartTrackingRefBased/>
  <w15:docId w15:val="{02C9E910-D71E-484B-88BD-4D723E9B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3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3CC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7A53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7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E7F"/>
  </w:style>
  <w:style w:type="paragraph" w:styleId="Footer">
    <w:name w:val="footer"/>
    <w:basedOn w:val="Normal"/>
    <w:link w:val="FooterChar"/>
    <w:uiPriority w:val="99"/>
    <w:unhideWhenUsed/>
    <w:rsid w:val="00F7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E7F"/>
  </w:style>
  <w:style w:type="paragraph" w:styleId="ListParagraph">
    <w:name w:val="List Paragraph"/>
    <w:basedOn w:val="Normal"/>
    <w:uiPriority w:val="34"/>
    <w:qFormat/>
    <w:rsid w:val="00150F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3BC4"/>
    <w:rPr>
      <w:b/>
      <w:bCs/>
    </w:rPr>
  </w:style>
  <w:style w:type="table" w:styleId="GridTable5Dark-Accent6">
    <w:name w:val="Grid Table 5 Dark Accent 6"/>
    <w:basedOn w:val="TableNormal"/>
    <w:uiPriority w:val="50"/>
    <w:rsid w:val="000C7E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D657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Confusion</a:t>
            </a:r>
            <a:r>
              <a:rPr lang="en-US" baseline="0"/>
              <a:t> Matrix Performance Metrics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RF</c:v>
                </c:pt>
                <c:pt idx="1">
                  <c:v>C5.0</c:v>
                </c:pt>
                <c:pt idx="2">
                  <c:v>KNN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0.96970000000000001</c:v>
                </c:pt>
                <c:pt idx="1">
                  <c:v>0.9577</c:v>
                </c:pt>
                <c:pt idx="2">
                  <c:v>0.76219999999999999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5A-4F7C-862B-954E825C5A9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Kappa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RF</c:v>
                </c:pt>
                <c:pt idx="1">
                  <c:v>C5.0</c:v>
                </c:pt>
                <c:pt idx="2">
                  <c:v>KNN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0.96950000000000003</c:v>
                </c:pt>
                <c:pt idx="1">
                  <c:v>0.95750000000000002</c:v>
                </c:pt>
                <c:pt idx="2">
                  <c:v>0.76119999999999999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5A-4F7C-862B-954E825C5A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43301695"/>
        <c:axId val="1943300447"/>
      </c:barChart>
      <c:catAx>
        <c:axId val="194330169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3300447"/>
        <c:crosses val="autoZero"/>
        <c:auto val="1"/>
        <c:lblAlgn val="ctr"/>
        <c:lblOffset val="100"/>
        <c:noMultiLvlLbl val="0"/>
      </c:catAx>
      <c:valAx>
        <c:axId val="1943300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3301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D7E93-AAD0-48BF-B8C9-EFB7D1D1B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Ranger Noodle</dc:creator>
  <cp:keywords/>
  <dc:description/>
  <cp:lastModifiedBy>Ranger Noodle</cp:lastModifiedBy>
  <cp:revision>5</cp:revision>
  <dcterms:created xsi:type="dcterms:W3CDTF">2023-01-07T12:04:00Z</dcterms:created>
  <dcterms:modified xsi:type="dcterms:W3CDTF">2023-01-07T12:12:00Z</dcterms:modified>
</cp:coreProperties>
</file>