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66B4" w14:textId="1732EB30" w:rsidR="00A51521" w:rsidRDefault="00A51521" w:rsidP="00A51521">
      <w:pPr>
        <w:pStyle w:val="Title"/>
        <w:jc w:val="center"/>
      </w:pPr>
      <w:r>
        <w:t xml:space="preserve">Branch Prediction Exploration Project </w:t>
      </w:r>
    </w:p>
    <w:p w14:paraId="204AE28B" w14:textId="77777777" w:rsidR="00A51521" w:rsidRDefault="00A51521" w:rsidP="00A51521">
      <w:pPr>
        <w:pStyle w:val="Subtitle"/>
        <w:jc w:val="center"/>
      </w:pPr>
    </w:p>
    <w:p w14:paraId="02305E7B" w14:textId="77777777" w:rsidR="00A51521" w:rsidRDefault="00A51521" w:rsidP="00143BDF">
      <w:pPr>
        <w:pStyle w:val="Subtitle"/>
      </w:pPr>
    </w:p>
    <w:p w14:paraId="33CD2B16" w14:textId="4681F211" w:rsidR="00A51521" w:rsidRDefault="00A51521" w:rsidP="00A51521">
      <w:pPr>
        <w:pStyle w:val="Subtitle"/>
        <w:jc w:val="center"/>
      </w:pPr>
      <w:r>
        <w:t>Connor Aksama</w:t>
      </w:r>
    </w:p>
    <w:p w14:paraId="758C622E" w14:textId="30BDAEBE" w:rsidR="00A51521" w:rsidRDefault="00A51521" w:rsidP="00A51521">
      <w:pPr>
        <w:pStyle w:val="Subtitle"/>
        <w:jc w:val="center"/>
      </w:pPr>
      <w:r>
        <w:t>CSE 47</w:t>
      </w:r>
      <w:r w:rsidR="00104B3B">
        <w:t>0</w:t>
      </w:r>
    </w:p>
    <w:p w14:paraId="64008DEB" w14:textId="537BCCBE" w:rsidR="00A51521" w:rsidRDefault="00234C46" w:rsidP="00A51521">
      <w:pPr>
        <w:pStyle w:val="Subtitle"/>
        <w:jc w:val="center"/>
      </w:pPr>
      <w:r>
        <w:t>May</w:t>
      </w:r>
      <w:r w:rsidR="00A51521">
        <w:t xml:space="preserve"> 2023</w:t>
      </w:r>
    </w:p>
    <w:p w14:paraId="370A95E7" w14:textId="3F7679D1" w:rsidR="00A51521" w:rsidRDefault="00A51521" w:rsidP="00A51521">
      <w:pPr>
        <w:pStyle w:val="Subtitle"/>
        <w:jc w:val="center"/>
      </w:pPr>
      <w:r>
        <w:t>University of Washington</w:t>
      </w:r>
    </w:p>
    <w:p w14:paraId="27527BB1" w14:textId="77777777" w:rsidR="00A51521" w:rsidRDefault="00A51521" w:rsidP="00A51521"/>
    <w:p w14:paraId="59E9CCFB" w14:textId="77777777" w:rsidR="00A51521" w:rsidRDefault="00A51521" w:rsidP="00A51521"/>
    <w:p w14:paraId="6619D23B" w14:textId="77777777" w:rsidR="00A51521" w:rsidRDefault="00A51521" w:rsidP="00A51521"/>
    <w:p w14:paraId="17E6C08C" w14:textId="77777777" w:rsidR="00A51521" w:rsidRDefault="00A51521" w:rsidP="00A51521"/>
    <w:p w14:paraId="5541F47C" w14:textId="77777777" w:rsidR="00A51521" w:rsidRDefault="00A51521" w:rsidP="00A51521"/>
    <w:p w14:paraId="4D7E6446" w14:textId="77777777" w:rsidR="00A51521" w:rsidRPr="00A51521" w:rsidRDefault="00A51521" w:rsidP="00A51521"/>
    <w:p w14:paraId="22E828EB" w14:textId="7AC02F43" w:rsidR="00A51521" w:rsidRDefault="00796AF5" w:rsidP="00A51521">
      <w:pPr>
        <w:pStyle w:val="Heading1"/>
      </w:pPr>
      <w:r>
        <w:t xml:space="preserve">0 </w:t>
      </w:r>
      <w:r w:rsidR="00A51521">
        <w:t>Abstract</w:t>
      </w:r>
    </w:p>
    <w:p w14:paraId="2FFEEB8C" w14:textId="77777777" w:rsidR="00A51521" w:rsidRDefault="00A51521" w:rsidP="00A51521"/>
    <w:p w14:paraId="0A98862C" w14:textId="3BE187BC" w:rsidR="000F6D82" w:rsidRDefault="00A269AD">
      <w:pPr>
        <w:rPr>
          <w:i/>
          <w:iCs/>
        </w:rPr>
      </w:pPr>
      <w:r>
        <w:rPr>
          <w:i/>
          <w:iCs/>
        </w:rPr>
        <w:t xml:space="preserve">Branch prediction </w:t>
      </w:r>
      <w:r w:rsidR="009F53E4">
        <w:rPr>
          <w:i/>
          <w:iCs/>
        </w:rPr>
        <w:t xml:space="preserve">is a </w:t>
      </w:r>
      <w:r w:rsidR="009E3843">
        <w:rPr>
          <w:i/>
          <w:iCs/>
        </w:rPr>
        <w:t>long-established</w:t>
      </w:r>
      <w:r w:rsidR="006C669A">
        <w:rPr>
          <w:i/>
          <w:iCs/>
        </w:rPr>
        <w:t xml:space="preserve"> topic w</w:t>
      </w:r>
      <w:r w:rsidR="003531F7">
        <w:rPr>
          <w:i/>
          <w:iCs/>
        </w:rPr>
        <w:t>ith an ever</w:t>
      </w:r>
      <w:r w:rsidR="00E0489A">
        <w:rPr>
          <w:i/>
          <w:iCs/>
        </w:rPr>
        <w:t>-</w:t>
      </w:r>
      <w:r w:rsidR="003531F7">
        <w:rPr>
          <w:i/>
          <w:iCs/>
        </w:rPr>
        <w:t xml:space="preserve">growing importance that has the potential to </w:t>
      </w:r>
      <w:r w:rsidR="00B45D62">
        <w:rPr>
          <w:i/>
          <w:iCs/>
        </w:rPr>
        <w:t xml:space="preserve">greatly improve processor performance </w:t>
      </w:r>
      <w:r w:rsidR="00BD1AC0">
        <w:rPr>
          <w:i/>
          <w:iCs/>
        </w:rPr>
        <w:t xml:space="preserve">with </w:t>
      </w:r>
      <w:r w:rsidR="009E3843">
        <w:rPr>
          <w:i/>
          <w:iCs/>
        </w:rPr>
        <w:t xml:space="preserve">more advanced techniques. </w:t>
      </w:r>
      <w:r w:rsidR="00E0489A">
        <w:rPr>
          <w:i/>
          <w:iCs/>
        </w:rPr>
        <w:t xml:space="preserve">This project takes an intermediate view into the design, implementation, testing, and evaluation of branch prediction in a </w:t>
      </w:r>
      <w:r w:rsidR="0020788B">
        <w:rPr>
          <w:i/>
          <w:iCs/>
        </w:rPr>
        <w:t>5-stage, pipelined RISC-V CPU</w:t>
      </w:r>
      <w:r w:rsidR="00796AF5">
        <w:rPr>
          <w:i/>
          <w:iCs/>
        </w:rPr>
        <w:t xml:space="preserve">. </w:t>
      </w:r>
      <w:r w:rsidR="004B5BD5">
        <w:rPr>
          <w:i/>
          <w:iCs/>
        </w:rPr>
        <w:t xml:space="preserve">The main study of this project </w:t>
      </w:r>
      <w:r w:rsidR="000D1D0F">
        <w:rPr>
          <w:i/>
          <w:iCs/>
        </w:rPr>
        <w:t xml:space="preserve">aims to measure the misprediction rate of several branch prediction techniques </w:t>
      </w:r>
      <w:r w:rsidR="00EB53C1">
        <w:rPr>
          <w:i/>
          <w:iCs/>
        </w:rPr>
        <w:t>across different program types of varying time complexity</w:t>
      </w:r>
      <w:r w:rsidR="008C3F1A">
        <w:rPr>
          <w:i/>
          <w:iCs/>
        </w:rPr>
        <w:t xml:space="preserve"> at different magnitudes of input sizes.</w:t>
      </w:r>
      <w:r w:rsidR="000F6D82">
        <w:rPr>
          <w:i/>
          <w:iCs/>
        </w:rPr>
        <w:t xml:space="preserve"> </w:t>
      </w:r>
      <w:r w:rsidR="00F77C58">
        <w:rPr>
          <w:i/>
          <w:iCs/>
        </w:rPr>
        <w:t xml:space="preserve">Experimental results are then analyzed to gauge differences in accuracy between prediction strategies </w:t>
      </w:r>
      <w:r w:rsidR="0041504E">
        <w:rPr>
          <w:i/>
          <w:iCs/>
        </w:rPr>
        <w:t>based on these parameters.</w:t>
      </w:r>
    </w:p>
    <w:p w14:paraId="3116C827" w14:textId="77153903" w:rsidR="00A51521" w:rsidRDefault="00A51521">
      <w:r>
        <w:br w:type="page"/>
      </w:r>
    </w:p>
    <w:p w14:paraId="49A1297D" w14:textId="46B9A118" w:rsidR="00A51521" w:rsidRDefault="00A51521" w:rsidP="00A51521">
      <w:pPr>
        <w:pStyle w:val="Heading1"/>
      </w:pPr>
      <w:r>
        <w:lastRenderedPageBreak/>
        <w:t>1 Background</w:t>
      </w:r>
    </w:p>
    <w:p w14:paraId="4142E4EC" w14:textId="3DE1F423" w:rsidR="00234C46" w:rsidRDefault="00243A71" w:rsidP="00234C46">
      <w:r>
        <w:t xml:space="preserve">Developing good branch prediction techniques has </w:t>
      </w:r>
      <w:r w:rsidR="00BB1C5F">
        <w:t xml:space="preserve">been and continues to be an important aspect in improving the performance of processors. </w:t>
      </w:r>
      <w:r w:rsidR="0033127A">
        <w:t>As the</w:t>
      </w:r>
      <w:r w:rsidR="00717D7C">
        <w:t xml:space="preserve"> complexity of superscalar processors and </w:t>
      </w:r>
      <w:r w:rsidR="0033127A">
        <w:t>the</w:t>
      </w:r>
      <w:r w:rsidR="00AD4ADB">
        <w:t xml:space="preserve"> </w:t>
      </w:r>
      <w:r w:rsidR="0033127A">
        <w:t>n</w:t>
      </w:r>
      <w:r w:rsidR="00AD4ADB">
        <w:t>umber of pipeline stages in processors</w:t>
      </w:r>
      <w:r w:rsidR="0033127A">
        <w:t xml:space="preserve"> grows</w:t>
      </w:r>
      <w:r w:rsidR="00AD4ADB">
        <w:t xml:space="preserve">, </w:t>
      </w:r>
      <w:r w:rsidR="00AA7F64">
        <w:t>so</w:t>
      </w:r>
      <w:r w:rsidR="00AD4ADB">
        <w:t xml:space="preserve"> does the penal</w:t>
      </w:r>
      <w:r w:rsidR="0033127A">
        <w:t xml:space="preserve">ty </w:t>
      </w:r>
      <w:proofErr w:type="gramStart"/>
      <w:r w:rsidR="0033127A">
        <w:t>associated</w:t>
      </w:r>
      <w:proofErr w:type="gramEnd"/>
      <w:r w:rsidR="0033127A">
        <w:t xml:space="preserve"> with </w:t>
      </w:r>
      <w:r w:rsidR="00951DB1">
        <w:t xml:space="preserve">the </w:t>
      </w:r>
      <w:r w:rsidR="0033127A">
        <w:t>mispredicti</w:t>
      </w:r>
      <w:r w:rsidR="00951DB1">
        <w:t>on branches</w:t>
      </w:r>
      <w:r w:rsidR="0033127A">
        <w:t xml:space="preserve"> [1]. </w:t>
      </w:r>
      <w:r w:rsidR="00B26612">
        <w:t xml:space="preserve">Additionally, with the widening prevalence </w:t>
      </w:r>
      <w:r w:rsidR="00E006D0">
        <w:t xml:space="preserve">and importance of ASICs for high-performance/throughput </w:t>
      </w:r>
      <w:r w:rsidR="00E12357">
        <w:t xml:space="preserve">applications such as machine learning [2], </w:t>
      </w:r>
      <w:r w:rsidR="00AA7F64">
        <w:t>pushing a processor’s misprediction rate to 0 becomes ever more important.</w:t>
      </w:r>
    </w:p>
    <w:p w14:paraId="13756966" w14:textId="77777777" w:rsidR="00AA7F64" w:rsidRDefault="00AA7F64" w:rsidP="00234C46"/>
    <w:p w14:paraId="690CF5B4" w14:textId="182ADCD6" w:rsidR="00A51521" w:rsidRDefault="00A51521" w:rsidP="00A51521">
      <w:pPr>
        <w:pStyle w:val="Heading1"/>
      </w:pPr>
      <w:r>
        <w:t>2 Project Goals</w:t>
      </w:r>
    </w:p>
    <w:p w14:paraId="0292FE2C" w14:textId="770D5DA8" w:rsidR="008F1E4B" w:rsidRDefault="00085B09" w:rsidP="00905006">
      <w:r>
        <w:t xml:space="preserve">Given the </w:t>
      </w:r>
      <w:r w:rsidR="003B5388">
        <w:t xml:space="preserve">time constraints of the course and current resources and abilities, but also given the </w:t>
      </w:r>
      <w:r w:rsidR="006E4442">
        <w:t xml:space="preserve">ongoing </w:t>
      </w:r>
      <w:r w:rsidR="006B2010">
        <w:t>potential for significant improvements [3] in branch prediction</w:t>
      </w:r>
      <w:r w:rsidR="00612C51">
        <w:t xml:space="preserve">, the </w:t>
      </w:r>
      <w:r w:rsidR="00FA47D0">
        <w:t>goals</w:t>
      </w:r>
      <w:r w:rsidR="00612C51">
        <w:t xml:space="preserve"> of this project </w:t>
      </w:r>
      <w:r w:rsidR="00FA47D0">
        <w:t>are centered around</w:t>
      </w:r>
      <w:r w:rsidR="00612C51">
        <w:t xml:space="preserve"> gain</w:t>
      </w:r>
      <w:r w:rsidR="00FA47D0">
        <w:t>ing</w:t>
      </w:r>
      <w:r w:rsidR="00612C51">
        <w:t xml:space="preserve"> intermediate experience in the implementation and testing of branch pre</w:t>
      </w:r>
      <w:r w:rsidR="00381CC8">
        <w:t>diction in a CPU.</w:t>
      </w:r>
    </w:p>
    <w:p w14:paraId="2CF66729" w14:textId="7C1EFFCF" w:rsidR="00FA47D0" w:rsidRDefault="00FA47D0" w:rsidP="00905006">
      <w:r>
        <w:t xml:space="preserve">The first goal of this project is to </w:t>
      </w:r>
      <w:r w:rsidR="0097734D">
        <w:t>implement several different branch prediction strategies for a</w:t>
      </w:r>
      <w:r w:rsidR="007C23F5">
        <w:t xml:space="preserve"> previously implemented RISC-V CPU designed in CSE 469. </w:t>
      </w:r>
      <w:r w:rsidR="00AB74E9">
        <w:t xml:space="preserve">This will involve creating a generalized branch prediction module that can switch </w:t>
      </w:r>
      <w:r w:rsidR="00921186">
        <w:t>between different prediction strategies.</w:t>
      </w:r>
    </w:p>
    <w:p w14:paraId="17830AFF" w14:textId="0DDD6BAD" w:rsidR="00921186" w:rsidRDefault="00921186" w:rsidP="00905006">
      <w:r>
        <w:t xml:space="preserve">The second goal is to </w:t>
      </w:r>
      <w:r w:rsidR="00905006">
        <w:t xml:space="preserve">develop an experimentation process that can take </w:t>
      </w:r>
      <w:r w:rsidR="009007EF">
        <w:t>many</w:t>
      </w:r>
      <w:r w:rsidR="00905006">
        <w:t xml:space="preserve"> diverse programs and </w:t>
      </w:r>
      <w:r w:rsidR="009007EF">
        <w:t xml:space="preserve">output data on the misprediction rate for runs of each of those programs. This will </w:t>
      </w:r>
      <w:r w:rsidR="008755B1">
        <w:t xml:space="preserve">involve implementing a program loader for the CPU, testbenches to </w:t>
      </w:r>
      <w:r w:rsidR="00985B8A">
        <w:t xml:space="preserve">run programs under different conditions and collect data, as well as </w:t>
      </w:r>
      <w:r w:rsidR="00E53328">
        <w:t>finding test program sources.</w:t>
      </w:r>
    </w:p>
    <w:p w14:paraId="65B90DCD" w14:textId="4B84D97E" w:rsidR="00E53328" w:rsidRDefault="00E53328" w:rsidP="00905006">
      <w:r>
        <w:t xml:space="preserve">Finally, the third goal of the project is to use the collected data from the experimentation </w:t>
      </w:r>
      <w:r w:rsidR="00B82B99">
        <w:t>to develop more of an understanding of how the performance of a branch prediction strategy depends on the structure of the program being run</w:t>
      </w:r>
      <w:r w:rsidR="00417520">
        <w:t xml:space="preserve"> and the data input into the program.</w:t>
      </w:r>
    </w:p>
    <w:p w14:paraId="4609F672" w14:textId="7195D11E" w:rsidR="002124C2" w:rsidRDefault="00A51521" w:rsidP="002250C7">
      <w:pPr>
        <w:pStyle w:val="Heading1"/>
      </w:pPr>
      <w:r>
        <w:t>3 Design and Implementation</w:t>
      </w:r>
    </w:p>
    <w:p w14:paraId="73690A40" w14:textId="2A4C0335" w:rsidR="00E81D24" w:rsidRDefault="00E81D24" w:rsidP="00E81D24">
      <w:pPr>
        <w:pStyle w:val="Heading2"/>
      </w:pPr>
      <w:r>
        <w:t>3.1 Design Rationale</w:t>
      </w:r>
    </w:p>
    <w:p w14:paraId="4BA4A276" w14:textId="06466473" w:rsidR="00E81D24" w:rsidRDefault="002124C2" w:rsidP="002124C2">
      <w:pPr>
        <w:rPr>
          <w:rStyle w:val="Strong"/>
          <w:b w:val="0"/>
          <w:bCs w:val="0"/>
        </w:rPr>
      </w:pPr>
      <w:r>
        <w:rPr>
          <w:rStyle w:val="Strong"/>
          <w:b w:val="0"/>
          <w:bCs w:val="0"/>
        </w:rPr>
        <w:t>Three main considerations were made to determine the final design for the CPU’s branch prediction unit: the predictor evaluation technique, the simulation environment, and test program size</w:t>
      </w:r>
      <w:r w:rsidR="0078033D">
        <w:rPr>
          <w:rStyle w:val="Strong"/>
          <w:b w:val="0"/>
          <w:bCs w:val="0"/>
        </w:rPr>
        <w:t xml:space="preserve"> [efficiency -&gt; earlier better]</w:t>
      </w:r>
      <w:r>
        <w:rPr>
          <w:rStyle w:val="Strong"/>
          <w:b w:val="0"/>
          <w:bCs w:val="0"/>
        </w:rPr>
        <w:t>.</w:t>
      </w:r>
    </w:p>
    <w:p w14:paraId="1F0144BC" w14:textId="29433822" w:rsidR="002124C2" w:rsidRDefault="002124C2" w:rsidP="002124C2">
      <w:pPr>
        <w:pStyle w:val="Heading3"/>
        <w:ind w:left="360"/>
      </w:pPr>
      <w:r>
        <w:t xml:space="preserve">3.1.1 </w:t>
      </w:r>
      <w:r w:rsidR="008843BE">
        <w:t>Evaluation Technique</w:t>
      </w:r>
    </w:p>
    <w:p w14:paraId="593CF3C5" w14:textId="3B18859A" w:rsidR="008843BE" w:rsidRPr="008843BE" w:rsidRDefault="008843BE" w:rsidP="008843BE">
      <w:pPr>
        <w:ind w:left="360"/>
      </w:pPr>
      <w:r>
        <w:t xml:space="preserve">The goal of this study is to examine the performance of different branch prediction strategies in isolation, </w:t>
      </w:r>
      <w:proofErr w:type="gramStart"/>
      <w:r>
        <w:t>i.e.</w:t>
      </w:r>
      <w:proofErr w:type="gramEnd"/>
      <w:r>
        <w:t xml:space="preserve"> in isolation of other factors of the architecture of the rest of the CPU design. As such, the BPU design and experimental design is focused around measuring the misprediction rate of the run of a single program. Variables such as misprediction penalty, overall instruction throughput, or impacts on pipelining are left for future studies.</w:t>
      </w:r>
    </w:p>
    <w:p w14:paraId="5A29F85F" w14:textId="79621971" w:rsidR="002124C2" w:rsidRDefault="002124C2" w:rsidP="002124C2">
      <w:pPr>
        <w:pStyle w:val="Heading3"/>
        <w:ind w:left="360"/>
      </w:pPr>
      <w:r>
        <w:t>3.1.2 Simulation Environment</w:t>
      </w:r>
    </w:p>
    <w:p w14:paraId="43BF144A" w14:textId="63670E72" w:rsidR="002124C2" w:rsidRDefault="0078033D" w:rsidP="002124C2">
      <w:pPr>
        <w:ind w:left="360"/>
      </w:pPr>
      <w:r>
        <w:t>To</w:t>
      </w:r>
      <w:r w:rsidR="008843BE">
        <w:t xml:space="preserve"> prioritize testing efficiency for large programs, experimentation was chosen to take place exclusively in a simulated environment. </w:t>
      </w:r>
      <w:r>
        <w:t xml:space="preserve">At the cost of evaluation speed, experimenting in simulation </w:t>
      </w:r>
      <w:r>
        <w:lastRenderedPageBreak/>
        <w:t xml:space="preserve">enabled the BPU design to be agnostic of physical considerations like clock synchronization or gate delay between pipeline stages. </w:t>
      </w:r>
    </w:p>
    <w:p w14:paraId="7B70CC1B" w14:textId="01B4B649" w:rsidR="0078033D" w:rsidRDefault="0078033D" w:rsidP="0078033D">
      <w:pPr>
        <w:pStyle w:val="Heading2"/>
      </w:pPr>
      <w:r>
        <w:t>3.2 Implementation</w:t>
      </w:r>
    </w:p>
    <w:p w14:paraId="02AA9CA1" w14:textId="50C96446" w:rsidR="0078033D" w:rsidRDefault="0078033D" w:rsidP="0078033D">
      <w:pPr>
        <w:pStyle w:val="Heading3"/>
        <w:ind w:left="360"/>
      </w:pPr>
      <w:r>
        <w:t>3.2.1 BPU Design</w:t>
      </w:r>
    </w:p>
    <w:p w14:paraId="7EC65291" w14:textId="3D60E9A4" w:rsidR="008B794E" w:rsidRDefault="00A77091" w:rsidP="00A4389C">
      <w:pPr>
        <w:jc w:val="center"/>
      </w:pPr>
      <w:r>
        <w:rPr>
          <w:noProof/>
        </w:rPr>
        <w:drawing>
          <wp:inline distT="0" distB="0" distL="0" distR="0" wp14:anchorId="49F0023B" wp14:editId="3AA7D5AF">
            <wp:extent cx="4114800" cy="1730326"/>
            <wp:effectExtent l="0" t="0" r="0" b="3810"/>
            <wp:docPr id="1100812265" name="Picture 1100812265" descr="A picture containing text, screenshot, fon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12265" name="Picture 1" descr="A picture containing text, screenshot, font,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28160" cy="1735944"/>
                    </a:xfrm>
                    <a:prstGeom prst="rect">
                      <a:avLst/>
                    </a:prstGeom>
                  </pic:spPr>
                </pic:pic>
              </a:graphicData>
            </a:graphic>
          </wp:inline>
        </w:drawing>
      </w:r>
    </w:p>
    <w:p w14:paraId="2752CABB" w14:textId="05221E24" w:rsidR="00A77091" w:rsidRPr="008B794E" w:rsidRDefault="00A77091" w:rsidP="00A4389C">
      <w:pPr>
        <w:jc w:val="center"/>
      </w:pPr>
      <w:r>
        <w:t xml:space="preserve">Figure </w:t>
      </w:r>
      <w:r w:rsidR="000059BC">
        <w:t>3.2.1</w:t>
      </w:r>
      <w:r>
        <w:t xml:space="preserve">. Block Diagram of BPU </w:t>
      </w:r>
      <w:r w:rsidR="008C6CAE">
        <w:t>Design in Fetch Stage.</w:t>
      </w:r>
    </w:p>
    <w:p w14:paraId="51821AC1" w14:textId="77777777" w:rsidR="00143BDF" w:rsidRDefault="0078033D" w:rsidP="00143BDF">
      <w:pPr>
        <w:ind w:left="360"/>
      </w:pPr>
      <w:r>
        <w:t>The processor that this project’s BPU was built for utilized 5 pipelined stages corresponding to “Fetch”, “Decode”, “Execute”, “Memory” and “Writeback”. Each of these pipeline stages takes two clock cycles to complete.</w:t>
      </w:r>
      <w:r w:rsidR="00143BDF">
        <w:t xml:space="preserve"> </w:t>
      </w:r>
      <w:r>
        <w:t>Given the rationale for the design, the BPU was placed in the first pipeline stage (“Fetch”) of the processor directly alongside the instruction memory.</w:t>
      </w:r>
    </w:p>
    <w:p w14:paraId="023CA45D" w14:textId="7AC1B43B" w:rsidR="00A741DE" w:rsidRDefault="0078033D" w:rsidP="00A741DE">
      <w:pPr>
        <w:ind w:left="360"/>
      </w:pPr>
      <w:r>
        <w:t xml:space="preserve">At the </w:t>
      </w:r>
      <w:proofErr w:type="gramStart"/>
      <w:r>
        <w:t>start</w:t>
      </w:r>
      <w:proofErr w:type="gramEnd"/>
      <w:r>
        <w:t xml:space="preserve"> first cycle of th</w:t>
      </w:r>
      <w:r w:rsidR="00143BDF">
        <w:t>is</w:t>
      </w:r>
      <w:r>
        <w:t xml:space="preserve"> stage, the current instruction is </w:t>
      </w:r>
      <w:r w:rsidR="00A741DE">
        <w:t>present on the output bus</w:t>
      </w:r>
      <w:r>
        <w:t xml:space="preserve"> from the instruction memory and is routed into the BPU.</w:t>
      </w:r>
      <w:r w:rsidR="00A741DE">
        <w:t xml:space="preserve"> During this cycle, the </w:t>
      </w:r>
      <w:r w:rsidR="00104B3B">
        <w:t>BPU produces a prediction for the current instruction, as well as the target branch address if the branch was predicted to be taken</w:t>
      </w:r>
      <w:r w:rsidR="00A741DE">
        <w:t xml:space="preserve">, which becomes available </w:t>
      </w:r>
      <w:proofErr w:type="gramStart"/>
      <w:r w:rsidR="00A741DE">
        <w:t>on</w:t>
      </w:r>
      <w:proofErr w:type="gramEnd"/>
      <w:r w:rsidR="00A741DE">
        <w:t xml:space="preserve"> the start of the second cycle</w:t>
      </w:r>
      <w:r w:rsidR="00104B3B">
        <w:t>.</w:t>
      </w:r>
      <w:r w:rsidR="00B8757D">
        <w:t xml:space="preserve"> The current branch instruction is also marked as “predicted”, which is used to correct mispredictions at the branch control unit (BCU) in the “Memory” stage.</w:t>
      </w:r>
    </w:p>
    <w:p w14:paraId="22CB439A" w14:textId="7806ED9E" w:rsidR="0078033D" w:rsidRDefault="00104B3B" w:rsidP="00A741DE">
      <w:pPr>
        <w:ind w:left="360"/>
      </w:pPr>
      <w:r>
        <w:t>This new target address is routed into both the program counter, which saves this new address; and the instruction memory, which fetches the instruction at the target address.</w:t>
      </w:r>
    </w:p>
    <w:p w14:paraId="77E57D52" w14:textId="1587EB94" w:rsidR="00A741DE" w:rsidRDefault="00B8757D" w:rsidP="00A741DE">
      <w:pPr>
        <w:ind w:left="360"/>
      </w:pPr>
      <w:r>
        <w:t xml:space="preserve">Once the branch instruction reaches the “Memory” stage, the BCU uses the results from the “Execute” stage to determine whether the branch should have been taken. If the result agrees with the original prediction, </w:t>
      </w:r>
      <w:r w:rsidR="008B794E">
        <w:t>the pipeline proceeds as normal. If a misprediction is determined, the earlier pipeline stages are flushed, and a corrected program address is fed from the BCU to the PC using either the address of the branch instruction, or the target address of the instruction.</w:t>
      </w:r>
    </w:p>
    <w:p w14:paraId="451D10F4" w14:textId="23DB7B9F" w:rsidR="008B794E" w:rsidRDefault="008B794E" w:rsidP="008B794E">
      <w:pPr>
        <w:pStyle w:val="Heading2"/>
      </w:pPr>
      <w:r>
        <w:t>3.3 Prediction Strategies</w:t>
      </w:r>
    </w:p>
    <w:p w14:paraId="5A50CAC7" w14:textId="431D866F" w:rsidR="00760DE5" w:rsidRPr="00760DE5" w:rsidRDefault="00760DE5" w:rsidP="00760DE5">
      <w:r>
        <w:t xml:space="preserve">The following </w:t>
      </w:r>
      <w:r w:rsidR="00FC7B2E">
        <w:t>is a description of the branch prediction strategies implemented for this project (see [4]):</w:t>
      </w:r>
    </w:p>
    <w:p w14:paraId="792C62FF" w14:textId="4603347D" w:rsidR="008B794E" w:rsidRDefault="008B794E" w:rsidP="008B794E">
      <w:pPr>
        <w:pStyle w:val="Heading3"/>
        <w:ind w:left="720"/>
      </w:pPr>
      <w:r>
        <w:t>3.3.1 Static Predictors</w:t>
      </w:r>
    </w:p>
    <w:p w14:paraId="292D016E" w14:textId="43FB780D" w:rsidR="00FA6656" w:rsidRPr="00FA6656" w:rsidRDefault="00AF51C2" w:rsidP="008B794E">
      <w:pPr>
        <w:ind w:left="720"/>
      </w:pPr>
      <w:r>
        <w:t>Static</w:t>
      </w:r>
      <w:r w:rsidR="00FA6656">
        <w:t xml:space="preserve"> prediction strategies </w:t>
      </w:r>
      <w:r w:rsidR="00EB74EF">
        <w:t xml:space="preserve">consider only </w:t>
      </w:r>
      <w:r w:rsidR="00FA6656">
        <w:t>the data encoded in the current branch instr</w:t>
      </w:r>
      <w:r w:rsidR="00EB74EF">
        <w:t>uction.</w:t>
      </w:r>
    </w:p>
    <w:p w14:paraId="46DA8654" w14:textId="1A78D917" w:rsidR="008B794E" w:rsidRDefault="008B794E" w:rsidP="008B794E">
      <w:pPr>
        <w:ind w:left="720"/>
        <w:rPr>
          <w:i/>
          <w:iCs/>
        </w:rPr>
      </w:pPr>
      <w:r>
        <w:rPr>
          <w:i/>
          <w:iCs/>
        </w:rPr>
        <w:t>Always/Never Taken</w:t>
      </w:r>
    </w:p>
    <w:p w14:paraId="005A1233" w14:textId="5B768684" w:rsidR="00FA6656" w:rsidRPr="00FA6656" w:rsidRDefault="005159CD" w:rsidP="008B794E">
      <w:pPr>
        <w:ind w:left="720"/>
      </w:pPr>
      <w:r>
        <w:t xml:space="preserve">These prediction strategies will </w:t>
      </w:r>
      <w:r w:rsidR="004757E4">
        <w:t>make the same prediction for every branch instruction encountered, either always predicting taken, or always predicting not taken.</w:t>
      </w:r>
    </w:p>
    <w:p w14:paraId="70A024E0" w14:textId="7678B24E" w:rsidR="008B794E" w:rsidRDefault="008B794E" w:rsidP="008B794E">
      <w:pPr>
        <w:ind w:left="720"/>
        <w:rPr>
          <w:i/>
          <w:iCs/>
        </w:rPr>
      </w:pPr>
      <w:r>
        <w:rPr>
          <w:i/>
          <w:iCs/>
        </w:rPr>
        <w:lastRenderedPageBreak/>
        <w:t>Only Forward/Only Backward</w:t>
      </w:r>
    </w:p>
    <w:p w14:paraId="19B2275E" w14:textId="36104466" w:rsidR="004757E4" w:rsidRPr="00006611" w:rsidRDefault="004757E4" w:rsidP="008B794E">
      <w:pPr>
        <w:ind w:left="720"/>
      </w:pPr>
      <w:r>
        <w:t xml:space="preserve">These prediction strategies examine the </w:t>
      </w:r>
      <w:r w:rsidR="00717E68">
        <w:t xml:space="preserve">offset encoded in the current instruction. In </w:t>
      </w:r>
      <w:r w:rsidR="00717E68">
        <w:rPr>
          <w:i/>
          <w:iCs/>
        </w:rPr>
        <w:t xml:space="preserve">Only Forward </w:t>
      </w:r>
      <w:r w:rsidR="00717E68">
        <w:t xml:space="preserve">prediction, </w:t>
      </w:r>
      <w:r w:rsidR="00006611">
        <w:t xml:space="preserve">taken is predicted if and only if the offset is positive. In </w:t>
      </w:r>
      <w:r w:rsidR="00006611">
        <w:rPr>
          <w:i/>
          <w:iCs/>
        </w:rPr>
        <w:t>Only Backward</w:t>
      </w:r>
      <w:r w:rsidR="00006611">
        <w:t xml:space="preserve"> prediction, taken is predicted if and only if the offset is negative.</w:t>
      </w:r>
    </w:p>
    <w:p w14:paraId="0BB1EE85" w14:textId="4429ED6A" w:rsidR="008B794E" w:rsidRDefault="008B794E" w:rsidP="008B794E">
      <w:pPr>
        <w:pStyle w:val="Heading3"/>
        <w:ind w:left="720"/>
      </w:pPr>
      <w:r>
        <w:t>3.3.2 Dynamic Predictors</w:t>
      </w:r>
    </w:p>
    <w:p w14:paraId="17654FB6" w14:textId="26F46BDB" w:rsidR="00AF51C2" w:rsidRPr="00AF51C2" w:rsidRDefault="00AF51C2" w:rsidP="008B794E">
      <w:pPr>
        <w:ind w:left="720"/>
      </w:pPr>
      <w:r>
        <w:t xml:space="preserve">Dynamic prediction strategies maintain some kind of “history” of previous </w:t>
      </w:r>
      <w:r w:rsidR="00020455">
        <w:t>branch results that influence the prediction taken at the current branch instruction.</w:t>
      </w:r>
    </w:p>
    <w:p w14:paraId="027F1E38" w14:textId="3EE5F7EF" w:rsidR="008B794E" w:rsidRDefault="008B794E" w:rsidP="008B794E">
      <w:pPr>
        <w:ind w:left="720"/>
        <w:rPr>
          <w:i/>
          <w:iCs/>
        </w:rPr>
      </w:pPr>
      <w:r>
        <w:rPr>
          <w:i/>
          <w:iCs/>
        </w:rPr>
        <w:t>One/Two-Bit Saturating Counter</w:t>
      </w:r>
    </w:p>
    <w:p w14:paraId="01C6BAE0" w14:textId="0D36FEAB" w:rsidR="00857279" w:rsidRPr="00AF51C2" w:rsidRDefault="00020455" w:rsidP="00857279">
      <w:pPr>
        <w:ind w:left="720"/>
      </w:pPr>
      <w:r>
        <w:t>In these strategies, the BPU maintains a saturating counter of N bits</w:t>
      </w:r>
      <w:r w:rsidR="00E27CF2">
        <w:t xml:space="preserve">. When the BCU evaluates a branch instruction as taken (regardless of whether the original prediction was correct or not), </w:t>
      </w:r>
      <w:r w:rsidR="008E7AB1">
        <w:t xml:space="preserve">this </w:t>
      </w:r>
      <w:proofErr w:type="gramStart"/>
      <w:r w:rsidR="008E7AB1">
        <w:t>increments</w:t>
      </w:r>
      <w:proofErr w:type="gramEnd"/>
      <w:r w:rsidR="008E7AB1">
        <w:t xml:space="preserve"> the counter by 1. When a branch instruction is not taken, the counter is </w:t>
      </w:r>
      <w:proofErr w:type="gramStart"/>
      <w:r w:rsidR="008E7AB1">
        <w:t>decremented</w:t>
      </w:r>
      <w:proofErr w:type="gramEnd"/>
      <w:r w:rsidR="008E7AB1">
        <w:t xml:space="preserve"> by 1. The prediction made by the BPU </w:t>
      </w:r>
      <w:r w:rsidR="00AF6C31">
        <w:t xml:space="preserve">is the most significant bit of the counter (1 corresponds to predicting taken, </w:t>
      </w:r>
      <w:r w:rsidR="00857279">
        <w:t>0 predicts not taken).</w:t>
      </w:r>
    </w:p>
    <w:p w14:paraId="07456E5E" w14:textId="1C203FA3" w:rsidR="008B794E" w:rsidRDefault="008B794E" w:rsidP="008B794E">
      <w:pPr>
        <w:ind w:left="720"/>
        <w:rPr>
          <w:i/>
          <w:iCs/>
        </w:rPr>
      </w:pPr>
      <w:r>
        <w:rPr>
          <w:i/>
          <w:iCs/>
        </w:rPr>
        <w:t>Correlated Predictor</w:t>
      </w:r>
    </w:p>
    <w:p w14:paraId="21F8EC92" w14:textId="7DF6AB9D" w:rsidR="00857279" w:rsidRDefault="00857279" w:rsidP="008B794E">
      <w:pPr>
        <w:ind w:left="720"/>
      </w:pPr>
      <w:r>
        <w:t>The correlated branch predictor consists of two parts. The first is a global history of</w:t>
      </w:r>
      <w:r w:rsidR="00B05A0A">
        <w:t xml:space="preserve"> the last </w:t>
      </w:r>
      <w:r w:rsidR="00B05A0A">
        <w:rPr>
          <w:i/>
          <w:iCs/>
        </w:rPr>
        <w:t>k</w:t>
      </w:r>
      <w:r>
        <w:t xml:space="preserve"> branch evalua</w:t>
      </w:r>
      <w:r w:rsidR="00B05A0A">
        <w:t xml:space="preserve">tions. </w:t>
      </w:r>
      <w:r w:rsidR="004A512D">
        <w:t>Each time a branch is evaluated, a new bit is shifted into a register representing this history representing whether the branch was taken or not. The second part is a table of 2</w:t>
      </w:r>
      <w:r w:rsidR="004A512D">
        <w:rPr>
          <w:vertAlign w:val="superscript"/>
        </w:rPr>
        <w:t>k</w:t>
      </w:r>
      <w:r w:rsidR="004A512D">
        <w:t xml:space="preserve"> </w:t>
      </w:r>
      <w:r w:rsidR="00BA6D21">
        <w:t>2-bit saturating counters.</w:t>
      </w:r>
    </w:p>
    <w:p w14:paraId="7A0B7298" w14:textId="42CDEE59" w:rsidR="00BA6D21" w:rsidRPr="004A512D" w:rsidRDefault="00BA6D21" w:rsidP="008B794E">
      <w:pPr>
        <w:ind w:left="720"/>
      </w:pPr>
      <w:r>
        <w:t>When a branch instruction is evaluated by the BPU, the</w:t>
      </w:r>
      <w:r w:rsidR="00DF0867">
        <w:t xml:space="preserve"> current</w:t>
      </w:r>
      <w:r>
        <w:t xml:space="preserve"> global history is used as an index </w:t>
      </w:r>
      <w:proofErr w:type="gramStart"/>
      <w:r>
        <w:t>into</w:t>
      </w:r>
      <w:proofErr w:type="gramEnd"/>
      <w:r>
        <w:t xml:space="preserve"> the </w:t>
      </w:r>
      <w:r w:rsidR="00DF0867">
        <w:t xml:space="preserve">counter table, </w:t>
      </w:r>
      <w:r w:rsidR="00EC55D7">
        <w:t>and that counter is used to make the prediction. When a branch is evaluated by the BCU, the global history is updated, then the associated counter is updated</w:t>
      </w:r>
      <w:r w:rsidR="00C1153B">
        <w:t>.</w:t>
      </w:r>
    </w:p>
    <w:p w14:paraId="252A811F" w14:textId="63CFEED9" w:rsidR="00A51521" w:rsidRDefault="00A51521" w:rsidP="00A51521">
      <w:pPr>
        <w:pStyle w:val="Heading1"/>
      </w:pPr>
      <w:r>
        <w:t>4 Experimental Design</w:t>
      </w:r>
    </w:p>
    <w:p w14:paraId="08CF8EA3" w14:textId="77777777" w:rsidR="00CA16FF" w:rsidRDefault="002A45A3" w:rsidP="00F15ACB">
      <w:r>
        <w:t xml:space="preserve">The </w:t>
      </w:r>
      <w:r w:rsidR="00431313">
        <w:t>performance evaluation experiments were focused around three program types: Quicksort, Dijkstra’s Algorithm, and Gauss-Jordan Elimination. For each of these program</w:t>
      </w:r>
      <w:r w:rsidR="00087487">
        <w:t xml:space="preserve"> types, </w:t>
      </w:r>
      <w:r w:rsidR="00EB77DA">
        <w:t xml:space="preserve">3-5 common implementations were sourced (see Appendix A) to be run on the CPU. </w:t>
      </w:r>
      <w:r w:rsidR="00CC74A6">
        <w:t xml:space="preserve">Each program implementation is run using </w:t>
      </w:r>
      <w:r w:rsidR="00861780">
        <w:t>each branch prediction strategy, with a series of different input sizes (see Results and Analysis)</w:t>
      </w:r>
      <w:r w:rsidR="0055733E">
        <w:t>.</w:t>
      </w:r>
    </w:p>
    <w:p w14:paraId="57BACE7F" w14:textId="29CD79A2" w:rsidR="00897D13" w:rsidRDefault="0055733E" w:rsidP="00897D13">
      <w:r>
        <w:t xml:space="preserve">To </w:t>
      </w:r>
      <w:proofErr w:type="gramStart"/>
      <w:r>
        <w:t>control for</w:t>
      </w:r>
      <w:proofErr w:type="gramEnd"/>
      <w:r>
        <w:t xml:space="preserve"> the input data into each program run, different program implementations running with the same parameters </w:t>
      </w:r>
      <w:r w:rsidR="00CA16FF">
        <w:t xml:space="preserve">are given the same input data for each trial. In other words, </w:t>
      </w:r>
      <w:r w:rsidR="00F76A05">
        <w:t xml:space="preserve">the first trial </w:t>
      </w:r>
      <w:r w:rsidR="00CA16FF">
        <w:t xml:space="preserve">Program </w:t>
      </w:r>
      <w:r w:rsidR="002B13DA">
        <w:t xml:space="preserve">Type T, </w:t>
      </w:r>
      <w:r w:rsidR="00CA16FF">
        <w:t xml:space="preserve">Implementation </w:t>
      </w:r>
      <w:r w:rsidR="00BB02D4">
        <w:t>X</w:t>
      </w:r>
      <w:r w:rsidR="002B13DA">
        <w:t xml:space="preserve">, </w:t>
      </w:r>
      <w:r w:rsidR="00F76A05">
        <w:t>using Strategy S with input size N receives the same input data</w:t>
      </w:r>
      <w:r w:rsidR="0029471F">
        <w:t xml:space="preserve"> as the first trial for Implementation </w:t>
      </w:r>
      <w:r w:rsidR="00BB02D4">
        <w:t>Y</w:t>
      </w:r>
      <w:r w:rsidR="0029471F">
        <w:t xml:space="preserve"> </w:t>
      </w:r>
      <w:r w:rsidR="00BB02D4">
        <w:t xml:space="preserve">of the same type, strategy, and input size, for all pairs X, Y and for all </w:t>
      </w:r>
      <w:r w:rsidR="00897D13">
        <w:t>T, S, and N.</w:t>
      </w:r>
    </w:p>
    <w:p w14:paraId="3DAAA771" w14:textId="77777777" w:rsidR="002250C7" w:rsidRDefault="002250C7">
      <w:r>
        <w:br w:type="page"/>
      </w:r>
    </w:p>
    <w:p w14:paraId="43275A57" w14:textId="1B844DD5" w:rsidR="00897D13" w:rsidRDefault="003F4E16" w:rsidP="00897D13">
      <w:r>
        <w:lastRenderedPageBreak/>
        <w:t>Data is collected using the following:</w:t>
      </w:r>
    </w:p>
    <w:p w14:paraId="4A80C17D" w14:textId="7EC869AB" w:rsidR="003F4E16" w:rsidRPr="00262022" w:rsidRDefault="0003762B" w:rsidP="00897D13">
      <m:oMathPara>
        <m:oMath>
          <m:sSub>
            <m:sSubPr>
              <m:ctrlPr>
                <w:rPr>
                  <w:rFonts w:ascii="Cambria Math" w:hAnsi="Cambria Math"/>
                  <w:i/>
                </w:rPr>
              </m:ctrlPr>
            </m:sSubPr>
            <m:e>
              <m:r>
                <w:rPr>
                  <w:rFonts w:ascii="Cambria Math" w:hAnsi="Cambria Math"/>
                </w:rPr>
                <m:t>r</m:t>
              </m:r>
            </m:e>
            <m:sub>
              <m:r>
                <w:rPr>
                  <w:rFonts w:ascii="Cambria Math" w:hAnsi="Cambria Math"/>
                </w:rPr>
                <m:t>T,S,N</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T,x,S,N,i</m:t>
                          </m:r>
                        </m:sub>
                      </m:sSub>
                    </m:e>
                  </m:nary>
                </m:e>
              </m:nary>
            </m:num>
            <m:den>
              <m:nary>
                <m:naryPr>
                  <m:chr m:val="∑"/>
                  <m:limLoc m:val="undOvr"/>
                  <m:supHide m:val="1"/>
                  <m:ctrlPr>
                    <w:rPr>
                      <w:rFonts w:ascii="Cambria Math" w:hAnsi="Cambria Math"/>
                      <w:i/>
                    </w:rPr>
                  </m:ctrlPr>
                </m:naryPr>
                <m:sub>
                  <m:r>
                    <w:rPr>
                      <w:rFonts w:ascii="Cambria Math" w:hAnsi="Cambria Math"/>
                    </w:rPr>
                    <m:t>x</m:t>
                  </m:r>
                </m:sub>
                <m:sup/>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m:t>
                          </m:r>
                        </m:e>
                        <m:sub>
                          <m:r>
                            <w:rPr>
                              <w:rFonts w:ascii="Cambria Math" w:hAnsi="Cambria Math"/>
                            </w:rPr>
                            <m:t>T,x,S,N,i</m:t>
                          </m:r>
                        </m:sub>
                      </m:sSub>
                    </m:e>
                  </m:nary>
                </m:e>
              </m:nary>
            </m:den>
          </m:f>
        </m:oMath>
      </m:oMathPara>
    </w:p>
    <w:p w14:paraId="66897A50" w14:textId="2DFEF793" w:rsidR="00262022" w:rsidRDefault="0091144E" w:rsidP="0091144E">
      <w:pPr>
        <w:jc w:val="center"/>
      </w:pPr>
      <w:proofErr w:type="gramStart"/>
      <w:r>
        <w:t>r :</w:t>
      </w:r>
      <w:proofErr w:type="gramEnd"/>
      <w:r>
        <w:t>= weighted average of ratio</w:t>
      </w:r>
      <w:r w:rsidR="00A16540">
        <w:t xml:space="preserve"> correct branches to total branches for </w:t>
      </w:r>
      <w:r w:rsidR="002024BA">
        <w:t>Program Type T using Strategy S with input size N</w:t>
      </w:r>
    </w:p>
    <w:p w14:paraId="4737023F" w14:textId="36FFEF34" w:rsidR="002024BA" w:rsidRDefault="006E77D9" w:rsidP="0091144E">
      <w:pPr>
        <w:jc w:val="center"/>
      </w:pPr>
      <w:proofErr w:type="gramStart"/>
      <w:r>
        <w:t>x :</w:t>
      </w:r>
      <w:proofErr w:type="gramEnd"/>
      <w:r>
        <w:t>= Current Program Implementation</w:t>
      </w:r>
    </w:p>
    <w:p w14:paraId="749CDBA8" w14:textId="4F5EE19D" w:rsidR="006E77D9" w:rsidRPr="00262022" w:rsidRDefault="00E5001B" w:rsidP="0091144E">
      <w:pPr>
        <w:jc w:val="center"/>
      </w:pPr>
      <w:proofErr w:type="spellStart"/>
      <w:proofErr w:type="gramStart"/>
      <w:r>
        <w:t>i</w:t>
      </w:r>
      <w:proofErr w:type="spellEnd"/>
      <w:r>
        <w:t xml:space="preserve"> :</w:t>
      </w:r>
      <w:proofErr w:type="gramEnd"/>
      <w:r>
        <w:t>= Current Trial Number</w:t>
      </w:r>
    </w:p>
    <w:p w14:paraId="54795051" w14:textId="77777777" w:rsidR="00262022" w:rsidRDefault="00262022" w:rsidP="00897D13"/>
    <w:p w14:paraId="441891A3" w14:textId="25EEDDAC" w:rsidR="00A51521" w:rsidRDefault="00A51521" w:rsidP="00A51521">
      <w:pPr>
        <w:pStyle w:val="Heading1"/>
      </w:pPr>
      <w:r>
        <w:t>5 Results and Analysis</w:t>
      </w:r>
    </w:p>
    <w:p w14:paraId="44E0EAA8" w14:textId="7534A616" w:rsidR="00E92DC7" w:rsidRDefault="00E92DC7" w:rsidP="00E92DC7">
      <w:pPr>
        <w:ind w:left="360"/>
      </w:pPr>
      <w:r>
        <w:t xml:space="preserve">The following graphs </w:t>
      </w:r>
      <w:r w:rsidR="0078199B">
        <w:t>show the</w:t>
      </w:r>
      <w:r w:rsidR="007A65CB">
        <w:t xml:space="preserve"> measured</w:t>
      </w:r>
      <w:r w:rsidR="0078199B">
        <w:t xml:space="preserve"> </w:t>
      </w:r>
      <w:r w:rsidR="00854042">
        <w:t>correct prediction ratio of ea</w:t>
      </w:r>
      <w:r w:rsidR="005439E2">
        <w:t>ch branch prediction strategy for each of the three program types</w:t>
      </w:r>
      <w:r w:rsidR="007A65CB">
        <w:t>.</w:t>
      </w:r>
    </w:p>
    <w:p w14:paraId="2863E2A3" w14:textId="41F778DB" w:rsidR="00F74EB6" w:rsidRDefault="00F74EB6" w:rsidP="00F74EB6">
      <w:pPr>
        <w:jc w:val="center"/>
      </w:pPr>
      <w:r>
        <w:rPr>
          <w:noProof/>
        </w:rPr>
        <w:drawing>
          <wp:inline distT="0" distB="0" distL="0" distR="0" wp14:anchorId="4DE438C2" wp14:editId="77E68596">
            <wp:extent cx="4123267" cy="3322902"/>
            <wp:effectExtent l="0" t="0" r="10795" b="11430"/>
            <wp:docPr id="631243992" name="Chart 1">
              <a:extLst xmlns:a="http://schemas.openxmlformats.org/drawingml/2006/main">
                <a:ext uri="{FF2B5EF4-FFF2-40B4-BE49-F238E27FC236}">
                  <a16:creationId xmlns:a16="http://schemas.microsoft.com/office/drawing/2014/main" id="{250D2C88-F608-4ED1-B934-25098F0EE1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25BCF1" w14:textId="737B31AE" w:rsidR="008C6CAE" w:rsidRDefault="008C6CAE" w:rsidP="00F74EB6">
      <w:pPr>
        <w:jc w:val="center"/>
      </w:pPr>
      <w:r>
        <w:t xml:space="preserve">Figure </w:t>
      </w:r>
      <w:r w:rsidR="000059BC">
        <w:t>5.1.1</w:t>
      </w:r>
      <w:r>
        <w:t xml:space="preserve">. </w:t>
      </w:r>
      <w:r w:rsidR="003F61F4">
        <w:t xml:space="preserve">Weighted average of correct prediction rate for Quicksort programs at different </w:t>
      </w:r>
      <w:r w:rsidR="000D3BFA">
        <w:t>array</w:t>
      </w:r>
      <w:r w:rsidR="003F61F4">
        <w:t xml:space="preserve"> sizes </w:t>
      </w:r>
      <w:r w:rsidR="0030039D">
        <w:t>using different prediction strategies.</w:t>
      </w:r>
    </w:p>
    <w:p w14:paraId="2DD66FEA" w14:textId="77777777" w:rsidR="000D3BFA" w:rsidRDefault="000D3BFA" w:rsidP="00F74EB6">
      <w:pPr>
        <w:jc w:val="center"/>
      </w:pPr>
    </w:p>
    <w:p w14:paraId="17F97037" w14:textId="77A24CA9" w:rsidR="00A51521" w:rsidRDefault="00F74EB6" w:rsidP="00F74EB6">
      <w:pPr>
        <w:jc w:val="center"/>
      </w:pPr>
      <w:r>
        <w:rPr>
          <w:noProof/>
        </w:rPr>
        <w:lastRenderedPageBreak/>
        <w:drawing>
          <wp:inline distT="0" distB="0" distL="0" distR="0" wp14:anchorId="09200A96" wp14:editId="2401DF8D">
            <wp:extent cx="4004733" cy="3222620"/>
            <wp:effectExtent l="0" t="0" r="15240" b="16510"/>
            <wp:docPr id="1225475029" name="Chart 1">
              <a:extLst xmlns:a="http://schemas.openxmlformats.org/drawingml/2006/main">
                <a:ext uri="{FF2B5EF4-FFF2-40B4-BE49-F238E27FC236}">
                  <a16:creationId xmlns:a16="http://schemas.microsoft.com/office/drawing/2014/main" id="{6F3E8237-D439-4C0E-A01F-DCA1A0BA47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18F6B4" w14:textId="5116A327" w:rsidR="00A66F41" w:rsidRDefault="0030039D" w:rsidP="0030039D">
      <w:pPr>
        <w:jc w:val="center"/>
      </w:pPr>
      <w:r>
        <w:t xml:space="preserve">Figure </w:t>
      </w:r>
      <w:r w:rsidR="000059BC">
        <w:t>5.1.2</w:t>
      </w:r>
      <w:r>
        <w:t>. Weighted average of correct prediction rate for Dijkstra’s Algorithm programs at different graph sizes using different prediction strategies.</w:t>
      </w:r>
    </w:p>
    <w:p w14:paraId="3683CCB5" w14:textId="66F7D5F2" w:rsidR="0030039D" w:rsidRDefault="00A66F41" w:rsidP="00A66F41">
      <w:r>
        <w:br w:type="page"/>
      </w:r>
    </w:p>
    <w:p w14:paraId="04B648F1" w14:textId="77777777" w:rsidR="0030039D" w:rsidRDefault="0030039D" w:rsidP="00F74EB6">
      <w:pPr>
        <w:jc w:val="center"/>
      </w:pPr>
    </w:p>
    <w:p w14:paraId="0D52A3F2" w14:textId="68CD896F" w:rsidR="00F74EB6" w:rsidRDefault="00A4389C" w:rsidP="00F74EB6">
      <w:pPr>
        <w:jc w:val="center"/>
      </w:pPr>
      <w:r>
        <w:rPr>
          <w:noProof/>
        </w:rPr>
        <w:drawing>
          <wp:inline distT="0" distB="0" distL="0" distR="0" wp14:anchorId="301E5732" wp14:editId="0995FB37">
            <wp:extent cx="4237987" cy="3640666"/>
            <wp:effectExtent l="0" t="0" r="10795" b="17145"/>
            <wp:docPr id="9560198" name="Chart 1">
              <a:extLst xmlns:a="http://schemas.openxmlformats.org/drawingml/2006/main">
                <a:ext uri="{FF2B5EF4-FFF2-40B4-BE49-F238E27FC236}">
                  <a16:creationId xmlns:a16="http://schemas.microsoft.com/office/drawing/2014/main" id="{E59E4066-1BBE-47A6-A7AF-EBFFD9362B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52808E7" w14:textId="50C363AE" w:rsidR="00A245B2" w:rsidRDefault="00A245B2" w:rsidP="00A245B2">
      <w:pPr>
        <w:jc w:val="center"/>
      </w:pPr>
      <w:r>
        <w:t xml:space="preserve">Figure </w:t>
      </w:r>
      <w:r w:rsidR="000059BC">
        <w:t>5.1.3</w:t>
      </w:r>
      <w:r>
        <w:t>. Weighted average of correct prediction rate for Gauss-Jordan Elimination programs at different matrix sizes using different prediction strategies.</w:t>
      </w:r>
    </w:p>
    <w:p w14:paraId="08BFE7B0" w14:textId="77777777" w:rsidR="00A245B2" w:rsidRDefault="00A245B2" w:rsidP="00F74EB6">
      <w:pPr>
        <w:jc w:val="center"/>
      </w:pPr>
    </w:p>
    <w:p w14:paraId="187BD201" w14:textId="1C4A0F2A" w:rsidR="00A51521" w:rsidRDefault="00A51521" w:rsidP="00A51521">
      <w:pPr>
        <w:pStyle w:val="Heading1"/>
      </w:pPr>
      <w:r>
        <w:t>6 Conclusion</w:t>
      </w:r>
    </w:p>
    <w:p w14:paraId="321733B9" w14:textId="283004DE" w:rsidR="00311338" w:rsidRDefault="00422A1E" w:rsidP="008B033B">
      <w:r>
        <w:t xml:space="preserve">The results of this project </w:t>
      </w:r>
      <w:r w:rsidR="004829A6">
        <w:t xml:space="preserve">first show that </w:t>
      </w:r>
      <w:r w:rsidR="00E83BE9">
        <w:t xml:space="preserve">the input size </w:t>
      </w:r>
      <w:r w:rsidR="00284CAA">
        <w:t xml:space="preserve">of data into </w:t>
      </w:r>
      <w:r w:rsidR="00735B25">
        <w:t xml:space="preserve">programs can have a dramatic impact on the accuracy of the </w:t>
      </w:r>
      <w:r w:rsidR="007E645D">
        <w:t xml:space="preserve">prediction strategy being used. </w:t>
      </w:r>
      <w:r w:rsidR="002648E6">
        <w:t xml:space="preserve">This can be seen with the accuracy of </w:t>
      </w:r>
      <w:r w:rsidR="00571A98">
        <w:t>the one-bit saturating counter strategy whose performance quickly tanked with increases in input size for</w:t>
      </w:r>
      <w:r w:rsidR="00B73BFC">
        <w:t xml:space="preserve"> both Quicksort and Dijkstra’s algorithm programs. </w:t>
      </w:r>
      <w:r w:rsidR="00623FA3">
        <w:t xml:space="preserve">Conversely, the accuracy </w:t>
      </w:r>
      <w:r w:rsidR="00CB5DBA">
        <w:t xml:space="preserve">of the backward only predictor </w:t>
      </w:r>
      <w:r w:rsidR="00C84E37">
        <w:t xml:space="preserve">approaches &gt;95% </w:t>
      </w:r>
      <w:r w:rsidR="00F85FFC">
        <w:t xml:space="preserve">for </w:t>
      </w:r>
      <w:r w:rsidR="00BF4AD6">
        <w:t>an input size of 80 in the Gauss-Jordan Elimination programs.</w:t>
      </w:r>
    </w:p>
    <w:p w14:paraId="18B4D581" w14:textId="77F7B726" w:rsidR="00BF4AD6" w:rsidRPr="007A65CB" w:rsidRDefault="00F95A16" w:rsidP="008B033B">
      <w:r>
        <w:t xml:space="preserve">Differences in the overall accuracy between program types, and the different rates of change in accuracy for input sizes also highlights the idea that </w:t>
      </w:r>
      <w:r w:rsidR="00107F13">
        <w:t xml:space="preserve">granular testing </w:t>
      </w:r>
      <w:r w:rsidR="005F2597">
        <w:t>of branch prediction strategies</w:t>
      </w:r>
      <w:r w:rsidR="00FB36F4">
        <w:t xml:space="preserve"> based on program type</w:t>
      </w:r>
      <w:r w:rsidR="005F2597">
        <w:t xml:space="preserve"> </w:t>
      </w:r>
      <w:r w:rsidR="007D461E">
        <w:t>can</w:t>
      </w:r>
      <w:r w:rsidR="005F2597">
        <w:t xml:space="preserve"> </w:t>
      </w:r>
      <w:r w:rsidR="009651AB">
        <w:t xml:space="preserve">discriminate </w:t>
      </w:r>
      <w:r w:rsidR="00FB36F4">
        <w:t xml:space="preserve">potential </w:t>
      </w:r>
      <w:r w:rsidR="00F80EC3">
        <w:t xml:space="preserve">performance drawbacks. </w:t>
      </w:r>
    </w:p>
    <w:p w14:paraId="4B90196C" w14:textId="4BAD2A36" w:rsidR="008D7BDB" w:rsidRDefault="008D7BDB" w:rsidP="008D7BDB">
      <w:pPr>
        <w:pStyle w:val="Heading1"/>
      </w:pPr>
      <w:r>
        <w:t>7 Further Study</w:t>
      </w:r>
    </w:p>
    <w:p w14:paraId="685A328D" w14:textId="38FD302F" w:rsidR="007D461E" w:rsidRDefault="0036671A" w:rsidP="007D461E">
      <w:r>
        <w:t>This project has spawned man</w:t>
      </w:r>
      <w:r w:rsidR="00637DC9">
        <w:t xml:space="preserve">y different veins for further study </w:t>
      </w:r>
      <w:r w:rsidR="00593FD3">
        <w:t>that could be done to expand the breadth of this project</w:t>
      </w:r>
      <w:r w:rsidR="00CF27BA">
        <w:t>, including:</w:t>
      </w:r>
    </w:p>
    <w:p w14:paraId="606E0753" w14:textId="5D57EC4D" w:rsidR="00CF27BA" w:rsidRDefault="00CF27BA" w:rsidP="00CF27BA">
      <w:pPr>
        <w:pStyle w:val="ListParagraph"/>
        <w:numPr>
          <w:ilvl w:val="0"/>
          <w:numId w:val="2"/>
        </w:numPr>
      </w:pPr>
      <w:r>
        <w:t xml:space="preserve">Implementing and testing more complex and more modern branch prediction strategies, such as </w:t>
      </w:r>
      <w:r w:rsidR="00573C8C">
        <w:t xml:space="preserve">branch target predictors, </w:t>
      </w:r>
      <w:r w:rsidR="0007751E">
        <w:t>neural branch predictors</w:t>
      </w:r>
      <w:r w:rsidR="006528B8">
        <w:t xml:space="preserve"> [5]</w:t>
      </w:r>
      <w:r w:rsidR="0007751E">
        <w:t xml:space="preserve">, and </w:t>
      </w:r>
      <w:r w:rsidR="00074827">
        <w:t>TAGE predictors</w:t>
      </w:r>
      <w:r w:rsidR="006528B8">
        <w:t xml:space="preserve"> [6]</w:t>
      </w:r>
      <w:r w:rsidR="00074827">
        <w:t>.</w:t>
      </w:r>
    </w:p>
    <w:p w14:paraId="449865DF" w14:textId="33A1E7D1" w:rsidR="00074827" w:rsidRDefault="00895038" w:rsidP="00CF27BA">
      <w:pPr>
        <w:pStyle w:val="ListParagraph"/>
        <w:numPr>
          <w:ilvl w:val="0"/>
          <w:numId w:val="2"/>
        </w:numPr>
      </w:pPr>
      <w:r>
        <w:lastRenderedPageBreak/>
        <w:t xml:space="preserve">Increasing the amount of data collected </w:t>
      </w:r>
      <w:r w:rsidR="00DE624C">
        <w:t xml:space="preserve">by testing more program types, </w:t>
      </w:r>
      <w:r w:rsidR="00D143F7">
        <w:t>with a larger spectrum of input sizes.</w:t>
      </w:r>
    </w:p>
    <w:p w14:paraId="73BFA92F" w14:textId="01C85885" w:rsidR="00D143F7" w:rsidRDefault="007C0A2D" w:rsidP="00CF27BA">
      <w:pPr>
        <w:pStyle w:val="ListParagraph"/>
        <w:numPr>
          <w:ilvl w:val="0"/>
          <w:numId w:val="2"/>
        </w:numPr>
      </w:pPr>
      <w:r>
        <w:t xml:space="preserve">Implementing this project’s testing pipeline into hardware to </w:t>
      </w:r>
      <w:r w:rsidR="00EF1126">
        <w:t>increase the efficiency of data collection.</w:t>
      </w:r>
    </w:p>
    <w:p w14:paraId="45227311" w14:textId="660C1C7B" w:rsidR="00EF1126" w:rsidRPr="007D461E" w:rsidRDefault="00CB434B" w:rsidP="00CF27BA">
      <w:pPr>
        <w:pStyle w:val="ListParagraph"/>
        <w:numPr>
          <w:ilvl w:val="0"/>
          <w:numId w:val="2"/>
        </w:numPr>
      </w:pPr>
      <w:r>
        <w:t xml:space="preserve">Measuring </w:t>
      </w:r>
      <w:r w:rsidR="00A36F01">
        <w:t xml:space="preserve">other branch prediction performance characteristics such as </w:t>
      </w:r>
      <w:r w:rsidR="003634D6">
        <w:t xml:space="preserve">overall instruction throughput, </w:t>
      </w:r>
      <w:proofErr w:type="gramStart"/>
      <w:r w:rsidR="003634D6">
        <w:t>and also</w:t>
      </w:r>
      <w:proofErr w:type="gramEnd"/>
      <w:r w:rsidR="003634D6">
        <w:t xml:space="preserve"> experimenting with different implementations of the BPU at different pip</w:t>
      </w:r>
      <w:r w:rsidR="006528B8">
        <w:t>eline stages.</w:t>
      </w:r>
    </w:p>
    <w:p w14:paraId="29A0A399" w14:textId="22361FAB" w:rsidR="00196D6E" w:rsidRDefault="008D7BDB" w:rsidP="00A66F41">
      <w:pPr>
        <w:pStyle w:val="Heading1"/>
      </w:pPr>
      <w:r>
        <w:t>8</w:t>
      </w:r>
      <w:r w:rsidR="00A51521">
        <w:t xml:space="preserve"> References</w:t>
      </w:r>
    </w:p>
    <w:p w14:paraId="37F6CDC8" w14:textId="4D4AEADC" w:rsidR="00EB225E" w:rsidRDefault="00EB225E" w:rsidP="00EB225E">
      <w:pPr>
        <w:ind w:left="720" w:hanging="720"/>
      </w:pPr>
      <w:r>
        <w:t>[</w:t>
      </w:r>
      <w:r>
        <w:t>1</w:t>
      </w:r>
      <w:r>
        <w:t xml:space="preserve">] “Branch Prediction Review,” Paul G. Allen School of Computer Science and Engineering, https://courses.cs.washington.edu/courses/csep548/06au/lectures/branchPred.pdf. </w:t>
      </w:r>
    </w:p>
    <w:p w14:paraId="1241473A" w14:textId="5F796E34" w:rsidR="00EB225E" w:rsidRDefault="00EB225E" w:rsidP="00EB225E">
      <w:pPr>
        <w:ind w:left="720" w:hanging="720"/>
      </w:pPr>
      <w:r>
        <w:t>[</w:t>
      </w:r>
      <w:r>
        <w:t>2</w:t>
      </w:r>
      <w:r>
        <w:t xml:space="preserve">] H. Li </w:t>
      </w:r>
      <w:r>
        <w:rPr>
          <w:i/>
          <w:iCs/>
        </w:rPr>
        <w:t>et al.</w:t>
      </w:r>
      <w:r>
        <w:t xml:space="preserve">, “An architecture-level analysis on deep learning models for low-impact computations,” </w:t>
      </w:r>
      <w:r>
        <w:rPr>
          <w:i/>
          <w:iCs/>
        </w:rPr>
        <w:t>Artificial Intelligence Review</w:t>
      </w:r>
      <w:r>
        <w:t xml:space="preserve">, vol. 56, no. 3, pp. 1971–2010, 2022. doi:10.1007/s10462-022-10221-5 </w:t>
      </w:r>
    </w:p>
    <w:p w14:paraId="6D56402D" w14:textId="345C3DC4" w:rsidR="00EB225E" w:rsidRDefault="00EB225E" w:rsidP="00EB225E">
      <w:pPr>
        <w:ind w:left="720" w:hanging="720"/>
      </w:pPr>
      <w:r>
        <w:t>[</w:t>
      </w:r>
      <w:r>
        <w:t>3</w:t>
      </w:r>
      <w:r>
        <w:t xml:space="preserve">] C.-K. Lin and S. J. </w:t>
      </w:r>
      <w:proofErr w:type="spellStart"/>
      <w:r>
        <w:t>Tarsa</w:t>
      </w:r>
      <w:proofErr w:type="spellEnd"/>
      <w:r>
        <w:t xml:space="preserve">, “Branch prediction is not a solved problem: Measurements, opportunities, and future directions,” </w:t>
      </w:r>
      <w:r>
        <w:rPr>
          <w:i/>
          <w:iCs/>
        </w:rPr>
        <w:t>2019 IEEE International Symposium on Workload Characterization (IISWC)</w:t>
      </w:r>
      <w:r>
        <w:t xml:space="preserve">, Jun. 2019. doi:10.1109/iiswc47752.2019.9042108 </w:t>
      </w:r>
    </w:p>
    <w:p w14:paraId="20E902D3" w14:textId="73DA8DFD" w:rsidR="00EB225E" w:rsidRDefault="00EB225E" w:rsidP="00EB225E">
      <w:pPr>
        <w:ind w:left="720" w:hanging="720"/>
      </w:pPr>
      <w:r>
        <w:t>[</w:t>
      </w:r>
      <w:r>
        <w:t>4</w:t>
      </w:r>
      <w:r>
        <w:t xml:space="preserve">] O. </w:t>
      </w:r>
      <w:proofErr w:type="spellStart"/>
      <w:r>
        <w:t>Mutlu</w:t>
      </w:r>
      <w:proofErr w:type="spellEnd"/>
      <w:r>
        <w:t xml:space="preserve">, “Computer Architecture: Branch Prediction,” Carnegie Mellon University Electrical and Computer Engineering, https://course.ece.cmu.edu/~ece740/f13/lib/exe/fetch.php?media=onur-740-fall13-module7.4.1-branch-prediction.pdf. </w:t>
      </w:r>
    </w:p>
    <w:p w14:paraId="261E1186" w14:textId="0C322190" w:rsidR="00EB225E" w:rsidRDefault="00EB225E" w:rsidP="00EB225E">
      <w:pPr>
        <w:ind w:left="720" w:hanging="720"/>
      </w:pPr>
      <w:r>
        <w:t>[</w:t>
      </w:r>
      <w:r>
        <w:t>5</w:t>
      </w:r>
      <w:r>
        <w:t xml:space="preserve">] L. N. </w:t>
      </w:r>
      <w:proofErr w:type="spellStart"/>
      <w:r>
        <w:t>Vintan</w:t>
      </w:r>
      <w:proofErr w:type="spellEnd"/>
      <w:r>
        <w:t xml:space="preserve"> and M. </w:t>
      </w:r>
      <w:proofErr w:type="spellStart"/>
      <w:r>
        <w:t>Iridon</w:t>
      </w:r>
      <w:proofErr w:type="spellEnd"/>
      <w:r>
        <w:t xml:space="preserve">, “Towards a </w:t>
      </w:r>
      <w:proofErr w:type="gramStart"/>
      <w:r>
        <w:t>high performance</w:t>
      </w:r>
      <w:proofErr w:type="gramEnd"/>
      <w:r>
        <w:t xml:space="preserve"> neural branch predictor,” </w:t>
      </w:r>
      <w:r>
        <w:rPr>
          <w:i/>
          <w:iCs/>
        </w:rPr>
        <w:t>IJCNN’99. International Joint Conference on Neural Networks. Proceedings (Cat. No.99CH36339)</w:t>
      </w:r>
      <w:r>
        <w:t xml:space="preserve">, Jul. 1999. doi:10.1109/ijcnn.1999.831066 </w:t>
      </w:r>
    </w:p>
    <w:p w14:paraId="6A931659" w14:textId="42746476" w:rsidR="00EB225E" w:rsidRDefault="00EB225E" w:rsidP="00EB225E">
      <w:pPr>
        <w:ind w:left="720" w:hanging="720"/>
      </w:pPr>
      <w:r>
        <w:t>[</w:t>
      </w:r>
      <w:r>
        <w:t>6</w:t>
      </w:r>
      <w:r>
        <w:t xml:space="preserve">] A. </w:t>
      </w:r>
      <w:proofErr w:type="spellStart"/>
      <w:r>
        <w:t>Seznec</w:t>
      </w:r>
      <w:proofErr w:type="spellEnd"/>
      <w:r>
        <w:t xml:space="preserve">, “A new case for the </w:t>
      </w:r>
      <w:proofErr w:type="spellStart"/>
      <w:r>
        <w:t>Tage</w:t>
      </w:r>
      <w:proofErr w:type="spellEnd"/>
      <w:r>
        <w:t xml:space="preserve"> Branch Predictor,” </w:t>
      </w:r>
      <w:r>
        <w:rPr>
          <w:i/>
          <w:iCs/>
        </w:rPr>
        <w:t>Proceedings of the 44th Annual IEEE/ACM International Symposium on Microarchitecture</w:t>
      </w:r>
      <w:r>
        <w:t xml:space="preserve">, 2011. doi:10.1145/2155620.2155635 </w:t>
      </w:r>
    </w:p>
    <w:p w14:paraId="382FE3CF" w14:textId="77777777" w:rsidR="00074827" w:rsidRDefault="00074827" w:rsidP="0033127A"/>
    <w:p w14:paraId="5CB8A27A" w14:textId="77777777" w:rsidR="00E5001B" w:rsidRDefault="00E5001B" w:rsidP="0033127A"/>
    <w:p w14:paraId="4E47D55F" w14:textId="77777777" w:rsidR="00A66F41" w:rsidRDefault="00A66F41">
      <w:pPr>
        <w:rPr>
          <w:rFonts w:asciiTheme="majorHAnsi" w:eastAsiaTheme="majorEastAsia" w:hAnsiTheme="majorHAnsi" w:cstheme="majorBidi"/>
          <w:color w:val="2F5496" w:themeColor="accent1" w:themeShade="BF"/>
          <w:sz w:val="32"/>
          <w:szCs w:val="32"/>
        </w:rPr>
      </w:pPr>
      <w:r>
        <w:br w:type="page"/>
      </w:r>
    </w:p>
    <w:p w14:paraId="39237BD5" w14:textId="38DE96B1" w:rsidR="00E5001B" w:rsidRDefault="00E5001B" w:rsidP="00A66F41">
      <w:pPr>
        <w:pStyle w:val="Heading1"/>
      </w:pPr>
      <w:r>
        <w:lastRenderedPageBreak/>
        <w:t>Appendix A</w:t>
      </w:r>
    </w:p>
    <w:p w14:paraId="1F410BA7" w14:textId="77777777" w:rsidR="00A544DF" w:rsidRDefault="00E5001B" w:rsidP="00E5001B">
      <w:r>
        <w:t xml:space="preserve">The following sources were used </w:t>
      </w:r>
      <w:r w:rsidR="00A544DF">
        <w:t>for the implementations for the respective program type:</w:t>
      </w:r>
    </w:p>
    <w:p w14:paraId="23143CD9" w14:textId="77777777" w:rsidR="00A544DF" w:rsidRDefault="00A544DF" w:rsidP="00A544DF">
      <w:pPr>
        <w:rPr>
          <w:i/>
          <w:iCs/>
        </w:rPr>
      </w:pPr>
      <w:r>
        <w:rPr>
          <w:i/>
          <w:iCs/>
        </w:rPr>
        <w:t>Quicksort</w:t>
      </w:r>
    </w:p>
    <w:p w14:paraId="712E57E9" w14:textId="704AAE96" w:rsidR="00862F2A" w:rsidRDefault="0003762B" w:rsidP="00A544DF">
      <w:hyperlink r:id="rId9" w:history="1">
        <w:r w:rsidR="00862F2A" w:rsidRPr="006375E8">
          <w:rPr>
            <w:rStyle w:val="Hyperlink"/>
          </w:rPr>
          <w:t>https://www.geeksforgeeks.org/quick-sort/</w:t>
        </w:r>
      </w:hyperlink>
    </w:p>
    <w:p w14:paraId="3E7DF2AC" w14:textId="1F4F5598" w:rsidR="00C23EC6" w:rsidRDefault="0003762B" w:rsidP="00A544DF">
      <w:hyperlink r:id="rId10" w:history="1">
        <w:r w:rsidR="00C23EC6" w:rsidRPr="006375E8">
          <w:rPr>
            <w:rStyle w:val="Hyperlink"/>
          </w:rPr>
          <w:t>https://hackr.io/blog/quick-sort-in-c</w:t>
        </w:r>
      </w:hyperlink>
    </w:p>
    <w:p w14:paraId="7B8CEB3A" w14:textId="3617F07A" w:rsidR="00664E1E" w:rsidRDefault="0003762B" w:rsidP="00A544DF">
      <w:hyperlink r:id="rId11" w:history="1">
        <w:r w:rsidR="00664E1E" w:rsidRPr="006375E8">
          <w:rPr>
            <w:rStyle w:val="Hyperlink"/>
          </w:rPr>
          <w:t>https://www.javatpoint.com/quick-sort</w:t>
        </w:r>
      </w:hyperlink>
    </w:p>
    <w:p w14:paraId="3EC28467" w14:textId="6DEFB195" w:rsidR="00B512F8" w:rsidRDefault="0003762B" w:rsidP="00A544DF">
      <w:hyperlink r:id="rId12" w:history="1">
        <w:r w:rsidR="00B512F8" w:rsidRPr="006375E8">
          <w:rPr>
            <w:rStyle w:val="Hyperlink"/>
          </w:rPr>
          <w:t>https://sites.google.com/a/rdaemon.com/rdaemon/home/algorithms/quick-sort</w:t>
        </w:r>
      </w:hyperlink>
    </w:p>
    <w:p w14:paraId="70EB117D" w14:textId="380E1987" w:rsidR="00B512F8" w:rsidRDefault="0003762B" w:rsidP="00A544DF">
      <w:hyperlink r:id="rId13" w:anchor="C" w:history="1">
        <w:r w:rsidR="00B512F8" w:rsidRPr="006375E8">
          <w:rPr>
            <w:rStyle w:val="Hyperlink"/>
          </w:rPr>
          <w:t>https://rosettacode.org/wiki/Sorting_algorithms/Quicksort#C</w:t>
        </w:r>
      </w:hyperlink>
    </w:p>
    <w:p w14:paraId="736BB7DB" w14:textId="77777777" w:rsidR="00B512F8" w:rsidRDefault="00B512F8" w:rsidP="00A544DF"/>
    <w:p w14:paraId="4BA538F7" w14:textId="77777777" w:rsidR="00B512F8" w:rsidRDefault="00B512F8" w:rsidP="00A544DF">
      <w:pPr>
        <w:rPr>
          <w:i/>
          <w:iCs/>
        </w:rPr>
      </w:pPr>
      <w:r>
        <w:rPr>
          <w:i/>
          <w:iCs/>
        </w:rPr>
        <w:t>Dijkstra’s Algorithm</w:t>
      </w:r>
    </w:p>
    <w:p w14:paraId="64D57BA6" w14:textId="130ABC78" w:rsidR="007F39C0" w:rsidRDefault="0003762B" w:rsidP="00A544DF">
      <w:hyperlink r:id="rId14" w:history="1">
        <w:r w:rsidR="007F39C0" w:rsidRPr="006375E8">
          <w:rPr>
            <w:rStyle w:val="Hyperlink"/>
          </w:rPr>
          <w:t>https://www.codewithc.com/dijkstras-algorithm-in-c/</w:t>
        </w:r>
      </w:hyperlink>
    </w:p>
    <w:p w14:paraId="66B3743C" w14:textId="3A9B562C" w:rsidR="007F39C0" w:rsidRDefault="0003762B" w:rsidP="00A544DF">
      <w:hyperlink r:id="rId15" w:history="1">
        <w:r w:rsidR="007F39C0" w:rsidRPr="006375E8">
          <w:rPr>
            <w:rStyle w:val="Hyperlink"/>
          </w:rPr>
          <w:t>https://www.geeksforgeeks.org/dijkstras-shortest-path-algorithm-greedy-algo-7/</w:t>
        </w:r>
      </w:hyperlink>
    </w:p>
    <w:p w14:paraId="77FF6409" w14:textId="5E2219A3" w:rsidR="00BA6DC0" w:rsidRDefault="0003762B" w:rsidP="00A544DF">
      <w:hyperlink r:id="rId16" w:history="1">
        <w:r w:rsidR="00BA6DC0" w:rsidRPr="006375E8">
          <w:rPr>
            <w:rStyle w:val="Hyperlink"/>
          </w:rPr>
          <w:t>https://www.programiz.com/dsa/dijkstra-algorithm</w:t>
        </w:r>
      </w:hyperlink>
    </w:p>
    <w:p w14:paraId="1BD15D81" w14:textId="78E6374F" w:rsidR="00BA6DC0" w:rsidRDefault="0003762B" w:rsidP="00A544DF">
      <w:hyperlink r:id="rId17" w:history="1">
        <w:r w:rsidR="00BA6DC0" w:rsidRPr="006375E8">
          <w:rPr>
            <w:rStyle w:val="Hyperlink"/>
          </w:rPr>
          <w:t>https://www.thecrazyprogrammer.com/2014/03/dijkstra-algorithm-for-finding-shortest-path-of-a-graph.html</w:t>
        </w:r>
      </w:hyperlink>
    </w:p>
    <w:p w14:paraId="7D2D2688" w14:textId="77777777" w:rsidR="00BA6DC0" w:rsidRDefault="00BA6DC0" w:rsidP="00A544DF"/>
    <w:p w14:paraId="20272ACB" w14:textId="77777777" w:rsidR="00BA6DC0" w:rsidRDefault="00BA6DC0" w:rsidP="00A544DF">
      <w:pPr>
        <w:rPr>
          <w:i/>
          <w:iCs/>
        </w:rPr>
      </w:pPr>
      <w:r>
        <w:rPr>
          <w:i/>
          <w:iCs/>
        </w:rPr>
        <w:t>Gauss-Jordan Elimination</w:t>
      </w:r>
    </w:p>
    <w:p w14:paraId="48A542FB" w14:textId="4867014A" w:rsidR="0008728E" w:rsidRDefault="0003762B" w:rsidP="00A544DF">
      <w:hyperlink r:id="rId18" w:history="1">
        <w:r w:rsidR="0008728E" w:rsidRPr="006375E8">
          <w:rPr>
            <w:rStyle w:val="Hyperlink"/>
          </w:rPr>
          <w:t>https://github.com/adityathebe/row_echelon</w:t>
        </w:r>
      </w:hyperlink>
    </w:p>
    <w:p w14:paraId="7CE13513" w14:textId="547E957C" w:rsidR="00724D19" w:rsidRDefault="0003762B" w:rsidP="00A544DF">
      <w:hyperlink r:id="rId19" w:history="1">
        <w:r w:rsidR="00724D19" w:rsidRPr="006375E8">
          <w:rPr>
            <w:rStyle w:val="Hyperlink"/>
          </w:rPr>
          <w:t>https://www.codesansar.com/numerical-methods/gauss-elimination-method-python-program.htm</w:t>
        </w:r>
      </w:hyperlink>
    </w:p>
    <w:p w14:paraId="0D400217" w14:textId="03AB2983" w:rsidR="00F74EB6" w:rsidRDefault="0003762B" w:rsidP="00A544DF">
      <w:hyperlink r:id="rId20" w:history="1">
        <w:r w:rsidR="00F74EB6" w:rsidRPr="006375E8">
          <w:rPr>
            <w:rStyle w:val="Hyperlink"/>
          </w:rPr>
          <w:t>https://www.codespeedy.com/gaussian-elimination-in-cpp/</w:t>
        </w:r>
      </w:hyperlink>
    </w:p>
    <w:p w14:paraId="3D8D871F" w14:textId="11B151F1" w:rsidR="0033127A" w:rsidRPr="00196D6E" w:rsidRDefault="0033127A" w:rsidP="0033127A"/>
    <w:sectPr w:rsidR="0033127A" w:rsidRPr="0019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25A92"/>
    <w:multiLevelType w:val="hybridMultilevel"/>
    <w:tmpl w:val="56F8F41A"/>
    <w:lvl w:ilvl="0" w:tplc="E4FACA5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A266A"/>
    <w:multiLevelType w:val="hybridMultilevel"/>
    <w:tmpl w:val="D63A293A"/>
    <w:lvl w:ilvl="0" w:tplc="46D83C9E">
      <w:start w:val="7"/>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20820136">
    <w:abstractNumId w:val="0"/>
  </w:num>
  <w:num w:numId="2" w16cid:durableId="1401244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21"/>
    <w:rsid w:val="000059BC"/>
    <w:rsid w:val="00006611"/>
    <w:rsid w:val="00006F2C"/>
    <w:rsid w:val="00020455"/>
    <w:rsid w:val="0002423E"/>
    <w:rsid w:val="00074827"/>
    <w:rsid w:val="0007751E"/>
    <w:rsid w:val="00085B09"/>
    <w:rsid w:val="0008728E"/>
    <w:rsid w:val="00087487"/>
    <w:rsid w:val="000A010B"/>
    <w:rsid w:val="000D1D0F"/>
    <w:rsid w:val="000D3BFA"/>
    <w:rsid w:val="000F6D82"/>
    <w:rsid w:val="00104B3B"/>
    <w:rsid w:val="00107F13"/>
    <w:rsid w:val="00143BDF"/>
    <w:rsid w:val="00196D6E"/>
    <w:rsid w:val="001B5EDB"/>
    <w:rsid w:val="001D20CC"/>
    <w:rsid w:val="001D4BEE"/>
    <w:rsid w:val="001F0E39"/>
    <w:rsid w:val="001F67C1"/>
    <w:rsid w:val="002024BA"/>
    <w:rsid w:val="0020788B"/>
    <w:rsid w:val="002124C2"/>
    <w:rsid w:val="002239C9"/>
    <w:rsid w:val="002250C7"/>
    <w:rsid w:val="00234C46"/>
    <w:rsid w:val="00243A71"/>
    <w:rsid w:val="00250213"/>
    <w:rsid w:val="00262022"/>
    <w:rsid w:val="002648E6"/>
    <w:rsid w:val="00284CAA"/>
    <w:rsid w:val="0029471F"/>
    <w:rsid w:val="002A45A3"/>
    <w:rsid w:val="002B13DA"/>
    <w:rsid w:val="0030039D"/>
    <w:rsid w:val="00311338"/>
    <w:rsid w:val="00322D7C"/>
    <w:rsid w:val="00326A3D"/>
    <w:rsid w:val="00327DF1"/>
    <w:rsid w:val="0033127A"/>
    <w:rsid w:val="003531F7"/>
    <w:rsid w:val="003634D6"/>
    <w:rsid w:val="0036671A"/>
    <w:rsid w:val="00381CC8"/>
    <w:rsid w:val="003B5388"/>
    <w:rsid w:val="003F3343"/>
    <w:rsid w:val="003F4E16"/>
    <w:rsid w:val="003F61F4"/>
    <w:rsid w:val="00407D98"/>
    <w:rsid w:val="0041504E"/>
    <w:rsid w:val="00417520"/>
    <w:rsid w:val="00422A1E"/>
    <w:rsid w:val="00431313"/>
    <w:rsid w:val="004757E4"/>
    <w:rsid w:val="004829A6"/>
    <w:rsid w:val="004A512D"/>
    <w:rsid w:val="004B2190"/>
    <w:rsid w:val="004B5BD5"/>
    <w:rsid w:val="004E31CE"/>
    <w:rsid w:val="005159CD"/>
    <w:rsid w:val="005439E2"/>
    <w:rsid w:val="0055733E"/>
    <w:rsid w:val="00562727"/>
    <w:rsid w:val="00571A98"/>
    <w:rsid w:val="00572177"/>
    <w:rsid w:val="00573C8C"/>
    <w:rsid w:val="00593FD3"/>
    <w:rsid w:val="005B629D"/>
    <w:rsid w:val="005D1465"/>
    <w:rsid w:val="005E641B"/>
    <w:rsid w:val="005F2597"/>
    <w:rsid w:val="00612C51"/>
    <w:rsid w:val="00623FA3"/>
    <w:rsid w:val="00637DC9"/>
    <w:rsid w:val="006528B8"/>
    <w:rsid w:val="00664E1E"/>
    <w:rsid w:val="00671BBD"/>
    <w:rsid w:val="00683E7D"/>
    <w:rsid w:val="006B2010"/>
    <w:rsid w:val="006C669A"/>
    <w:rsid w:val="006C76DF"/>
    <w:rsid w:val="006D4B35"/>
    <w:rsid w:val="006E4442"/>
    <w:rsid w:val="006E77D9"/>
    <w:rsid w:val="00716CF6"/>
    <w:rsid w:val="00717D7C"/>
    <w:rsid w:val="00717E68"/>
    <w:rsid w:val="00724D19"/>
    <w:rsid w:val="00735B25"/>
    <w:rsid w:val="00760DE5"/>
    <w:rsid w:val="00773745"/>
    <w:rsid w:val="0078033D"/>
    <w:rsid w:val="0078199B"/>
    <w:rsid w:val="00785F38"/>
    <w:rsid w:val="00796AF5"/>
    <w:rsid w:val="007A65CB"/>
    <w:rsid w:val="007C0A2D"/>
    <w:rsid w:val="007C23F5"/>
    <w:rsid w:val="007D461E"/>
    <w:rsid w:val="007E645D"/>
    <w:rsid w:val="007F39C0"/>
    <w:rsid w:val="00812D23"/>
    <w:rsid w:val="00854042"/>
    <w:rsid w:val="00857279"/>
    <w:rsid w:val="00861780"/>
    <w:rsid w:val="00862F2A"/>
    <w:rsid w:val="008755B1"/>
    <w:rsid w:val="008843BE"/>
    <w:rsid w:val="00895038"/>
    <w:rsid w:val="00896E05"/>
    <w:rsid w:val="00897D13"/>
    <w:rsid w:val="008B033B"/>
    <w:rsid w:val="008B3D42"/>
    <w:rsid w:val="008B794E"/>
    <w:rsid w:val="008C3F1A"/>
    <w:rsid w:val="008C6CAE"/>
    <w:rsid w:val="008D7BDB"/>
    <w:rsid w:val="008E7AB1"/>
    <w:rsid w:val="008F145E"/>
    <w:rsid w:val="008F1E4B"/>
    <w:rsid w:val="009007EF"/>
    <w:rsid w:val="00905006"/>
    <w:rsid w:val="0091144E"/>
    <w:rsid w:val="00921186"/>
    <w:rsid w:val="00951DB1"/>
    <w:rsid w:val="009651AB"/>
    <w:rsid w:val="0097734D"/>
    <w:rsid w:val="00985B8A"/>
    <w:rsid w:val="009C3677"/>
    <w:rsid w:val="009E3843"/>
    <w:rsid w:val="009E561C"/>
    <w:rsid w:val="009F53E4"/>
    <w:rsid w:val="00A16540"/>
    <w:rsid w:val="00A245B2"/>
    <w:rsid w:val="00A269AD"/>
    <w:rsid w:val="00A36F01"/>
    <w:rsid w:val="00A4389C"/>
    <w:rsid w:val="00A51521"/>
    <w:rsid w:val="00A544DF"/>
    <w:rsid w:val="00A66F41"/>
    <w:rsid w:val="00A741DE"/>
    <w:rsid w:val="00A77091"/>
    <w:rsid w:val="00AA7F64"/>
    <w:rsid w:val="00AB74E9"/>
    <w:rsid w:val="00AD4ADB"/>
    <w:rsid w:val="00AF51C2"/>
    <w:rsid w:val="00AF6C31"/>
    <w:rsid w:val="00B05A0A"/>
    <w:rsid w:val="00B26612"/>
    <w:rsid w:val="00B45D62"/>
    <w:rsid w:val="00B512F8"/>
    <w:rsid w:val="00B73BFC"/>
    <w:rsid w:val="00B82B99"/>
    <w:rsid w:val="00B8757D"/>
    <w:rsid w:val="00BA6D21"/>
    <w:rsid w:val="00BA6DC0"/>
    <w:rsid w:val="00BB02D4"/>
    <w:rsid w:val="00BB1C5F"/>
    <w:rsid w:val="00BD1AC0"/>
    <w:rsid w:val="00BE0F6A"/>
    <w:rsid w:val="00BF4AD6"/>
    <w:rsid w:val="00C1153B"/>
    <w:rsid w:val="00C23EC6"/>
    <w:rsid w:val="00C3604A"/>
    <w:rsid w:val="00C84E37"/>
    <w:rsid w:val="00CA16FF"/>
    <w:rsid w:val="00CB434B"/>
    <w:rsid w:val="00CB5DBA"/>
    <w:rsid w:val="00CC74A6"/>
    <w:rsid w:val="00CF27BA"/>
    <w:rsid w:val="00D143F7"/>
    <w:rsid w:val="00D67A90"/>
    <w:rsid w:val="00D81AC2"/>
    <w:rsid w:val="00DB1C55"/>
    <w:rsid w:val="00DE624C"/>
    <w:rsid w:val="00DF0867"/>
    <w:rsid w:val="00E001E2"/>
    <w:rsid w:val="00E006D0"/>
    <w:rsid w:val="00E0489A"/>
    <w:rsid w:val="00E12357"/>
    <w:rsid w:val="00E27CF2"/>
    <w:rsid w:val="00E42D54"/>
    <w:rsid w:val="00E5001B"/>
    <w:rsid w:val="00E53328"/>
    <w:rsid w:val="00E81D24"/>
    <w:rsid w:val="00E83BE9"/>
    <w:rsid w:val="00E92DC7"/>
    <w:rsid w:val="00EB225E"/>
    <w:rsid w:val="00EB53C1"/>
    <w:rsid w:val="00EB74EF"/>
    <w:rsid w:val="00EB77DA"/>
    <w:rsid w:val="00EC55D7"/>
    <w:rsid w:val="00EF1126"/>
    <w:rsid w:val="00F05E76"/>
    <w:rsid w:val="00F148C4"/>
    <w:rsid w:val="00F15A0C"/>
    <w:rsid w:val="00F15ACB"/>
    <w:rsid w:val="00F31175"/>
    <w:rsid w:val="00F74EB6"/>
    <w:rsid w:val="00F76A05"/>
    <w:rsid w:val="00F77C58"/>
    <w:rsid w:val="00F80EC3"/>
    <w:rsid w:val="00F85FFC"/>
    <w:rsid w:val="00F95A16"/>
    <w:rsid w:val="00FA47D0"/>
    <w:rsid w:val="00FA6656"/>
    <w:rsid w:val="00FB36F4"/>
    <w:rsid w:val="00FC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CF7"/>
  <w15:chartTrackingRefBased/>
  <w15:docId w15:val="{8B18CF3B-2A4C-4F0B-889E-9ACFF7BE0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5B2"/>
  </w:style>
  <w:style w:type="paragraph" w:styleId="Heading1">
    <w:name w:val="heading 1"/>
    <w:basedOn w:val="Normal"/>
    <w:next w:val="Normal"/>
    <w:link w:val="Heading1Char"/>
    <w:uiPriority w:val="9"/>
    <w:qFormat/>
    <w:rsid w:val="00A51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D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24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1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52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51521"/>
    <w:rPr>
      <w:color w:val="5A5A5A" w:themeColor="text1" w:themeTint="A5"/>
      <w:spacing w:val="15"/>
    </w:rPr>
  </w:style>
  <w:style w:type="paragraph" w:styleId="Date">
    <w:name w:val="Date"/>
    <w:basedOn w:val="Normal"/>
    <w:next w:val="Normal"/>
    <w:link w:val="DateChar"/>
    <w:uiPriority w:val="99"/>
    <w:semiHidden/>
    <w:unhideWhenUsed/>
    <w:rsid w:val="00A51521"/>
  </w:style>
  <w:style w:type="character" w:customStyle="1" w:styleId="DateChar">
    <w:name w:val="Date Char"/>
    <w:basedOn w:val="DefaultParagraphFont"/>
    <w:link w:val="Date"/>
    <w:uiPriority w:val="99"/>
    <w:semiHidden/>
    <w:rsid w:val="00A51521"/>
  </w:style>
  <w:style w:type="character" w:customStyle="1" w:styleId="Heading1Char">
    <w:name w:val="Heading 1 Char"/>
    <w:basedOn w:val="DefaultParagraphFont"/>
    <w:link w:val="Heading1"/>
    <w:uiPriority w:val="9"/>
    <w:rsid w:val="00A515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1521"/>
    <w:pPr>
      <w:ind w:left="720"/>
      <w:contextualSpacing/>
    </w:pPr>
  </w:style>
  <w:style w:type="character" w:customStyle="1" w:styleId="Heading2Char">
    <w:name w:val="Heading 2 Char"/>
    <w:basedOn w:val="DefaultParagraphFont"/>
    <w:link w:val="Heading2"/>
    <w:uiPriority w:val="9"/>
    <w:rsid w:val="00E81D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24C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124C2"/>
    <w:rPr>
      <w:b/>
      <w:bCs/>
    </w:rPr>
  </w:style>
  <w:style w:type="character" w:styleId="Hyperlink">
    <w:name w:val="Hyperlink"/>
    <w:basedOn w:val="DefaultParagraphFont"/>
    <w:uiPriority w:val="99"/>
    <w:unhideWhenUsed/>
    <w:rsid w:val="0033127A"/>
    <w:rPr>
      <w:color w:val="0563C1" w:themeColor="hyperlink"/>
      <w:u w:val="single"/>
    </w:rPr>
  </w:style>
  <w:style w:type="character" w:styleId="UnresolvedMention">
    <w:name w:val="Unresolved Mention"/>
    <w:basedOn w:val="DefaultParagraphFont"/>
    <w:uiPriority w:val="99"/>
    <w:semiHidden/>
    <w:unhideWhenUsed/>
    <w:rsid w:val="0033127A"/>
    <w:rPr>
      <w:color w:val="605E5C"/>
      <w:shd w:val="clear" w:color="auto" w:fill="E1DFDD"/>
    </w:rPr>
  </w:style>
  <w:style w:type="character" w:styleId="PlaceholderText">
    <w:name w:val="Placeholder Text"/>
    <w:basedOn w:val="DefaultParagraphFont"/>
    <w:uiPriority w:val="99"/>
    <w:semiHidden/>
    <w:rsid w:val="003F4E16"/>
    <w:rPr>
      <w:color w:val="808080"/>
    </w:rPr>
  </w:style>
  <w:style w:type="character" w:styleId="FollowedHyperlink">
    <w:name w:val="FollowedHyperlink"/>
    <w:basedOn w:val="DefaultParagraphFont"/>
    <w:uiPriority w:val="99"/>
    <w:semiHidden/>
    <w:unhideWhenUsed/>
    <w:rsid w:val="00EB225E"/>
    <w:rPr>
      <w:color w:val="954F72" w:themeColor="followedHyperlink"/>
      <w:u w:val="single"/>
    </w:rPr>
  </w:style>
  <w:style w:type="paragraph" w:styleId="NormalWeb">
    <w:name w:val="Normal (Web)"/>
    <w:basedOn w:val="Normal"/>
    <w:uiPriority w:val="99"/>
    <w:semiHidden/>
    <w:unhideWhenUsed/>
    <w:rsid w:val="00EB22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43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rosettacode.org/wiki/Sorting_algorithms/Quicksort" TargetMode="External"/><Relationship Id="rId18" Type="http://schemas.openxmlformats.org/officeDocument/2006/relationships/hyperlink" Target="https://github.com/adityathebe/row_echel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hyperlink" Target="https://sites.google.com/a/rdaemon.com/rdaemon/home/algorithms/quick-sort" TargetMode="External"/><Relationship Id="rId17" Type="http://schemas.openxmlformats.org/officeDocument/2006/relationships/hyperlink" Target="https://www.thecrazyprogrammer.com/2014/03/dijkstra-algorithm-for-finding-shortest-path-of-a-graph.html" TargetMode="External"/><Relationship Id="rId2" Type="http://schemas.openxmlformats.org/officeDocument/2006/relationships/styles" Target="styles.xml"/><Relationship Id="rId16" Type="http://schemas.openxmlformats.org/officeDocument/2006/relationships/hyperlink" Target="https://www.programiz.com/dsa/dijkstra-algorithm" TargetMode="External"/><Relationship Id="rId20" Type="http://schemas.openxmlformats.org/officeDocument/2006/relationships/hyperlink" Target="https://www.codespeedy.com/gaussian-elimination-in-cpp/"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s://www.javatpoint.com/quick-sort" TargetMode="External"/><Relationship Id="rId5" Type="http://schemas.openxmlformats.org/officeDocument/2006/relationships/image" Target="media/image1.png"/><Relationship Id="rId15" Type="http://schemas.openxmlformats.org/officeDocument/2006/relationships/hyperlink" Target="https://www.geeksforgeeks.org/dijkstras-shortest-path-algorithm-greedy-algo-7/" TargetMode="External"/><Relationship Id="rId10" Type="http://schemas.openxmlformats.org/officeDocument/2006/relationships/hyperlink" Target="https://hackr.io/blog/quick-sort-in-c" TargetMode="External"/><Relationship Id="rId19" Type="http://schemas.openxmlformats.org/officeDocument/2006/relationships/hyperlink" Target="https://www.codesansar.com/numerical-methods/gauss-elimination-method-python-program.htm" TargetMode="External"/><Relationship Id="rId4" Type="http://schemas.openxmlformats.org/officeDocument/2006/relationships/webSettings" Target="webSettings.xml"/><Relationship Id="rId9" Type="http://schemas.openxmlformats.org/officeDocument/2006/relationships/hyperlink" Target="https://www.geeksforgeeks.org/quick-sort/" TargetMode="External"/><Relationship Id="rId14" Type="http://schemas.openxmlformats.org/officeDocument/2006/relationships/hyperlink" Target="https://www.codewithc.com/dijkstras-algorithm-in-c/"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uwnetid-my.sharepoint.com/personal/aksamc_uw_edu/Documents/CSE%20470%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wnetid-my.sharepoint.com/personal/aksamc_uw_edu/Documents/CSE%20470%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wnetid-my.sharepoint.com/personal/aksamc_uw_edu/Documents/CSE%20470%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quicksort_weighted!$B$1</c:f>
              <c:strCache>
                <c:ptCount val="1"/>
                <c:pt idx="0">
                  <c:v>never_taken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quicksort_weighted!$A$2:$A$6</c:f>
              <c:numCache>
                <c:formatCode>General</c:formatCode>
                <c:ptCount val="5"/>
                <c:pt idx="0">
                  <c:v>5</c:v>
                </c:pt>
                <c:pt idx="1">
                  <c:v>10</c:v>
                </c:pt>
                <c:pt idx="2">
                  <c:v>100</c:v>
                </c:pt>
                <c:pt idx="3">
                  <c:v>1000</c:v>
                </c:pt>
                <c:pt idx="4">
                  <c:v>10000</c:v>
                </c:pt>
              </c:numCache>
            </c:numRef>
          </c:cat>
          <c:val>
            <c:numRef>
              <c:f>quicksort_weighted!$B$2:$B$6</c:f>
              <c:numCache>
                <c:formatCode>General</c:formatCode>
                <c:ptCount val="5"/>
                <c:pt idx="0">
                  <c:v>0.582345</c:v>
                </c:pt>
                <c:pt idx="1">
                  <c:v>0.57121200000000005</c:v>
                </c:pt>
                <c:pt idx="2">
                  <c:v>0.63897599999999999</c:v>
                </c:pt>
                <c:pt idx="3">
                  <c:v>0.58433599999999997</c:v>
                </c:pt>
                <c:pt idx="4">
                  <c:v>0.51881699999999997</c:v>
                </c:pt>
              </c:numCache>
            </c:numRef>
          </c:val>
          <c:smooth val="0"/>
          <c:extLst>
            <c:ext xmlns:c16="http://schemas.microsoft.com/office/drawing/2014/chart" uri="{C3380CC4-5D6E-409C-BE32-E72D297353CC}">
              <c16:uniqueId val="{00000000-D94C-465D-BC11-5D987463362E}"/>
            </c:ext>
          </c:extLst>
        </c:ser>
        <c:ser>
          <c:idx val="2"/>
          <c:order val="2"/>
          <c:tx>
            <c:strRef>
              <c:f>quicksort_weighted!$C$1</c:f>
              <c:strCache>
                <c:ptCount val="1"/>
                <c:pt idx="0">
                  <c:v>backward_only,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quicksort_weighted!$A$2:$A$6</c:f>
              <c:numCache>
                <c:formatCode>General</c:formatCode>
                <c:ptCount val="5"/>
                <c:pt idx="0">
                  <c:v>5</c:v>
                </c:pt>
                <c:pt idx="1">
                  <c:v>10</c:v>
                </c:pt>
                <c:pt idx="2">
                  <c:v>100</c:v>
                </c:pt>
                <c:pt idx="3">
                  <c:v>1000</c:v>
                </c:pt>
                <c:pt idx="4">
                  <c:v>10000</c:v>
                </c:pt>
              </c:numCache>
            </c:numRef>
          </c:cat>
          <c:val>
            <c:numRef>
              <c:f>quicksort_weighted!$C$2:$C$6</c:f>
              <c:numCache>
                <c:formatCode>General</c:formatCode>
                <c:ptCount val="5"/>
                <c:pt idx="0">
                  <c:v>0.482213</c:v>
                </c:pt>
                <c:pt idx="1">
                  <c:v>0.55656600000000001</c:v>
                </c:pt>
                <c:pt idx="2">
                  <c:v>0.59684999999999999</c:v>
                </c:pt>
                <c:pt idx="3">
                  <c:v>0.66868000000000005</c:v>
                </c:pt>
                <c:pt idx="4">
                  <c:v>0.82672100000000004</c:v>
                </c:pt>
              </c:numCache>
            </c:numRef>
          </c:val>
          <c:smooth val="0"/>
          <c:extLst>
            <c:ext xmlns:c16="http://schemas.microsoft.com/office/drawing/2014/chart" uri="{C3380CC4-5D6E-409C-BE32-E72D297353CC}">
              <c16:uniqueId val="{00000001-D94C-465D-BC11-5D987463362E}"/>
            </c:ext>
          </c:extLst>
        </c:ser>
        <c:ser>
          <c:idx val="3"/>
          <c:order val="3"/>
          <c:tx>
            <c:strRef>
              <c:f>quicksort_weighted!$D$1</c:f>
              <c:strCache>
                <c:ptCount val="1"/>
                <c:pt idx="0">
                  <c:v>one_bit_saturating,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quicksort_weighted!$A$2:$A$6</c:f>
              <c:numCache>
                <c:formatCode>General</c:formatCode>
                <c:ptCount val="5"/>
                <c:pt idx="0">
                  <c:v>5</c:v>
                </c:pt>
                <c:pt idx="1">
                  <c:v>10</c:v>
                </c:pt>
                <c:pt idx="2">
                  <c:v>100</c:v>
                </c:pt>
                <c:pt idx="3">
                  <c:v>1000</c:v>
                </c:pt>
                <c:pt idx="4">
                  <c:v>10000</c:v>
                </c:pt>
              </c:numCache>
            </c:numRef>
          </c:cat>
          <c:val>
            <c:numRef>
              <c:f>quicksort_weighted!$D$2:$D$6</c:f>
              <c:numCache>
                <c:formatCode>General</c:formatCode>
                <c:ptCount val="5"/>
                <c:pt idx="0">
                  <c:v>0.50197599999999998</c:v>
                </c:pt>
                <c:pt idx="1">
                  <c:v>0.45858599999999999</c:v>
                </c:pt>
                <c:pt idx="2">
                  <c:v>0.491622</c:v>
                </c:pt>
                <c:pt idx="3">
                  <c:v>0.34407100000000002</c:v>
                </c:pt>
                <c:pt idx="4">
                  <c:v>7.6378399999999999E-2</c:v>
                </c:pt>
              </c:numCache>
            </c:numRef>
          </c:val>
          <c:smooth val="0"/>
          <c:extLst>
            <c:ext xmlns:c16="http://schemas.microsoft.com/office/drawing/2014/chart" uri="{C3380CC4-5D6E-409C-BE32-E72D297353CC}">
              <c16:uniqueId val="{00000002-D94C-465D-BC11-5D987463362E}"/>
            </c:ext>
          </c:extLst>
        </c:ser>
        <c:ser>
          <c:idx val="4"/>
          <c:order val="4"/>
          <c:tx>
            <c:strRef>
              <c:f>quicksort_weighted!$E$1</c:f>
              <c:strCache>
                <c:ptCount val="1"/>
                <c:pt idx="0">
                  <c:v>two_bit_saturating,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quicksort_weighted!$A$2:$A$6</c:f>
              <c:numCache>
                <c:formatCode>General</c:formatCode>
                <c:ptCount val="5"/>
                <c:pt idx="0">
                  <c:v>5</c:v>
                </c:pt>
                <c:pt idx="1">
                  <c:v>10</c:v>
                </c:pt>
                <c:pt idx="2">
                  <c:v>100</c:v>
                </c:pt>
                <c:pt idx="3">
                  <c:v>1000</c:v>
                </c:pt>
                <c:pt idx="4">
                  <c:v>10000</c:v>
                </c:pt>
              </c:numCache>
            </c:numRef>
          </c:cat>
          <c:val>
            <c:numRef>
              <c:f>quicksort_weighted!$E$2:$E$6</c:f>
              <c:numCache>
                <c:formatCode>General</c:formatCode>
                <c:ptCount val="5"/>
                <c:pt idx="0">
                  <c:v>0.50724599999999997</c:v>
                </c:pt>
                <c:pt idx="1">
                  <c:v>0.48737399999999997</c:v>
                </c:pt>
                <c:pt idx="2">
                  <c:v>0.60528999999999999</c:v>
                </c:pt>
                <c:pt idx="3">
                  <c:v>0.58878900000000001</c:v>
                </c:pt>
                <c:pt idx="4">
                  <c:v>0.52060499999999998</c:v>
                </c:pt>
              </c:numCache>
            </c:numRef>
          </c:val>
          <c:smooth val="0"/>
          <c:extLst>
            <c:ext xmlns:c16="http://schemas.microsoft.com/office/drawing/2014/chart" uri="{C3380CC4-5D6E-409C-BE32-E72D297353CC}">
              <c16:uniqueId val="{00000003-D94C-465D-BC11-5D987463362E}"/>
            </c:ext>
          </c:extLst>
        </c:ser>
        <c:ser>
          <c:idx val="5"/>
          <c:order val="5"/>
          <c:tx>
            <c:strRef>
              <c:f>quicksort_weighted!$F$1</c:f>
              <c:strCache>
                <c:ptCount val="1"/>
                <c:pt idx="0">
                  <c:v>correlated_predictor,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quicksort_weighted!$A$2:$A$6</c:f>
              <c:numCache>
                <c:formatCode>General</c:formatCode>
                <c:ptCount val="5"/>
                <c:pt idx="0">
                  <c:v>5</c:v>
                </c:pt>
                <c:pt idx="1">
                  <c:v>10</c:v>
                </c:pt>
                <c:pt idx="2">
                  <c:v>100</c:v>
                </c:pt>
                <c:pt idx="3">
                  <c:v>1000</c:v>
                </c:pt>
                <c:pt idx="4">
                  <c:v>10000</c:v>
                </c:pt>
              </c:numCache>
            </c:numRef>
          </c:cat>
          <c:val>
            <c:numRef>
              <c:f>quicksort_weighted!$F$2:$F$6</c:f>
              <c:numCache>
                <c:formatCode>General</c:formatCode>
                <c:ptCount val="5"/>
                <c:pt idx="0">
                  <c:v>0.52569200000000005</c:v>
                </c:pt>
                <c:pt idx="1">
                  <c:v>0.52979799999999999</c:v>
                </c:pt>
                <c:pt idx="2">
                  <c:v>0.62709400000000004</c:v>
                </c:pt>
                <c:pt idx="3">
                  <c:v>0.63966000000000001</c:v>
                </c:pt>
                <c:pt idx="4">
                  <c:v>0.5333</c:v>
                </c:pt>
              </c:numCache>
            </c:numRef>
          </c:val>
          <c:smooth val="0"/>
          <c:extLst>
            <c:ext xmlns:c16="http://schemas.microsoft.com/office/drawing/2014/chart" uri="{C3380CC4-5D6E-409C-BE32-E72D297353CC}">
              <c16:uniqueId val="{00000004-D94C-465D-BC11-5D987463362E}"/>
            </c:ext>
          </c:extLst>
        </c:ser>
        <c:dLbls>
          <c:showLegendKey val="0"/>
          <c:showVal val="0"/>
          <c:showCatName val="0"/>
          <c:showSerName val="0"/>
          <c:showPercent val="0"/>
          <c:showBubbleSize val="0"/>
        </c:dLbls>
        <c:marker val="1"/>
        <c:smooth val="0"/>
        <c:axId val="1400639040"/>
        <c:axId val="1400640000"/>
        <c:extLst>
          <c:ext xmlns:c15="http://schemas.microsoft.com/office/drawing/2012/chart" uri="{02D57815-91ED-43cb-92C2-25804820EDAC}">
            <c15:filteredLineSeries>
              <c15:ser>
                <c:idx val="0"/>
                <c:order val="0"/>
                <c:tx>
                  <c:strRef>
                    <c:extLst>
                      <c:ext uri="{02D57815-91ED-43cb-92C2-25804820EDAC}">
                        <c15:formulaRef>
                          <c15:sqref>quicksort_weighted!$A$1</c15:sqref>
                        </c15:formulaRef>
                      </c:ext>
                    </c:extLst>
                    <c:strCache>
                      <c:ptCount val="1"/>
                      <c:pt idx="0">
                        <c:v>Column2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quicksort_weighted!$A$2:$A$6</c15:sqref>
                        </c15:formulaRef>
                      </c:ext>
                    </c:extLst>
                    <c:numCache>
                      <c:formatCode>General</c:formatCode>
                      <c:ptCount val="5"/>
                      <c:pt idx="0">
                        <c:v>5</c:v>
                      </c:pt>
                      <c:pt idx="1">
                        <c:v>10</c:v>
                      </c:pt>
                      <c:pt idx="2">
                        <c:v>100</c:v>
                      </c:pt>
                      <c:pt idx="3">
                        <c:v>1000</c:v>
                      </c:pt>
                      <c:pt idx="4">
                        <c:v>10000</c:v>
                      </c:pt>
                    </c:numCache>
                  </c:numRef>
                </c:cat>
                <c:val>
                  <c:numRef>
                    <c:extLst>
                      <c:ext uri="{02D57815-91ED-43cb-92C2-25804820EDAC}">
                        <c15:formulaRef>
                          <c15:sqref>quicksort_weighted!$A$2:$A$6</c15:sqref>
                        </c15:formulaRef>
                      </c:ext>
                    </c:extLst>
                    <c:numCache>
                      <c:formatCode>General</c:formatCode>
                      <c:ptCount val="5"/>
                      <c:pt idx="0">
                        <c:v>5</c:v>
                      </c:pt>
                      <c:pt idx="1">
                        <c:v>10</c:v>
                      </c:pt>
                      <c:pt idx="2">
                        <c:v>100</c:v>
                      </c:pt>
                      <c:pt idx="3">
                        <c:v>1000</c:v>
                      </c:pt>
                      <c:pt idx="4">
                        <c:v>10000</c:v>
                      </c:pt>
                    </c:numCache>
                  </c:numRef>
                </c:val>
                <c:smooth val="0"/>
                <c:extLst>
                  <c:ext xmlns:c16="http://schemas.microsoft.com/office/drawing/2014/chart" uri="{C3380CC4-5D6E-409C-BE32-E72D297353CC}">
                    <c16:uniqueId val="{00000005-D94C-465D-BC11-5D987463362E}"/>
                  </c:ext>
                </c:extLst>
              </c15:ser>
            </c15:filteredLineSeries>
          </c:ext>
        </c:extLst>
      </c:lineChart>
      <c:catAx>
        <c:axId val="1400639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40000"/>
        <c:crosses val="autoZero"/>
        <c:auto val="1"/>
        <c:lblAlgn val="ctr"/>
        <c:lblOffset val="100"/>
        <c:noMultiLvlLbl val="0"/>
      </c:catAx>
      <c:valAx>
        <c:axId val="140064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 Prediction Rate (Weighted)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39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Dijkstra's Algorithm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dijkstras_weighted!$B$1</c:f>
              <c:strCache>
                <c:ptCount val="1"/>
                <c:pt idx="0">
                  <c:v>never_taken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dijkstras_weighted!$A$2:$A$6</c:f>
              <c:numCache>
                <c:formatCode>0</c:formatCode>
                <c:ptCount val="5"/>
                <c:pt idx="0">
                  <c:v>5</c:v>
                </c:pt>
                <c:pt idx="1">
                  <c:v>10</c:v>
                </c:pt>
                <c:pt idx="2">
                  <c:v>50</c:v>
                </c:pt>
                <c:pt idx="3">
                  <c:v>100</c:v>
                </c:pt>
                <c:pt idx="4">
                  <c:v>150</c:v>
                </c:pt>
              </c:numCache>
            </c:numRef>
          </c:cat>
          <c:val>
            <c:numRef>
              <c:f>dijkstras_weighted!$B$2:$B$6</c:f>
              <c:numCache>
                <c:formatCode>0.00</c:formatCode>
                <c:ptCount val="5"/>
                <c:pt idx="0">
                  <c:v>0.64476100000000003</c:v>
                </c:pt>
                <c:pt idx="1">
                  <c:v>0.64343799999999995</c:v>
                </c:pt>
                <c:pt idx="2">
                  <c:v>0.617456</c:v>
                </c:pt>
                <c:pt idx="3">
                  <c:v>0.60255599999999998</c:v>
                </c:pt>
                <c:pt idx="4">
                  <c:v>0.58621800000000002</c:v>
                </c:pt>
              </c:numCache>
            </c:numRef>
          </c:val>
          <c:smooth val="0"/>
          <c:extLst>
            <c:ext xmlns:c16="http://schemas.microsoft.com/office/drawing/2014/chart" uri="{C3380CC4-5D6E-409C-BE32-E72D297353CC}">
              <c16:uniqueId val="{00000000-2001-40F8-804B-C56A0818812A}"/>
            </c:ext>
          </c:extLst>
        </c:ser>
        <c:ser>
          <c:idx val="2"/>
          <c:order val="2"/>
          <c:tx>
            <c:strRef>
              <c:f>dijkstras_weighted!$C$1</c:f>
              <c:strCache>
                <c:ptCount val="1"/>
                <c:pt idx="0">
                  <c:v>backward_only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dijkstras_weighted!$A$2:$A$6</c:f>
              <c:numCache>
                <c:formatCode>0</c:formatCode>
                <c:ptCount val="5"/>
                <c:pt idx="0">
                  <c:v>5</c:v>
                </c:pt>
                <c:pt idx="1">
                  <c:v>10</c:v>
                </c:pt>
                <c:pt idx="2">
                  <c:v>50</c:v>
                </c:pt>
                <c:pt idx="3">
                  <c:v>100</c:v>
                </c:pt>
                <c:pt idx="4">
                  <c:v>150</c:v>
                </c:pt>
              </c:numCache>
            </c:numRef>
          </c:cat>
          <c:val>
            <c:numRef>
              <c:f>dijkstras_weighted!$C$2:$C$6</c:f>
              <c:numCache>
                <c:formatCode>0.00</c:formatCode>
                <c:ptCount val="5"/>
                <c:pt idx="0">
                  <c:v>0.53906200000000004</c:v>
                </c:pt>
                <c:pt idx="1">
                  <c:v>0.62226599999999999</c:v>
                </c:pt>
                <c:pt idx="2">
                  <c:v>0.68552299999999999</c:v>
                </c:pt>
                <c:pt idx="3">
                  <c:v>0.728163</c:v>
                </c:pt>
                <c:pt idx="4">
                  <c:v>0.734263</c:v>
                </c:pt>
              </c:numCache>
            </c:numRef>
          </c:val>
          <c:smooth val="0"/>
          <c:extLst>
            <c:ext xmlns:c16="http://schemas.microsoft.com/office/drawing/2014/chart" uri="{C3380CC4-5D6E-409C-BE32-E72D297353CC}">
              <c16:uniqueId val="{00000001-2001-40F8-804B-C56A0818812A}"/>
            </c:ext>
          </c:extLst>
        </c:ser>
        <c:ser>
          <c:idx val="3"/>
          <c:order val="3"/>
          <c:tx>
            <c:strRef>
              <c:f>dijkstras_weighted!$D$1</c:f>
              <c:strCache>
                <c:ptCount val="1"/>
                <c:pt idx="0">
                  <c:v>one_bit_saturating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dijkstras_weighted!$A$2:$A$6</c:f>
              <c:numCache>
                <c:formatCode>0</c:formatCode>
                <c:ptCount val="5"/>
                <c:pt idx="0">
                  <c:v>5</c:v>
                </c:pt>
                <c:pt idx="1">
                  <c:v>10</c:v>
                </c:pt>
                <c:pt idx="2">
                  <c:v>50</c:v>
                </c:pt>
                <c:pt idx="3">
                  <c:v>100</c:v>
                </c:pt>
                <c:pt idx="4">
                  <c:v>150</c:v>
                </c:pt>
              </c:numCache>
            </c:numRef>
          </c:cat>
          <c:val>
            <c:numRef>
              <c:f>dijkstras_weighted!$D$2:$D$6</c:f>
              <c:numCache>
                <c:formatCode>0.00</c:formatCode>
                <c:ptCount val="5"/>
                <c:pt idx="0">
                  <c:v>0.48253699999999999</c:v>
                </c:pt>
                <c:pt idx="1">
                  <c:v>0.42372399999999999</c:v>
                </c:pt>
                <c:pt idx="2">
                  <c:v>0.31030000000000002</c:v>
                </c:pt>
                <c:pt idx="3">
                  <c:v>0.26129000000000002</c:v>
                </c:pt>
                <c:pt idx="4">
                  <c:v>0.245562</c:v>
                </c:pt>
              </c:numCache>
            </c:numRef>
          </c:val>
          <c:smooth val="0"/>
          <c:extLst>
            <c:ext xmlns:c16="http://schemas.microsoft.com/office/drawing/2014/chart" uri="{C3380CC4-5D6E-409C-BE32-E72D297353CC}">
              <c16:uniqueId val="{00000002-2001-40F8-804B-C56A0818812A}"/>
            </c:ext>
          </c:extLst>
        </c:ser>
        <c:ser>
          <c:idx val="4"/>
          <c:order val="4"/>
          <c:tx>
            <c:strRef>
              <c:f>dijkstras_weighted!$E$1</c:f>
              <c:strCache>
                <c:ptCount val="1"/>
                <c:pt idx="0">
                  <c:v>two_bit_saturating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dijkstras_weighted!$A$2:$A$6</c:f>
              <c:numCache>
                <c:formatCode>0</c:formatCode>
                <c:ptCount val="5"/>
                <c:pt idx="0">
                  <c:v>5</c:v>
                </c:pt>
                <c:pt idx="1">
                  <c:v>10</c:v>
                </c:pt>
                <c:pt idx="2">
                  <c:v>50</c:v>
                </c:pt>
                <c:pt idx="3">
                  <c:v>100</c:v>
                </c:pt>
                <c:pt idx="4">
                  <c:v>150</c:v>
                </c:pt>
              </c:numCache>
            </c:numRef>
          </c:cat>
          <c:val>
            <c:numRef>
              <c:f>dijkstras_weighted!$E$2:$E$6</c:f>
              <c:numCache>
                <c:formatCode>0.00</c:formatCode>
                <c:ptCount val="5"/>
                <c:pt idx="0">
                  <c:v>0.56387900000000002</c:v>
                </c:pt>
                <c:pt idx="1">
                  <c:v>0.56519900000000001</c:v>
                </c:pt>
                <c:pt idx="2">
                  <c:v>0.542466</c:v>
                </c:pt>
                <c:pt idx="3">
                  <c:v>0.52149900000000005</c:v>
                </c:pt>
                <c:pt idx="4">
                  <c:v>0.52087700000000003</c:v>
                </c:pt>
              </c:numCache>
            </c:numRef>
          </c:val>
          <c:smooth val="0"/>
          <c:extLst>
            <c:ext xmlns:c16="http://schemas.microsoft.com/office/drawing/2014/chart" uri="{C3380CC4-5D6E-409C-BE32-E72D297353CC}">
              <c16:uniqueId val="{00000003-2001-40F8-804B-C56A0818812A}"/>
            </c:ext>
          </c:extLst>
        </c:ser>
        <c:ser>
          <c:idx val="5"/>
          <c:order val="5"/>
          <c:tx>
            <c:strRef>
              <c:f>dijkstras_weighted!$F$1</c:f>
              <c:strCache>
                <c:ptCount val="1"/>
                <c:pt idx="0">
                  <c:v>correlated_predictor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dijkstras_weighted!$A$2:$A$6</c:f>
              <c:numCache>
                <c:formatCode>0</c:formatCode>
                <c:ptCount val="5"/>
                <c:pt idx="0">
                  <c:v>5</c:v>
                </c:pt>
                <c:pt idx="1">
                  <c:v>10</c:v>
                </c:pt>
                <c:pt idx="2">
                  <c:v>50</c:v>
                </c:pt>
                <c:pt idx="3">
                  <c:v>100</c:v>
                </c:pt>
                <c:pt idx="4">
                  <c:v>150</c:v>
                </c:pt>
              </c:numCache>
            </c:numRef>
          </c:cat>
          <c:val>
            <c:numRef>
              <c:f>dijkstras_weighted!$F$2:$F$6</c:f>
              <c:numCache>
                <c:formatCode>0.00</c:formatCode>
                <c:ptCount val="5"/>
                <c:pt idx="0">
                  <c:v>0.55147100000000004</c:v>
                </c:pt>
                <c:pt idx="1">
                  <c:v>0.59520499999999998</c:v>
                </c:pt>
                <c:pt idx="2">
                  <c:v>0.59172100000000005</c:v>
                </c:pt>
                <c:pt idx="3">
                  <c:v>0.63171299999999997</c:v>
                </c:pt>
                <c:pt idx="4">
                  <c:v>0.61955400000000005</c:v>
                </c:pt>
              </c:numCache>
            </c:numRef>
          </c:val>
          <c:smooth val="0"/>
          <c:extLst>
            <c:ext xmlns:c16="http://schemas.microsoft.com/office/drawing/2014/chart" uri="{C3380CC4-5D6E-409C-BE32-E72D297353CC}">
              <c16:uniqueId val="{00000004-2001-40F8-804B-C56A0818812A}"/>
            </c:ext>
          </c:extLst>
        </c:ser>
        <c:dLbls>
          <c:showLegendKey val="0"/>
          <c:showVal val="0"/>
          <c:showCatName val="0"/>
          <c:showSerName val="0"/>
          <c:showPercent val="0"/>
          <c:showBubbleSize val="0"/>
        </c:dLbls>
        <c:marker val="1"/>
        <c:smooth val="0"/>
        <c:axId val="1400639040"/>
        <c:axId val="1400640000"/>
        <c:extLst>
          <c:ext xmlns:c15="http://schemas.microsoft.com/office/drawing/2012/chart" uri="{02D57815-91ED-43cb-92C2-25804820EDAC}">
            <c15:filteredLineSeries>
              <c15:ser>
                <c:idx val="0"/>
                <c:order val="0"/>
                <c:tx>
                  <c:strRef>
                    <c:extLst>
                      <c:ext uri="{02D57815-91ED-43cb-92C2-25804820EDAC}">
                        <c15:formulaRef>
                          <c15:sqref>dijkstras_weighted!$A$1</c15:sqref>
                        </c15:formulaRef>
                      </c:ext>
                    </c:extLst>
                    <c:strCache>
                      <c:ptCount val="1"/>
                      <c:pt idx="0">
                        <c:v>Column2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dijkstras_weighted!$A$2:$A$6</c15:sqref>
                        </c15:formulaRef>
                      </c:ext>
                    </c:extLst>
                    <c:numCache>
                      <c:formatCode>0</c:formatCode>
                      <c:ptCount val="5"/>
                      <c:pt idx="0">
                        <c:v>5</c:v>
                      </c:pt>
                      <c:pt idx="1">
                        <c:v>10</c:v>
                      </c:pt>
                      <c:pt idx="2">
                        <c:v>50</c:v>
                      </c:pt>
                      <c:pt idx="3">
                        <c:v>100</c:v>
                      </c:pt>
                      <c:pt idx="4">
                        <c:v>150</c:v>
                      </c:pt>
                    </c:numCache>
                  </c:numRef>
                </c:cat>
                <c:val>
                  <c:numRef>
                    <c:extLst>
                      <c:ext uri="{02D57815-91ED-43cb-92C2-25804820EDAC}">
                        <c15:formulaRef>
                          <c15:sqref>dijkstras_weighted!$A$2:$A$6</c15:sqref>
                        </c15:formulaRef>
                      </c:ext>
                    </c:extLst>
                    <c:numCache>
                      <c:formatCode>0</c:formatCode>
                      <c:ptCount val="5"/>
                      <c:pt idx="0">
                        <c:v>5</c:v>
                      </c:pt>
                      <c:pt idx="1">
                        <c:v>10</c:v>
                      </c:pt>
                      <c:pt idx="2">
                        <c:v>50</c:v>
                      </c:pt>
                      <c:pt idx="3">
                        <c:v>100</c:v>
                      </c:pt>
                      <c:pt idx="4">
                        <c:v>150</c:v>
                      </c:pt>
                    </c:numCache>
                  </c:numRef>
                </c:val>
                <c:smooth val="0"/>
                <c:extLst>
                  <c:ext xmlns:c16="http://schemas.microsoft.com/office/drawing/2014/chart" uri="{C3380CC4-5D6E-409C-BE32-E72D297353CC}">
                    <c16:uniqueId val="{00000005-2001-40F8-804B-C56A0818812A}"/>
                  </c:ext>
                </c:extLst>
              </c15:ser>
            </c15:filteredLineSeries>
          </c:ext>
        </c:extLst>
      </c:lineChart>
      <c:catAx>
        <c:axId val="1400639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40000"/>
        <c:crosses val="autoZero"/>
        <c:auto val="1"/>
        <c:lblAlgn val="ctr"/>
        <c:lblOffset val="100"/>
        <c:noMultiLvlLbl val="0"/>
      </c:catAx>
      <c:valAx>
        <c:axId val="140064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Corect Prediction</a:t>
                </a:r>
                <a:r>
                  <a:rPr lang="en-US" baseline="0"/>
                  <a:t> Rate (Weighted)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39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Gauss-Jordan</a:t>
            </a:r>
            <a:r>
              <a:rPr lang="en-US" baseline="0"/>
              <a:t> Elimination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rref_weighted!$B$1</c:f>
              <c:strCache>
                <c:ptCount val="1"/>
                <c:pt idx="0">
                  <c:v>never_taken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rref_weighted!$A$2:$A$6</c:f>
              <c:numCache>
                <c:formatCode>General</c:formatCode>
                <c:ptCount val="5"/>
                <c:pt idx="0">
                  <c:v>5</c:v>
                </c:pt>
                <c:pt idx="1">
                  <c:v>10</c:v>
                </c:pt>
                <c:pt idx="2">
                  <c:v>20</c:v>
                </c:pt>
                <c:pt idx="3">
                  <c:v>40</c:v>
                </c:pt>
                <c:pt idx="4">
                  <c:v>80</c:v>
                </c:pt>
              </c:numCache>
            </c:numRef>
          </c:cat>
          <c:val>
            <c:numRef>
              <c:f>rref_weighted!$B$2:$B$6</c:f>
              <c:numCache>
                <c:formatCode>General</c:formatCode>
                <c:ptCount val="5"/>
                <c:pt idx="0">
                  <c:v>0.38930300000000001</c:v>
                </c:pt>
                <c:pt idx="1">
                  <c:v>0.23719100000000001</c:v>
                </c:pt>
                <c:pt idx="2">
                  <c:v>0.15548999999999999</c:v>
                </c:pt>
                <c:pt idx="3">
                  <c:v>0.111807</c:v>
                </c:pt>
                <c:pt idx="4">
                  <c:v>9.5763399999999999E-2</c:v>
                </c:pt>
              </c:numCache>
            </c:numRef>
          </c:val>
          <c:smooth val="0"/>
          <c:extLst>
            <c:ext xmlns:c16="http://schemas.microsoft.com/office/drawing/2014/chart" uri="{C3380CC4-5D6E-409C-BE32-E72D297353CC}">
              <c16:uniqueId val="{00000000-9AC3-468A-8DB8-2EE9075851D6}"/>
            </c:ext>
          </c:extLst>
        </c:ser>
        <c:ser>
          <c:idx val="2"/>
          <c:order val="2"/>
          <c:tx>
            <c:strRef>
              <c:f>rref_weighted!$C$1</c:f>
              <c:strCache>
                <c:ptCount val="1"/>
                <c:pt idx="0">
                  <c:v>backward_only,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rref_weighted!$A$2:$A$6</c:f>
              <c:numCache>
                <c:formatCode>General</c:formatCode>
                <c:ptCount val="5"/>
                <c:pt idx="0">
                  <c:v>5</c:v>
                </c:pt>
                <c:pt idx="1">
                  <c:v>10</c:v>
                </c:pt>
                <c:pt idx="2">
                  <c:v>20</c:v>
                </c:pt>
                <c:pt idx="3">
                  <c:v>40</c:v>
                </c:pt>
                <c:pt idx="4">
                  <c:v>80</c:v>
                </c:pt>
              </c:numCache>
            </c:numRef>
          </c:cat>
          <c:val>
            <c:numRef>
              <c:f>rref_weighted!$C$2:$C$6</c:f>
              <c:numCache>
                <c:formatCode>General</c:formatCode>
                <c:ptCount val="5"/>
                <c:pt idx="0">
                  <c:v>0.72014900000000004</c:v>
                </c:pt>
                <c:pt idx="1">
                  <c:v>0.82990900000000001</c:v>
                </c:pt>
                <c:pt idx="2">
                  <c:v>0.89330100000000001</c:v>
                </c:pt>
                <c:pt idx="3">
                  <c:v>0.92939499999999997</c:v>
                </c:pt>
                <c:pt idx="4">
                  <c:v>0.94411299999999998</c:v>
                </c:pt>
              </c:numCache>
            </c:numRef>
          </c:val>
          <c:smooth val="0"/>
          <c:extLst>
            <c:ext xmlns:c16="http://schemas.microsoft.com/office/drawing/2014/chart" uri="{C3380CC4-5D6E-409C-BE32-E72D297353CC}">
              <c16:uniqueId val="{00000001-9AC3-468A-8DB8-2EE9075851D6}"/>
            </c:ext>
          </c:extLst>
        </c:ser>
        <c:ser>
          <c:idx val="3"/>
          <c:order val="3"/>
          <c:tx>
            <c:strRef>
              <c:f>rref_weighted!$D$1</c:f>
              <c:strCache>
                <c:ptCount val="1"/>
                <c:pt idx="0">
                  <c:v>one_bit_saturating,</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rref_weighted!$A$2:$A$6</c:f>
              <c:numCache>
                <c:formatCode>General</c:formatCode>
                <c:ptCount val="5"/>
                <c:pt idx="0">
                  <c:v>5</c:v>
                </c:pt>
                <c:pt idx="1">
                  <c:v>10</c:v>
                </c:pt>
                <c:pt idx="2">
                  <c:v>20</c:v>
                </c:pt>
                <c:pt idx="3">
                  <c:v>40</c:v>
                </c:pt>
                <c:pt idx="4">
                  <c:v>80</c:v>
                </c:pt>
              </c:numCache>
            </c:numRef>
          </c:cat>
          <c:val>
            <c:numRef>
              <c:f>rref_weighted!$D$2:$D$6</c:f>
              <c:numCache>
                <c:formatCode>General</c:formatCode>
                <c:ptCount val="5"/>
                <c:pt idx="0">
                  <c:v>0.60385599999999995</c:v>
                </c:pt>
                <c:pt idx="1">
                  <c:v>0.705592</c:v>
                </c:pt>
                <c:pt idx="2">
                  <c:v>0.74448999999999999</c:v>
                </c:pt>
                <c:pt idx="3">
                  <c:v>0.77029999999999998</c:v>
                </c:pt>
                <c:pt idx="4">
                  <c:v>0.78019499999999997</c:v>
                </c:pt>
              </c:numCache>
            </c:numRef>
          </c:val>
          <c:smooth val="0"/>
          <c:extLst>
            <c:ext xmlns:c16="http://schemas.microsoft.com/office/drawing/2014/chart" uri="{C3380CC4-5D6E-409C-BE32-E72D297353CC}">
              <c16:uniqueId val="{00000002-9AC3-468A-8DB8-2EE9075851D6}"/>
            </c:ext>
          </c:extLst>
        </c:ser>
        <c:ser>
          <c:idx val="4"/>
          <c:order val="4"/>
          <c:tx>
            <c:strRef>
              <c:f>rref_weighted!$E$1</c:f>
              <c:strCache>
                <c:ptCount val="1"/>
                <c:pt idx="0">
                  <c:v>two_bit_saturating,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rref_weighted!$A$2:$A$6</c:f>
              <c:numCache>
                <c:formatCode>General</c:formatCode>
                <c:ptCount val="5"/>
                <c:pt idx="0">
                  <c:v>5</c:v>
                </c:pt>
                <c:pt idx="1">
                  <c:v>10</c:v>
                </c:pt>
                <c:pt idx="2">
                  <c:v>20</c:v>
                </c:pt>
                <c:pt idx="3">
                  <c:v>40</c:v>
                </c:pt>
                <c:pt idx="4">
                  <c:v>80</c:v>
                </c:pt>
              </c:numCache>
            </c:numRef>
          </c:cat>
          <c:val>
            <c:numRef>
              <c:f>rref_weighted!$E$2:$E$6</c:f>
              <c:numCache>
                <c:formatCode>General</c:formatCode>
                <c:ptCount val="5"/>
                <c:pt idx="0">
                  <c:v>0.565299</c:v>
                </c:pt>
                <c:pt idx="1">
                  <c:v>0.69193800000000005</c:v>
                </c:pt>
                <c:pt idx="2">
                  <c:v>0.73353599999999997</c:v>
                </c:pt>
                <c:pt idx="3">
                  <c:v>0.75410699999999997</c:v>
                </c:pt>
                <c:pt idx="4">
                  <c:v>0.76164600000000005</c:v>
                </c:pt>
              </c:numCache>
            </c:numRef>
          </c:val>
          <c:smooth val="0"/>
          <c:extLst>
            <c:ext xmlns:c16="http://schemas.microsoft.com/office/drawing/2014/chart" uri="{C3380CC4-5D6E-409C-BE32-E72D297353CC}">
              <c16:uniqueId val="{00000003-9AC3-468A-8DB8-2EE9075851D6}"/>
            </c:ext>
          </c:extLst>
        </c:ser>
        <c:ser>
          <c:idx val="5"/>
          <c:order val="5"/>
          <c:tx>
            <c:strRef>
              <c:f>rref_weighted!$F$1</c:f>
              <c:strCache>
                <c:ptCount val="1"/>
                <c:pt idx="0">
                  <c:v>correlated_predictor,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rref_weighted!$A$2:$A$6</c:f>
              <c:numCache>
                <c:formatCode>General</c:formatCode>
                <c:ptCount val="5"/>
                <c:pt idx="0">
                  <c:v>5</c:v>
                </c:pt>
                <c:pt idx="1">
                  <c:v>10</c:v>
                </c:pt>
                <c:pt idx="2">
                  <c:v>20</c:v>
                </c:pt>
                <c:pt idx="3">
                  <c:v>40</c:v>
                </c:pt>
                <c:pt idx="4">
                  <c:v>80</c:v>
                </c:pt>
              </c:numCache>
            </c:numRef>
          </c:cat>
          <c:val>
            <c:numRef>
              <c:f>rref_weighted!$F$2:$F$6</c:f>
              <c:numCache>
                <c:formatCode>General</c:formatCode>
                <c:ptCount val="5"/>
                <c:pt idx="0">
                  <c:v>0.617537</c:v>
                </c:pt>
                <c:pt idx="1">
                  <c:v>0.75162499999999999</c:v>
                </c:pt>
                <c:pt idx="2">
                  <c:v>0.83065100000000003</c:v>
                </c:pt>
                <c:pt idx="3">
                  <c:v>0.87069799999999997</c:v>
                </c:pt>
                <c:pt idx="4">
                  <c:v>0.87970499999999996</c:v>
                </c:pt>
              </c:numCache>
            </c:numRef>
          </c:val>
          <c:smooth val="0"/>
          <c:extLst>
            <c:ext xmlns:c16="http://schemas.microsoft.com/office/drawing/2014/chart" uri="{C3380CC4-5D6E-409C-BE32-E72D297353CC}">
              <c16:uniqueId val="{00000004-9AC3-468A-8DB8-2EE9075851D6}"/>
            </c:ext>
          </c:extLst>
        </c:ser>
        <c:dLbls>
          <c:showLegendKey val="0"/>
          <c:showVal val="0"/>
          <c:showCatName val="0"/>
          <c:showSerName val="0"/>
          <c:showPercent val="0"/>
          <c:showBubbleSize val="0"/>
        </c:dLbls>
        <c:marker val="1"/>
        <c:smooth val="0"/>
        <c:axId val="1400639040"/>
        <c:axId val="1400640000"/>
        <c:extLst>
          <c:ext xmlns:c15="http://schemas.microsoft.com/office/drawing/2012/chart" uri="{02D57815-91ED-43cb-92C2-25804820EDAC}">
            <c15:filteredLineSeries>
              <c15:ser>
                <c:idx val="0"/>
                <c:order val="0"/>
                <c:tx>
                  <c:strRef>
                    <c:extLst>
                      <c:ext uri="{02D57815-91ED-43cb-92C2-25804820EDAC}">
                        <c15:formulaRef>
                          <c15:sqref>rref_weighted!$A$1</c15:sqref>
                        </c15:formulaRef>
                      </c:ext>
                    </c:extLst>
                    <c:strCache>
                      <c:ptCount val="1"/>
                      <c:pt idx="0">
                        <c:v>Column2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rref_weighted!$A$2:$A$6</c15:sqref>
                        </c15:formulaRef>
                      </c:ext>
                    </c:extLst>
                    <c:numCache>
                      <c:formatCode>General</c:formatCode>
                      <c:ptCount val="5"/>
                      <c:pt idx="0">
                        <c:v>5</c:v>
                      </c:pt>
                      <c:pt idx="1">
                        <c:v>10</c:v>
                      </c:pt>
                      <c:pt idx="2">
                        <c:v>20</c:v>
                      </c:pt>
                      <c:pt idx="3">
                        <c:v>40</c:v>
                      </c:pt>
                      <c:pt idx="4">
                        <c:v>80</c:v>
                      </c:pt>
                    </c:numCache>
                  </c:numRef>
                </c:cat>
                <c:val>
                  <c:numRef>
                    <c:extLst>
                      <c:ext uri="{02D57815-91ED-43cb-92C2-25804820EDAC}">
                        <c15:formulaRef>
                          <c15:sqref>rref_weighted!$A$2:$A$6</c15:sqref>
                        </c15:formulaRef>
                      </c:ext>
                    </c:extLst>
                    <c:numCache>
                      <c:formatCode>General</c:formatCode>
                      <c:ptCount val="5"/>
                      <c:pt idx="0">
                        <c:v>5</c:v>
                      </c:pt>
                      <c:pt idx="1">
                        <c:v>10</c:v>
                      </c:pt>
                      <c:pt idx="2">
                        <c:v>20</c:v>
                      </c:pt>
                      <c:pt idx="3">
                        <c:v>40</c:v>
                      </c:pt>
                      <c:pt idx="4">
                        <c:v>80</c:v>
                      </c:pt>
                    </c:numCache>
                  </c:numRef>
                </c:val>
                <c:smooth val="0"/>
                <c:extLst>
                  <c:ext xmlns:c16="http://schemas.microsoft.com/office/drawing/2014/chart" uri="{C3380CC4-5D6E-409C-BE32-E72D297353CC}">
                    <c16:uniqueId val="{00000005-9AC3-468A-8DB8-2EE9075851D6}"/>
                  </c:ext>
                </c:extLst>
              </c15:ser>
            </c15:filteredLineSeries>
          </c:ext>
        </c:extLst>
      </c:lineChart>
      <c:catAx>
        <c:axId val="1400639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40000"/>
        <c:crosses val="autoZero"/>
        <c:auto val="1"/>
        <c:lblAlgn val="ctr"/>
        <c:lblOffset val="100"/>
        <c:noMultiLvlLbl val="0"/>
      </c:catAx>
      <c:valAx>
        <c:axId val="140064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Correct Prediction Rate (Weighted)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0639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359</TotalTime>
  <Pages>9</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Aksama</dc:creator>
  <cp:keywords/>
  <dc:description/>
  <cp:lastModifiedBy>Connor Aksama</cp:lastModifiedBy>
  <cp:revision>202</cp:revision>
  <dcterms:created xsi:type="dcterms:W3CDTF">2023-05-22T05:53:00Z</dcterms:created>
  <dcterms:modified xsi:type="dcterms:W3CDTF">2023-05-25T08:38:00Z</dcterms:modified>
</cp:coreProperties>
</file>