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480E7F" w14:textId="416302F7" w:rsidR="008D7C93" w:rsidRPr="008D7C93" w:rsidRDefault="009A7C9F" w:rsidP="008D7C93">
      <w:pPr>
        <w:pStyle w:val="2"/>
        <w:rPr>
          <w:rFonts w:hint="eastAsia"/>
        </w:rPr>
      </w:pPr>
      <w:r>
        <w:rPr>
          <w:rFonts w:hint="eastAsia"/>
        </w:rPr>
        <w:t>斯坦福</w:t>
      </w:r>
      <w:r w:rsidR="008D7C93" w:rsidRPr="008D7C93">
        <w:rPr>
          <w:rFonts w:hint="eastAsia"/>
        </w:rPr>
        <w:t>机器学习课程</w:t>
      </w:r>
    </w:p>
    <w:p w14:paraId="7E848834" w14:textId="64EB0574" w:rsidR="008D7C93" w:rsidRPr="00B94066" w:rsidRDefault="007D5A9F" w:rsidP="00B94066">
      <w:pPr>
        <w:rPr>
          <w:rFonts w:ascii="Times New Roman" w:hAnsi="Times New Roman" w:cs="Times New Roman"/>
          <w:sz w:val="28"/>
          <w:szCs w:val="28"/>
        </w:rPr>
      </w:pPr>
      <w:r>
        <w:rPr>
          <w:rFonts w:ascii="Times New Roman" w:hAnsi="Times New Roman" w:cs="Times New Roman" w:hint="eastAsia"/>
          <w:sz w:val="28"/>
          <w:szCs w:val="28"/>
        </w:rPr>
        <w:t>Lecture</w:t>
      </w:r>
      <w:r w:rsidR="009A7C9F">
        <w:rPr>
          <w:rFonts w:ascii="Times New Roman" w:hAnsi="Times New Roman" w:cs="Times New Roman" w:hint="eastAsia"/>
          <w:sz w:val="28"/>
          <w:szCs w:val="28"/>
        </w:rPr>
        <w:t>1</w:t>
      </w:r>
      <w:r w:rsidR="00C04B05">
        <w:rPr>
          <w:rFonts w:ascii="Times New Roman" w:hAnsi="Times New Roman" w:cs="Times New Roman" w:hint="eastAsia"/>
          <w:sz w:val="28"/>
          <w:szCs w:val="28"/>
        </w:rPr>
        <w:t>5</w:t>
      </w:r>
    </w:p>
    <w:p w14:paraId="76562824" w14:textId="7AFB2DB7" w:rsidR="00C04B05" w:rsidRDefault="008D7C93" w:rsidP="00C04B05">
      <w:pPr>
        <w:spacing w:line="360" w:lineRule="auto"/>
        <w:rPr>
          <w:rFonts w:ascii="宋体" w:eastAsia="宋体" w:hAnsi="宋体" w:hint="eastAsia"/>
          <w:sz w:val="24"/>
          <w:szCs w:val="24"/>
        </w:rPr>
      </w:pPr>
      <w:r w:rsidRPr="00B94066">
        <w:rPr>
          <w:rFonts w:ascii="宋体" w:eastAsia="宋体" w:hAnsi="宋体" w:hint="eastAsia"/>
          <w:sz w:val="24"/>
          <w:szCs w:val="24"/>
        </w:rPr>
        <w:t>①</w:t>
      </w:r>
      <w:r w:rsidR="00C455EF">
        <w:rPr>
          <w:rFonts w:ascii="宋体" w:eastAsia="宋体" w:hAnsi="宋体" w:hint="eastAsia"/>
          <w:sz w:val="24"/>
          <w:szCs w:val="24"/>
        </w:rPr>
        <w:t xml:space="preserve"> </w:t>
      </w:r>
      <w:r w:rsidR="001661FD" w:rsidRPr="001661FD">
        <w:rPr>
          <w:rFonts w:ascii="宋体" w:eastAsia="宋体" w:hAnsi="宋体"/>
          <w:sz w:val="24"/>
          <w:szCs w:val="24"/>
        </w:rPr>
        <w:t>掩码语言模型（MLM）</w:t>
      </w:r>
      <w:r w:rsidR="001661FD">
        <w:rPr>
          <w:rFonts w:ascii="宋体" w:eastAsia="宋体" w:hAnsi="宋体" w:hint="eastAsia"/>
          <w:sz w:val="24"/>
          <w:szCs w:val="24"/>
        </w:rPr>
        <w:t>:</w:t>
      </w:r>
      <w:r w:rsidR="001661FD" w:rsidRPr="001661FD">
        <w:rPr>
          <w:rFonts w:ascii="宋体" w:eastAsia="宋体" w:hAnsi="宋体"/>
          <w:sz w:val="24"/>
          <w:szCs w:val="24"/>
        </w:rPr>
        <w:t xml:space="preserve"> MLM的训练方法是通过随机掩盖句子中的某些词语，然后训练模型根据上下文预测这些被掩盖的词语。</w:t>
      </w:r>
    </w:p>
    <w:p w14:paraId="79C0FE0F" w14:textId="2891E2DA" w:rsidR="00AC74BF" w:rsidRDefault="0094018B" w:rsidP="00C04B05">
      <w:pPr>
        <w:spacing w:line="360" w:lineRule="auto"/>
        <w:rPr>
          <w:rFonts w:ascii="宋体" w:eastAsia="宋体" w:hAnsi="宋体" w:hint="eastAsia"/>
          <w:sz w:val="24"/>
          <w:szCs w:val="24"/>
        </w:rPr>
      </w:pPr>
      <w:r>
        <w:rPr>
          <w:rFonts w:ascii="宋体" w:eastAsia="宋体" w:hAnsi="宋体" w:hint="eastAsia"/>
          <w:sz w:val="24"/>
          <w:szCs w:val="24"/>
        </w:rPr>
        <w:t>②Language Model可能可以扮演一个知识库的角色，这需要其拥有较高的知识质量。</w:t>
      </w:r>
      <w:r w:rsidR="00C826F7">
        <w:rPr>
          <w:rFonts w:ascii="宋体" w:eastAsia="宋体" w:hAnsi="宋体" w:hint="eastAsia"/>
          <w:sz w:val="24"/>
          <w:szCs w:val="24"/>
        </w:rPr>
        <w:t>取代传统的为已经有的知识建立知识库，而是直接用自然语言对自然语言模型进行询问。</w:t>
      </w:r>
      <w:r w:rsidR="003509A1">
        <w:rPr>
          <w:rFonts w:ascii="宋体" w:eastAsia="宋体" w:hAnsi="宋体" w:hint="eastAsia"/>
          <w:sz w:val="24"/>
          <w:szCs w:val="24"/>
        </w:rPr>
        <w:t>并且这样建立的知识库更加灵活，面对更加多样的查询能做到更好的响应。</w:t>
      </w:r>
      <w:r w:rsidR="00687C10">
        <w:rPr>
          <w:rFonts w:ascii="宋体" w:eastAsia="宋体" w:hAnsi="宋体" w:hint="eastAsia"/>
          <w:sz w:val="24"/>
          <w:szCs w:val="24"/>
        </w:rPr>
        <w:t>语言模型作为知识库可能的缺点：</w:t>
      </w:r>
    </w:p>
    <w:p w14:paraId="68C28D8D" w14:textId="7934C006" w:rsidR="00687C10" w:rsidRDefault="00687C10" w:rsidP="00C04B05">
      <w:pPr>
        <w:spacing w:line="360" w:lineRule="auto"/>
        <w:rPr>
          <w:rFonts w:ascii="宋体" w:eastAsia="宋体" w:hAnsi="宋体" w:hint="eastAsia"/>
          <w:sz w:val="24"/>
          <w:szCs w:val="24"/>
        </w:rPr>
      </w:pPr>
      <w:r>
        <w:rPr>
          <w:noProof/>
        </w:rPr>
        <w:drawing>
          <wp:inline distT="0" distB="0" distL="0" distR="0" wp14:anchorId="77B79C30" wp14:editId="3A91AF29">
            <wp:extent cx="5274310" cy="738505"/>
            <wp:effectExtent l="0" t="0" r="2540" b="4445"/>
            <wp:docPr id="490785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85431" name=""/>
                    <pic:cNvPicPr/>
                  </pic:nvPicPr>
                  <pic:blipFill>
                    <a:blip r:embed="rId7"/>
                    <a:stretch>
                      <a:fillRect/>
                    </a:stretch>
                  </pic:blipFill>
                  <pic:spPr>
                    <a:xfrm>
                      <a:off x="0" y="0"/>
                      <a:ext cx="5274310" cy="738505"/>
                    </a:xfrm>
                    <a:prstGeom prst="rect">
                      <a:avLst/>
                    </a:prstGeom>
                  </pic:spPr>
                </pic:pic>
              </a:graphicData>
            </a:graphic>
          </wp:inline>
        </w:drawing>
      </w:r>
    </w:p>
    <w:p w14:paraId="0A82A5B3" w14:textId="625ADE01" w:rsidR="00C12954" w:rsidRDefault="00D97E89" w:rsidP="00C04B05">
      <w:pPr>
        <w:spacing w:line="360" w:lineRule="auto"/>
        <w:rPr>
          <w:rFonts w:ascii="宋体" w:eastAsia="宋体" w:hAnsi="宋体" w:hint="eastAsia"/>
          <w:sz w:val="24"/>
          <w:szCs w:val="24"/>
        </w:rPr>
      </w:pPr>
      <w:r>
        <w:rPr>
          <w:rFonts w:ascii="宋体" w:eastAsia="宋体" w:hAnsi="宋体" w:hint="eastAsia"/>
          <w:sz w:val="24"/>
          <w:szCs w:val="24"/>
        </w:rPr>
        <w:t>这也引出了一个问题——</w:t>
      </w:r>
      <w:r w:rsidR="00C12954">
        <w:rPr>
          <w:rFonts w:ascii="宋体" w:eastAsia="宋体" w:hAnsi="宋体" w:hint="eastAsia"/>
          <w:sz w:val="24"/>
          <w:szCs w:val="24"/>
        </w:rPr>
        <w:t>如何向模型中添加知识？</w:t>
      </w:r>
    </w:p>
    <w:p w14:paraId="1DC00528" w14:textId="639FC071" w:rsidR="00902E53" w:rsidRPr="00902E53" w:rsidRDefault="00902E53" w:rsidP="00C04B05">
      <w:pPr>
        <w:spacing w:line="360" w:lineRule="auto"/>
        <w:rPr>
          <w:rFonts w:ascii="宋体" w:eastAsia="宋体" w:hAnsi="宋体" w:hint="eastAsia"/>
          <w:b/>
          <w:bCs/>
          <w:sz w:val="24"/>
          <w:szCs w:val="24"/>
        </w:rPr>
      </w:pPr>
      <w:r w:rsidRPr="00902E53">
        <w:rPr>
          <w:rFonts w:ascii="宋体" w:eastAsia="宋体" w:hAnsi="宋体" w:hint="eastAsia"/>
          <w:b/>
          <w:bCs/>
          <w:sz w:val="24"/>
          <w:szCs w:val="24"/>
        </w:rPr>
        <w:t>方法一：加入预训练的实体嵌入;</w:t>
      </w:r>
    </w:p>
    <w:p w14:paraId="19C402A4" w14:textId="3247DB0B" w:rsidR="005615E7" w:rsidRDefault="00D97E89" w:rsidP="005615E7">
      <w:pPr>
        <w:spacing w:line="360" w:lineRule="auto"/>
        <w:jc w:val="left"/>
        <w:rPr>
          <w:rFonts w:ascii="宋体" w:eastAsia="宋体" w:hAnsi="宋体" w:hint="eastAsia"/>
          <w:sz w:val="24"/>
          <w:szCs w:val="24"/>
        </w:rPr>
      </w:pPr>
      <w:r>
        <w:rPr>
          <w:rFonts w:ascii="宋体" w:eastAsia="宋体" w:hAnsi="宋体" w:hint="eastAsia"/>
          <w:sz w:val="24"/>
          <w:szCs w:val="24"/>
        </w:rPr>
        <w:t>③</w:t>
      </w:r>
      <w:r w:rsidRPr="00D97E89">
        <w:rPr>
          <w:rFonts w:ascii="宋体" w:eastAsia="宋体" w:hAnsi="宋体"/>
          <w:sz w:val="24"/>
          <w:szCs w:val="24"/>
        </w:rPr>
        <w:t>实体链接</w:t>
      </w:r>
      <w:r>
        <w:rPr>
          <w:rFonts w:ascii="宋体" w:eastAsia="宋体" w:hAnsi="宋体" w:hint="eastAsia"/>
          <w:sz w:val="24"/>
          <w:szCs w:val="24"/>
        </w:rPr>
        <w:t>：</w:t>
      </w:r>
      <w:r w:rsidRPr="00D97E89">
        <w:rPr>
          <w:rFonts w:ascii="宋体" w:eastAsia="宋体" w:hAnsi="宋体"/>
          <w:sz w:val="24"/>
          <w:szCs w:val="24"/>
        </w:rPr>
        <w:t>将文本中的实体（如人名、地名、组织名等）与知识库中对应的实体进行匹配和链接。将识别出的实体与知识库中的实体进行匹配，以确定它们具体指代的是什么</w:t>
      </w:r>
      <w:r w:rsidR="00106F6D">
        <w:rPr>
          <w:rFonts w:ascii="宋体" w:eastAsia="宋体" w:hAnsi="宋体" w:hint="eastAsia"/>
          <w:sz w:val="24"/>
          <w:szCs w:val="24"/>
        </w:rPr>
        <w:t>，</w:t>
      </w:r>
      <w:r>
        <w:rPr>
          <w:rFonts w:ascii="宋体" w:eastAsia="宋体" w:hAnsi="宋体" w:hint="eastAsia"/>
          <w:sz w:val="24"/>
          <w:szCs w:val="24"/>
        </w:rPr>
        <w:t>消除歧义。</w:t>
      </w:r>
    </w:p>
    <w:p w14:paraId="73862B7D" w14:textId="236D37CD" w:rsidR="00187271" w:rsidRDefault="00187271" w:rsidP="005615E7">
      <w:pPr>
        <w:spacing w:line="360" w:lineRule="auto"/>
        <w:jc w:val="left"/>
        <w:rPr>
          <w:rFonts w:ascii="宋体" w:eastAsia="宋体" w:hAnsi="宋体" w:hint="eastAsia"/>
          <w:sz w:val="24"/>
          <w:szCs w:val="24"/>
        </w:rPr>
      </w:pPr>
      <w:r>
        <w:rPr>
          <w:rFonts w:ascii="宋体" w:eastAsia="宋体" w:hAnsi="宋体" w:hint="eastAsia"/>
          <w:sz w:val="24"/>
          <w:szCs w:val="24"/>
        </w:rPr>
        <w:t>④ERNIE（</w:t>
      </w:r>
      <w:r w:rsidRPr="00187271">
        <w:rPr>
          <w:rFonts w:ascii="宋体" w:eastAsia="宋体" w:hAnsi="宋体" w:hint="eastAsia"/>
          <w:sz w:val="24"/>
          <w:szCs w:val="24"/>
        </w:rPr>
        <w:t>Enhanced Language Representation with Informative Entities</w:t>
      </w:r>
      <w:r>
        <w:rPr>
          <w:rFonts w:ascii="宋体" w:eastAsia="宋体" w:hAnsi="宋体" w:hint="eastAsia"/>
          <w:sz w:val="24"/>
          <w:szCs w:val="24"/>
        </w:rPr>
        <w:t>）：</w:t>
      </w:r>
      <w:r w:rsidRPr="00187271">
        <w:rPr>
          <w:rFonts w:ascii="宋体" w:eastAsia="宋体" w:hAnsi="宋体" w:hint="eastAsia"/>
          <w:sz w:val="24"/>
          <w:szCs w:val="24"/>
        </w:rPr>
        <w:t>知识图谱中的实体可以作为额外的知识来增强文本特征。 所以采用大规模文本语料库和知识图谱来训练增强型语言表示模型ERNIE。</w:t>
      </w:r>
    </w:p>
    <w:p w14:paraId="5F86A4F3" w14:textId="13DEDA46" w:rsidR="00872B2D" w:rsidRPr="00872B2D" w:rsidRDefault="00872B2D" w:rsidP="00872B2D">
      <w:pPr>
        <w:spacing w:line="360" w:lineRule="auto"/>
        <w:jc w:val="left"/>
        <w:rPr>
          <w:rFonts w:ascii="宋体" w:eastAsia="宋体" w:hAnsi="宋体" w:hint="eastAsia"/>
          <w:sz w:val="24"/>
          <w:szCs w:val="24"/>
        </w:rPr>
      </w:pPr>
      <w:r w:rsidRPr="00872B2D">
        <w:rPr>
          <w:rFonts w:ascii="宋体" w:eastAsia="宋体" w:hAnsi="宋体" w:hint="eastAsia"/>
          <w:sz w:val="24"/>
          <w:szCs w:val="24"/>
        </w:rPr>
        <w:t>底层文本编码器T-Encoder</w:t>
      </w:r>
      <w:r>
        <w:rPr>
          <w:rFonts w:ascii="宋体" w:eastAsia="宋体" w:hAnsi="宋体" w:hint="eastAsia"/>
          <w:sz w:val="24"/>
          <w:szCs w:val="24"/>
        </w:rPr>
        <w:t>：</w:t>
      </w:r>
    </w:p>
    <w:p w14:paraId="5B7C3667" w14:textId="2C3135B3" w:rsidR="00872B2D" w:rsidRDefault="00872B2D" w:rsidP="00872B2D">
      <w:pPr>
        <w:spacing w:line="360" w:lineRule="auto"/>
        <w:jc w:val="left"/>
        <w:rPr>
          <w:rFonts w:ascii="宋体" w:eastAsia="宋体" w:hAnsi="宋体" w:hint="eastAsia"/>
          <w:sz w:val="24"/>
          <w:szCs w:val="24"/>
        </w:rPr>
      </w:pPr>
      <w:r w:rsidRPr="00872B2D">
        <w:rPr>
          <w:rFonts w:ascii="宋体" w:eastAsia="宋体" w:hAnsi="宋体" w:hint="eastAsia"/>
          <w:sz w:val="24"/>
          <w:szCs w:val="24"/>
        </w:rPr>
        <w:t>从输入的token中捕获基本词汇和句法信息。对每个Token进行Token嵌入，段落嵌入、位置嵌入并且拼接三者形成输入的嵌入。</w:t>
      </w:r>
      <w:r w:rsidR="000B4582" w:rsidRPr="000B4582">
        <w:rPr>
          <w:rFonts w:ascii="宋体" w:eastAsia="宋体" w:hAnsi="宋体" w:hint="eastAsia"/>
          <w:sz w:val="24"/>
          <w:szCs w:val="24"/>
        </w:rPr>
        <w:t>T-Encoder基于Transformer中的多头自注意力机制进行文本的语义特征提取，生成每个单词的向量表达</w:t>
      </w:r>
      <w:r w:rsidR="000B4582">
        <w:rPr>
          <w:rFonts w:ascii="宋体" w:eastAsia="宋体" w:hAnsi="宋体" w:hint="eastAsia"/>
          <w:sz w:val="24"/>
          <w:szCs w:val="24"/>
        </w:rPr>
        <w:t>。</w:t>
      </w:r>
    </w:p>
    <w:p w14:paraId="5651A145" w14:textId="3860BBE6" w:rsidR="00872B2D" w:rsidRPr="00872B2D" w:rsidRDefault="00872B2D" w:rsidP="00872B2D">
      <w:pPr>
        <w:spacing w:line="360" w:lineRule="auto"/>
        <w:jc w:val="left"/>
        <w:rPr>
          <w:rFonts w:ascii="宋体" w:eastAsia="宋体" w:hAnsi="宋体" w:hint="eastAsia"/>
          <w:sz w:val="24"/>
          <w:szCs w:val="24"/>
        </w:rPr>
      </w:pPr>
      <w:r w:rsidRPr="00872B2D">
        <w:rPr>
          <w:rFonts w:ascii="宋体" w:eastAsia="宋体" w:hAnsi="宋体" w:hint="eastAsia"/>
          <w:sz w:val="24"/>
          <w:szCs w:val="24"/>
        </w:rPr>
        <w:t>上层知识编码器K-Encoder</w:t>
      </w:r>
      <w:r>
        <w:rPr>
          <w:rFonts w:ascii="宋体" w:eastAsia="宋体" w:hAnsi="宋体" w:hint="eastAsia"/>
          <w:sz w:val="24"/>
          <w:szCs w:val="24"/>
        </w:rPr>
        <w:t>:</w:t>
      </w:r>
    </w:p>
    <w:p w14:paraId="14A4A5AB" w14:textId="72152591" w:rsidR="00872B2D" w:rsidRDefault="00872B2D" w:rsidP="00872B2D">
      <w:pPr>
        <w:spacing w:line="360" w:lineRule="auto"/>
        <w:jc w:val="left"/>
        <w:rPr>
          <w:rFonts w:ascii="宋体" w:eastAsia="宋体" w:hAnsi="宋体" w:hint="eastAsia"/>
          <w:sz w:val="24"/>
          <w:szCs w:val="24"/>
        </w:rPr>
      </w:pPr>
      <w:r w:rsidRPr="00872B2D">
        <w:rPr>
          <w:rFonts w:ascii="宋体" w:eastAsia="宋体" w:hAnsi="宋体" w:hint="eastAsia"/>
          <w:sz w:val="24"/>
          <w:szCs w:val="24"/>
        </w:rPr>
        <w:t>负责将额外的知识信息整合到底层的文本信息当中，以便将Token和实体的异质信息表示到统一的特征空间中。</w:t>
      </w:r>
    </w:p>
    <w:p w14:paraId="37E97617" w14:textId="51FA0162" w:rsidR="00902E53" w:rsidRPr="00902E53" w:rsidRDefault="00902E53" w:rsidP="00872B2D">
      <w:pPr>
        <w:spacing w:line="360" w:lineRule="auto"/>
        <w:jc w:val="left"/>
        <w:rPr>
          <w:rFonts w:ascii="宋体" w:eastAsia="宋体" w:hAnsi="宋体" w:hint="eastAsia"/>
          <w:b/>
          <w:bCs/>
          <w:sz w:val="24"/>
          <w:szCs w:val="24"/>
        </w:rPr>
      </w:pPr>
      <w:r w:rsidRPr="00902E53">
        <w:rPr>
          <w:rFonts w:ascii="宋体" w:eastAsia="宋体" w:hAnsi="宋体" w:hint="eastAsia"/>
          <w:b/>
          <w:bCs/>
          <w:sz w:val="24"/>
          <w:szCs w:val="24"/>
        </w:rPr>
        <w:t>方法二：让模型接触到外部信息</w:t>
      </w:r>
      <w:r>
        <w:rPr>
          <w:rFonts w:ascii="宋体" w:eastAsia="宋体" w:hAnsi="宋体" w:hint="eastAsia"/>
          <w:b/>
          <w:bCs/>
          <w:sz w:val="24"/>
          <w:szCs w:val="24"/>
        </w:rPr>
        <w:t>：</w:t>
      </w:r>
    </w:p>
    <w:p w14:paraId="4C1A6AC4" w14:textId="7FA2E942" w:rsidR="00902E53" w:rsidRDefault="00902E53" w:rsidP="00872B2D">
      <w:pPr>
        <w:spacing w:line="360" w:lineRule="auto"/>
        <w:jc w:val="left"/>
        <w:rPr>
          <w:rFonts w:ascii="宋体" w:eastAsia="宋体" w:hAnsi="宋体" w:hint="eastAsia"/>
          <w:sz w:val="24"/>
          <w:szCs w:val="24"/>
        </w:rPr>
      </w:pPr>
      <w:r>
        <w:rPr>
          <w:rFonts w:ascii="宋体" w:eastAsia="宋体" w:hAnsi="宋体" w:hint="eastAsia"/>
          <w:sz w:val="24"/>
          <w:szCs w:val="24"/>
        </w:rPr>
        <w:lastRenderedPageBreak/>
        <w:t>⑤</w:t>
      </w:r>
      <w:r w:rsidR="00576A4F" w:rsidRPr="00576A4F">
        <w:rPr>
          <w:rFonts w:ascii="宋体" w:eastAsia="宋体" w:hAnsi="宋体"/>
          <w:sz w:val="24"/>
          <w:szCs w:val="24"/>
        </w:rPr>
        <w:t>KGLM</w:t>
      </w:r>
      <w:r w:rsidR="00576A4F">
        <w:rPr>
          <w:rFonts w:ascii="宋体" w:eastAsia="宋体" w:hAnsi="宋体" w:hint="eastAsia"/>
          <w:sz w:val="24"/>
          <w:szCs w:val="24"/>
        </w:rPr>
        <w:t>(</w:t>
      </w:r>
      <w:r w:rsidR="00576A4F" w:rsidRPr="00576A4F">
        <w:rPr>
          <w:rFonts w:ascii="宋体" w:eastAsia="宋体" w:hAnsi="宋体"/>
          <w:sz w:val="24"/>
          <w:szCs w:val="24"/>
        </w:rPr>
        <w:t>Knowledge Graphs for Fact-Aware Language Modeling</w:t>
      </w:r>
      <w:r w:rsidR="00576A4F">
        <w:rPr>
          <w:rFonts w:ascii="宋体" w:eastAsia="宋体" w:hAnsi="宋体" w:hint="eastAsia"/>
          <w:sz w:val="24"/>
          <w:szCs w:val="24"/>
        </w:rPr>
        <w:t>):</w:t>
      </w:r>
      <w:r w:rsidR="00576A4F" w:rsidRPr="00576A4F">
        <w:rPr>
          <w:rFonts w:ascii="宋体" w:eastAsia="宋体" w:hAnsi="宋体"/>
          <w:sz w:val="24"/>
          <w:szCs w:val="24"/>
        </w:rPr>
        <w:t>结合了知识图谱和自然语言处理的深度学习方法，旨在提升模型的事实准确性，使其能够进行基于事实的语言建模。</w:t>
      </w:r>
      <w:r w:rsidR="000A2C30" w:rsidRPr="000A2C30">
        <w:rPr>
          <w:rFonts w:ascii="宋体" w:eastAsia="宋体" w:hAnsi="宋体" w:hint="eastAsia"/>
          <w:sz w:val="24"/>
          <w:szCs w:val="24"/>
        </w:rPr>
        <w:t>引入了一个新的实体/关系嵌入层，该层可以学习区分不同的实体和关系类型，从而允许模型学习知识图的结构。在这项工作中，我们展示了使用从知识图中提取的三元组进一步预训练带有该附加嵌入层的语言模型，然后进行标准微调阶段</w:t>
      </w:r>
      <w:r w:rsidR="000A2C30">
        <w:rPr>
          <w:rFonts w:ascii="宋体" w:eastAsia="宋体" w:hAnsi="宋体" w:hint="eastAsia"/>
          <w:sz w:val="24"/>
          <w:szCs w:val="24"/>
        </w:rPr>
        <w:t>。当训练的知识图谱发生改变的时候</w:t>
      </w:r>
      <w:r w:rsidR="0003673A">
        <w:rPr>
          <w:rFonts w:ascii="宋体" w:eastAsia="宋体" w:hAnsi="宋体" w:hint="eastAsia"/>
          <w:sz w:val="24"/>
          <w:szCs w:val="24"/>
        </w:rPr>
        <w:t>，模型会根据不同的三元组给出不同的预测。</w:t>
      </w:r>
    </w:p>
    <w:p w14:paraId="3E2A0361" w14:textId="14075DB1" w:rsidR="0092144C" w:rsidRDefault="0092144C" w:rsidP="00872B2D">
      <w:pPr>
        <w:spacing w:line="360" w:lineRule="auto"/>
        <w:jc w:val="left"/>
        <w:rPr>
          <w:rFonts w:ascii="宋体" w:eastAsia="宋体" w:hAnsi="宋体" w:hint="eastAsia"/>
          <w:sz w:val="24"/>
          <w:szCs w:val="24"/>
        </w:rPr>
      </w:pPr>
      <w:r>
        <w:rPr>
          <w:rFonts w:ascii="宋体" w:eastAsia="宋体" w:hAnsi="宋体" w:hint="eastAsia"/>
          <w:sz w:val="24"/>
          <w:szCs w:val="24"/>
        </w:rPr>
        <w:t>⑥</w:t>
      </w:r>
      <w:r w:rsidRPr="0092144C">
        <w:rPr>
          <w:rFonts w:ascii="宋体" w:eastAsia="宋体" w:hAnsi="宋体"/>
          <w:sz w:val="24"/>
          <w:szCs w:val="24"/>
        </w:rPr>
        <w:t>KNN LM</w:t>
      </w:r>
      <w:r>
        <w:rPr>
          <w:rFonts w:ascii="宋体" w:eastAsia="宋体" w:hAnsi="宋体" w:hint="eastAsia"/>
          <w:sz w:val="24"/>
          <w:szCs w:val="24"/>
        </w:rPr>
        <w:t>：</w:t>
      </w:r>
      <w:r w:rsidRPr="0092144C">
        <w:rPr>
          <w:rFonts w:ascii="宋体" w:eastAsia="宋体" w:hAnsi="宋体"/>
          <w:sz w:val="24"/>
          <w:szCs w:val="24"/>
        </w:rPr>
        <w:t>结合了k近邻算法和语言模型的方法，利用预先训练好的语言模型构建数据存储，并在测试阶段执行k近邻搜索来插值基本语言模型的概率，从而提升模型的性能和泛化能力</w:t>
      </w:r>
      <w:r w:rsidR="004017A4">
        <w:rPr>
          <w:rFonts w:ascii="宋体" w:eastAsia="宋体" w:hAnsi="宋体" w:hint="eastAsia"/>
          <w:sz w:val="24"/>
          <w:szCs w:val="24"/>
        </w:rPr>
        <w:t>。</w:t>
      </w:r>
    </w:p>
    <w:p w14:paraId="4A4AD04C" w14:textId="40F8C417" w:rsidR="004017A4" w:rsidRPr="004017A4" w:rsidRDefault="004017A4" w:rsidP="00872B2D">
      <w:pPr>
        <w:spacing w:line="360" w:lineRule="auto"/>
        <w:jc w:val="left"/>
        <w:rPr>
          <w:rFonts w:ascii="宋体" w:eastAsia="宋体" w:hAnsi="宋体" w:hint="eastAsia"/>
          <w:b/>
          <w:bCs/>
          <w:sz w:val="24"/>
          <w:szCs w:val="24"/>
        </w:rPr>
      </w:pPr>
      <w:r w:rsidRPr="004017A4">
        <w:rPr>
          <w:rFonts w:ascii="宋体" w:eastAsia="宋体" w:hAnsi="宋体" w:hint="eastAsia"/>
          <w:b/>
          <w:bCs/>
          <w:sz w:val="24"/>
          <w:szCs w:val="24"/>
        </w:rPr>
        <w:t>方法三：修改模型训练数据</w:t>
      </w:r>
      <w:r>
        <w:rPr>
          <w:rFonts w:ascii="宋体" w:eastAsia="宋体" w:hAnsi="宋体" w:hint="eastAsia"/>
          <w:b/>
          <w:bCs/>
          <w:sz w:val="24"/>
          <w:szCs w:val="24"/>
        </w:rPr>
        <w:t>：</w:t>
      </w:r>
    </w:p>
    <w:p w14:paraId="567407EC" w14:textId="5D0040E8" w:rsidR="004017A4" w:rsidRDefault="004017A4" w:rsidP="00872B2D">
      <w:pPr>
        <w:spacing w:line="360" w:lineRule="auto"/>
        <w:jc w:val="left"/>
        <w:rPr>
          <w:rFonts w:ascii="宋体" w:eastAsia="宋体" w:hAnsi="宋体" w:hint="eastAsia"/>
          <w:sz w:val="24"/>
          <w:szCs w:val="24"/>
        </w:rPr>
      </w:pPr>
      <w:r>
        <w:rPr>
          <w:rFonts w:ascii="宋体" w:eastAsia="宋体" w:hAnsi="宋体" w:hint="eastAsia"/>
          <w:sz w:val="24"/>
          <w:szCs w:val="24"/>
        </w:rPr>
        <w:t>⑦</w:t>
      </w:r>
      <w:r w:rsidR="0081366F">
        <w:rPr>
          <w:rFonts w:ascii="宋体" w:eastAsia="宋体" w:hAnsi="宋体" w:hint="eastAsia"/>
          <w:sz w:val="24"/>
          <w:szCs w:val="24"/>
        </w:rPr>
        <w:t>WKLM：使用实体替换使得模型参数编码到更多的知识。在模型训练过程中，随机的将实体根据相似关系进行一定程度的替换，让模型判断哪些是经过替换的实体，进而产生一个loss，添加这样的loss有助于模型学习到更多知识。</w:t>
      </w:r>
    </w:p>
    <w:p w14:paraId="2256810C" w14:textId="0AE79355" w:rsidR="00F31B52" w:rsidRDefault="00F31B52" w:rsidP="00872B2D">
      <w:pPr>
        <w:spacing w:line="360" w:lineRule="auto"/>
        <w:jc w:val="left"/>
        <w:rPr>
          <w:rFonts w:ascii="宋体" w:eastAsia="宋体" w:hAnsi="宋体" w:hint="eastAsia"/>
          <w:sz w:val="24"/>
          <w:szCs w:val="24"/>
        </w:rPr>
      </w:pPr>
      <w:r>
        <w:rPr>
          <w:rFonts w:ascii="宋体" w:eastAsia="宋体" w:hAnsi="宋体" w:hint="eastAsia"/>
          <w:sz w:val="24"/>
          <w:szCs w:val="24"/>
        </w:rPr>
        <w:t>⑧</w:t>
      </w:r>
      <w:r w:rsidRPr="00F31B52">
        <w:rPr>
          <w:rFonts w:ascii="宋体" w:eastAsia="宋体" w:hAnsi="宋体" w:hint="eastAsia"/>
          <w:sz w:val="24"/>
          <w:szCs w:val="24"/>
        </w:rPr>
        <w:t>在LMs中查询知识</w:t>
      </w:r>
      <w:r>
        <w:rPr>
          <w:rFonts w:ascii="宋体" w:eastAsia="宋体" w:hAnsi="宋体" w:hint="eastAsia"/>
          <w:sz w:val="24"/>
          <w:szCs w:val="24"/>
        </w:rPr>
        <w:t>时使用</w:t>
      </w:r>
      <w:r w:rsidRPr="00F31B52">
        <w:rPr>
          <w:rFonts w:ascii="宋体" w:eastAsia="宋体" w:hAnsi="宋体" w:hint="eastAsia"/>
          <w:sz w:val="24"/>
          <w:szCs w:val="24"/>
        </w:rPr>
        <w:t>更好</w:t>
      </w:r>
      <w:r>
        <w:rPr>
          <w:rFonts w:ascii="宋体" w:eastAsia="宋体" w:hAnsi="宋体" w:hint="eastAsia"/>
          <w:sz w:val="24"/>
          <w:szCs w:val="24"/>
        </w:rPr>
        <w:t>的</w:t>
      </w:r>
      <w:r w:rsidRPr="00F31B52">
        <w:rPr>
          <w:rFonts w:ascii="宋体" w:eastAsia="宋体" w:hAnsi="宋体" w:hint="eastAsia"/>
          <w:sz w:val="24"/>
          <w:szCs w:val="24"/>
        </w:rPr>
        <w:t>提示：模型可能对句子的短语结构敏感。有时稍微重写查询有助于模型回忆起它所学到的东西。</w:t>
      </w:r>
    </w:p>
    <w:p w14:paraId="34D2B55E" w14:textId="39ED95E6" w:rsidR="003A7333" w:rsidRDefault="003A7333" w:rsidP="00872B2D">
      <w:pPr>
        <w:spacing w:line="360" w:lineRule="auto"/>
        <w:jc w:val="left"/>
        <w:rPr>
          <w:rFonts w:ascii="宋体" w:eastAsia="宋体" w:hAnsi="宋体" w:hint="eastAsia"/>
          <w:sz w:val="24"/>
          <w:szCs w:val="24"/>
        </w:rPr>
      </w:pPr>
      <w:r>
        <w:rPr>
          <w:rFonts w:ascii="宋体" w:eastAsia="宋体" w:hAnsi="宋体" w:hint="eastAsia"/>
          <w:sz w:val="24"/>
          <w:szCs w:val="24"/>
        </w:rPr>
        <w:t>⑨</w:t>
      </w:r>
      <w:r w:rsidRPr="003A7333">
        <w:rPr>
          <w:rFonts w:ascii="宋体" w:eastAsia="宋体" w:hAnsi="宋体" w:hint="eastAsia"/>
          <w:sz w:val="24"/>
          <w:szCs w:val="24"/>
        </w:rPr>
        <w:t>知识驱动的下游任务：（需要微调）QA、实体类型、关系提取</w:t>
      </w:r>
      <w:r>
        <w:rPr>
          <w:rFonts w:ascii="宋体" w:eastAsia="宋体" w:hAnsi="宋体" w:hint="eastAsia"/>
          <w:sz w:val="24"/>
          <w:szCs w:val="24"/>
        </w:rPr>
        <w:t>。</w:t>
      </w:r>
    </w:p>
    <w:p w14:paraId="1A6D922E" w14:textId="77777777" w:rsidR="00D81CDC" w:rsidRDefault="00D81CDC" w:rsidP="00872B2D">
      <w:pPr>
        <w:spacing w:line="360" w:lineRule="auto"/>
        <w:jc w:val="left"/>
        <w:rPr>
          <w:rFonts w:ascii="宋体" w:eastAsia="宋体" w:hAnsi="宋体" w:hint="eastAsia"/>
          <w:sz w:val="24"/>
          <w:szCs w:val="24"/>
        </w:rPr>
      </w:pPr>
    </w:p>
    <w:p w14:paraId="1D0BBEA7" w14:textId="4D4B7854" w:rsidR="0054287D" w:rsidRPr="00B94066" w:rsidRDefault="0054287D" w:rsidP="0054287D">
      <w:pPr>
        <w:rPr>
          <w:rFonts w:ascii="Times New Roman" w:hAnsi="Times New Roman" w:cs="Times New Roman"/>
          <w:sz w:val="28"/>
          <w:szCs w:val="28"/>
        </w:rPr>
      </w:pPr>
      <w:r>
        <w:rPr>
          <w:rFonts w:ascii="Times New Roman" w:hAnsi="Times New Roman" w:cs="Times New Roman" w:hint="eastAsia"/>
          <w:sz w:val="28"/>
          <w:szCs w:val="28"/>
        </w:rPr>
        <w:t>Lecture16</w:t>
      </w:r>
    </w:p>
    <w:p w14:paraId="60DB0797" w14:textId="2F400474" w:rsidR="0054287D" w:rsidRDefault="0070058F" w:rsidP="00872B2D">
      <w:pPr>
        <w:spacing w:line="360" w:lineRule="auto"/>
        <w:jc w:val="left"/>
        <w:rPr>
          <w:rFonts w:ascii="宋体" w:eastAsia="宋体" w:hAnsi="宋体" w:hint="eastAsia"/>
          <w:sz w:val="24"/>
          <w:szCs w:val="24"/>
        </w:rPr>
      </w:pPr>
      <w:r>
        <w:rPr>
          <w:rFonts w:ascii="宋体" w:eastAsia="宋体" w:hAnsi="宋体" w:hint="eastAsia"/>
          <w:sz w:val="24"/>
          <w:szCs w:val="24"/>
        </w:rPr>
        <w:t xml:space="preserve">①Chicken </w:t>
      </w:r>
      <w:r>
        <w:rPr>
          <w:rFonts w:ascii="宋体" w:eastAsia="宋体" w:hAnsi="宋体"/>
          <w:sz w:val="24"/>
          <w:szCs w:val="24"/>
        </w:rPr>
        <w:t>dilemma</w:t>
      </w:r>
      <w:r>
        <w:rPr>
          <w:rFonts w:ascii="宋体" w:eastAsia="宋体" w:hAnsi="宋体" w:hint="eastAsia"/>
          <w:sz w:val="24"/>
          <w:szCs w:val="24"/>
        </w:rPr>
        <w:t>：</w:t>
      </w:r>
      <w:r w:rsidR="00D81CDC">
        <w:rPr>
          <w:rFonts w:ascii="宋体" w:eastAsia="宋体" w:hAnsi="宋体" w:hint="eastAsia"/>
          <w:sz w:val="24"/>
          <w:szCs w:val="24"/>
        </w:rPr>
        <w:t>一个分类器的结果会导致鸡被杀掉活着分配去下蛋，这牵扯到的并不仅仅是一个分类问题，可能还有一定的道德伦理问题。</w:t>
      </w:r>
    </w:p>
    <w:p w14:paraId="5EE05518" w14:textId="01990235" w:rsidR="008D1753" w:rsidRDefault="008D1753" w:rsidP="00872B2D">
      <w:pPr>
        <w:spacing w:line="360" w:lineRule="auto"/>
        <w:jc w:val="left"/>
        <w:rPr>
          <w:rFonts w:ascii="宋体" w:eastAsia="宋体" w:hAnsi="宋体" w:hint="eastAsia"/>
          <w:sz w:val="24"/>
          <w:szCs w:val="24"/>
        </w:rPr>
      </w:pPr>
      <w:r>
        <w:rPr>
          <w:rFonts w:ascii="宋体" w:eastAsia="宋体" w:hAnsi="宋体" w:hint="eastAsia"/>
          <w:sz w:val="24"/>
          <w:szCs w:val="24"/>
        </w:rPr>
        <w:t xml:space="preserve">②IQ </w:t>
      </w:r>
      <w:r>
        <w:rPr>
          <w:rFonts w:ascii="宋体" w:eastAsia="宋体" w:hAnsi="宋体"/>
          <w:sz w:val="24"/>
          <w:szCs w:val="24"/>
        </w:rPr>
        <w:t>classifier</w:t>
      </w:r>
      <w:r w:rsidR="006C5DBE">
        <w:rPr>
          <w:rFonts w:ascii="宋体" w:eastAsia="宋体" w:hAnsi="宋体" w:hint="eastAsia"/>
          <w:sz w:val="24"/>
          <w:szCs w:val="24"/>
        </w:rPr>
        <w:t>：</w:t>
      </w:r>
      <w:r w:rsidR="00EF5DAC" w:rsidRPr="00EF5DAC">
        <w:rPr>
          <w:rFonts w:ascii="宋体" w:eastAsia="宋体" w:hAnsi="宋体"/>
          <w:sz w:val="24"/>
          <w:szCs w:val="24"/>
        </w:rPr>
        <w:t>指一个分类器，用于</w:t>
      </w:r>
      <w:r w:rsidR="00EF5DAC">
        <w:rPr>
          <w:rFonts w:ascii="宋体" w:eastAsia="宋体" w:hAnsi="宋体" w:hint="eastAsia"/>
          <w:sz w:val="24"/>
          <w:szCs w:val="24"/>
        </w:rPr>
        <w:t>根据人物的外表</w:t>
      </w:r>
      <w:r w:rsidR="00EF5DAC" w:rsidRPr="00EF5DAC">
        <w:rPr>
          <w:rFonts w:ascii="宋体" w:eastAsia="宋体" w:hAnsi="宋体"/>
          <w:sz w:val="24"/>
          <w:szCs w:val="24"/>
        </w:rPr>
        <w:t>评估</w:t>
      </w:r>
      <w:r w:rsidR="00EF5DAC">
        <w:rPr>
          <w:rFonts w:ascii="宋体" w:eastAsia="宋体" w:hAnsi="宋体" w:hint="eastAsia"/>
          <w:sz w:val="24"/>
          <w:szCs w:val="24"/>
        </w:rPr>
        <w:t>一个人的</w:t>
      </w:r>
      <w:r w:rsidR="00EF5DAC" w:rsidRPr="00EF5DAC">
        <w:rPr>
          <w:rFonts w:ascii="宋体" w:eastAsia="宋体" w:hAnsi="宋体"/>
          <w:sz w:val="24"/>
          <w:szCs w:val="24"/>
        </w:rPr>
        <w:t>智力水平。</w:t>
      </w:r>
      <w:r w:rsidR="00EF5DAC">
        <w:rPr>
          <w:rFonts w:ascii="宋体" w:eastAsia="宋体" w:hAnsi="宋体" w:hint="eastAsia"/>
          <w:sz w:val="24"/>
          <w:szCs w:val="24"/>
        </w:rPr>
        <w:t>但</w:t>
      </w:r>
      <w:r w:rsidR="00EF5DAC" w:rsidRPr="00EF5DAC">
        <w:rPr>
          <w:rFonts w:ascii="宋体" w:eastAsia="宋体" w:hAnsi="宋体"/>
          <w:sz w:val="24"/>
          <w:szCs w:val="24"/>
        </w:rPr>
        <w:t>在科学和伦理上，用外表来推断智力是没有依据的。智力是一个复杂的特质，受到多种因素的影响</w:t>
      </w:r>
      <w:r w:rsidR="00EF5DAC">
        <w:rPr>
          <w:rFonts w:ascii="宋体" w:eastAsia="宋体" w:hAnsi="宋体" w:hint="eastAsia"/>
          <w:sz w:val="24"/>
          <w:szCs w:val="24"/>
        </w:rPr>
        <w:t>。此外，</w:t>
      </w:r>
      <w:r w:rsidR="00EF5DAC" w:rsidRPr="00EF5DAC">
        <w:rPr>
          <w:rFonts w:ascii="宋体" w:eastAsia="宋体" w:hAnsi="宋体"/>
          <w:sz w:val="24"/>
          <w:szCs w:val="24"/>
        </w:rPr>
        <w:t>这种方法涉及到的伦理问题，可能侵犯个人隐私和尊严。基于外表的评估可能会导致不公平的待遇和机会的丧失。</w:t>
      </w:r>
      <w:r w:rsidR="00EF5DAC">
        <w:rPr>
          <w:rFonts w:ascii="宋体" w:eastAsia="宋体" w:hAnsi="宋体" w:hint="eastAsia"/>
          <w:sz w:val="24"/>
          <w:szCs w:val="24"/>
        </w:rPr>
        <w:t xml:space="preserve"> </w:t>
      </w:r>
    </w:p>
    <w:p w14:paraId="047F9078" w14:textId="7D9A5FBA" w:rsidR="006C5DBE" w:rsidRDefault="006C5DBE" w:rsidP="00872B2D">
      <w:pPr>
        <w:spacing w:line="360" w:lineRule="auto"/>
        <w:jc w:val="left"/>
        <w:rPr>
          <w:rFonts w:ascii="宋体" w:eastAsia="宋体" w:hAnsi="宋体" w:hint="eastAsia"/>
          <w:sz w:val="24"/>
          <w:szCs w:val="24"/>
        </w:rPr>
      </w:pPr>
      <w:r>
        <w:rPr>
          <w:rFonts w:ascii="宋体" w:eastAsia="宋体" w:hAnsi="宋体" w:hint="eastAsia"/>
          <w:sz w:val="24"/>
          <w:szCs w:val="24"/>
        </w:rPr>
        <w:t>③AI Gaydar</w:t>
      </w:r>
      <w:r w:rsidR="00EB0D9D">
        <w:rPr>
          <w:rFonts w:ascii="宋体" w:eastAsia="宋体" w:hAnsi="宋体" w:hint="eastAsia"/>
          <w:sz w:val="24"/>
          <w:szCs w:val="24"/>
        </w:rPr>
        <w:t>：</w:t>
      </w:r>
      <w:r w:rsidR="00232BE5" w:rsidRPr="00232BE5">
        <w:rPr>
          <w:rFonts w:ascii="宋体" w:eastAsia="宋体" w:hAnsi="宋体"/>
          <w:sz w:val="24"/>
          <w:szCs w:val="24"/>
        </w:rPr>
        <w:t>指的是用人工智能技术来预测或推断一个人的性取向。这种技术尝试通过分析人的外貌、行为、社交媒体活动等数据，得出某个人的性取向。AI模型的预测准确性通常依赖于其训练数据和算法的设计。如果模型的训练数据存在偏差，或者算法不够完善，预测结果可能不准确。即使预测准确，这种</w:t>
      </w:r>
      <w:r w:rsidR="00232BE5" w:rsidRPr="00232BE5">
        <w:rPr>
          <w:rFonts w:ascii="宋体" w:eastAsia="宋体" w:hAnsi="宋体"/>
          <w:sz w:val="24"/>
          <w:szCs w:val="24"/>
        </w:rPr>
        <w:lastRenderedPageBreak/>
        <w:t>技术的使用也可能引发严重的伦理问题。可能会被用于歧视、骚扰</w:t>
      </w:r>
      <w:r w:rsidR="00232BE5">
        <w:rPr>
          <w:rFonts w:ascii="宋体" w:eastAsia="宋体" w:hAnsi="宋体" w:hint="eastAsia"/>
          <w:sz w:val="24"/>
          <w:szCs w:val="24"/>
        </w:rPr>
        <w:t>,</w:t>
      </w:r>
      <w:r w:rsidR="00232BE5" w:rsidRPr="00232BE5">
        <w:rPr>
          <w:rFonts w:ascii="宋体" w:eastAsia="宋体" w:hAnsi="宋体"/>
          <w:sz w:val="24"/>
          <w:szCs w:val="24"/>
        </w:rPr>
        <w:t>强化刻板印象。</w:t>
      </w:r>
    </w:p>
    <w:p w14:paraId="4535A968" w14:textId="033AFEC1" w:rsidR="002D7810" w:rsidRDefault="002D7810" w:rsidP="00872B2D">
      <w:pPr>
        <w:spacing w:line="360" w:lineRule="auto"/>
        <w:jc w:val="left"/>
        <w:rPr>
          <w:rFonts w:ascii="宋体" w:eastAsia="宋体" w:hAnsi="宋体" w:hint="eastAsia"/>
          <w:sz w:val="24"/>
          <w:szCs w:val="24"/>
        </w:rPr>
      </w:pPr>
      <w:r>
        <w:rPr>
          <w:rFonts w:ascii="宋体" w:eastAsia="宋体" w:hAnsi="宋体" w:hint="eastAsia"/>
          <w:sz w:val="24"/>
          <w:szCs w:val="24"/>
        </w:rPr>
        <w:t>④对抗性地评估AI系统：</w:t>
      </w:r>
      <w:r w:rsidR="00923F88" w:rsidRPr="00923F88">
        <w:rPr>
          <w:rFonts w:ascii="宋体" w:eastAsia="宋体" w:hAnsi="宋体"/>
          <w:sz w:val="24"/>
          <w:szCs w:val="24"/>
        </w:rPr>
        <w:t>通过模拟恶意攻击或输入来发现模型的弱点和潜在的安全漏洞。</w:t>
      </w:r>
      <w:r w:rsidR="00923F88">
        <w:rPr>
          <w:rFonts w:ascii="宋体" w:eastAsia="宋体" w:hAnsi="宋体" w:hint="eastAsia"/>
          <w:sz w:val="24"/>
          <w:szCs w:val="24"/>
        </w:rPr>
        <w:t>这</w:t>
      </w:r>
      <w:r w:rsidR="00923F88" w:rsidRPr="00923F88">
        <w:rPr>
          <w:rFonts w:ascii="宋体" w:eastAsia="宋体" w:hAnsi="宋体"/>
          <w:sz w:val="24"/>
          <w:szCs w:val="24"/>
        </w:rPr>
        <w:t>对于确保AI系统的稳健性和安全性</w:t>
      </w:r>
      <w:r w:rsidR="00923F88">
        <w:rPr>
          <w:rFonts w:ascii="宋体" w:eastAsia="宋体" w:hAnsi="宋体" w:hint="eastAsia"/>
          <w:sz w:val="24"/>
          <w:szCs w:val="24"/>
        </w:rPr>
        <w:t>十分</w:t>
      </w:r>
      <w:r w:rsidR="00923F88" w:rsidRPr="00923F88">
        <w:rPr>
          <w:rFonts w:ascii="宋体" w:eastAsia="宋体" w:hAnsi="宋体"/>
          <w:sz w:val="24"/>
          <w:szCs w:val="24"/>
        </w:rPr>
        <w:t>重要，特别是在高风险的应用领域。</w:t>
      </w:r>
    </w:p>
    <w:p w14:paraId="5E882363" w14:textId="7FF0566F" w:rsidR="00A52DA8" w:rsidRDefault="00A52DA8" w:rsidP="00872B2D">
      <w:pPr>
        <w:spacing w:line="360" w:lineRule="auto"/>
        <w:jc w:val="left"/>
        <w:rPr>
          <w:rFonts w:ascii="宋体" w:eastAsia="宋体" w:hAnsi="宋体" w:hint="eastAsia"/>
          <w:sz w:val="24"/>
          <w:szCs w:val="24"/>
        </w:rPr>
      </w:pPr>
      <w:r>
        <w:rPr>
          <w:rFonts w:ascii="宋体" w:eastAsia="宋体" w:hAnsi="宋体" w:hint="eastAsia"/>
          <w:sz w:val="24"/>
          <w:szCs w:val="24"/>
        </w:rPr>
        <w:t>⑤在进行模型配置前要考虑的问题：</w:t>
      </w:r>
    </w:p>
    <w:p w14:paraId="1E944C61" w14:textId="4DE9C19A" w:rsidR="00A52DA8" w:rsidRDefault="00A52DA8" w:rsidP="00872B2D">
      <w:pPr>
        <w:spacing w:line="360" w:lineRule="auto"/>
        <w:jc w:val="left"/>
        <w:rPr>
          <w:rFonts w:ascii="宋体" w:eastAsia="宋体" w:hAnsi="宋体" w:hint="eastAsia"/>
          <w:sz w:val="24"/>
          <w:szCs w:val="24"/>
        </w:rPr>
      </w:pPr>
      <w:r>
        <w:rPr>
          <w:noProof/>
        </w:rPr>
        <w:drawing>
          <wp:inline distT="0" distB="0" distL="0" distR="0" wp14:anchorId="1BB4FE33" wp14:editId="0E66C56F">
            <wp:extent cx="5274310" cy="2828925"/>
            <wp:effectExtent l="0" t="0" r="2540" b="9525"/>
            <wp:docPr id="1803076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76008" name=""/>
                    <pic:cNvPicPr/>
                  </pic:nvPicPr>
                  <pic:blipFill>
                    <a:blip r:embed="rId8"/>
                    <a:stretch>
                      <a:fillRect/>
                    </a:stretch>
                  </pic:blipFill>
                  <pic:spPr>
                    <a:xfrm>
                      <a:off x="0" y="0"/>
                      <a:ext cx="5274310" cy="2828925"/>
                    </a:xfrm>
                    <a:prstGeom prst="rect">
                      <a:avLst/>
                    </a:prstGeom>
                  </pic:spPr>
                </pic:pic>
              </a:graphicData>
            </a:graphic>
          </wp:inline>
        </w:drawing>
      </w:r>
    </w:p>
    <w:p w14:paraId="3EB36E84" w14:textId="7F4A0ED3" w:rsidR="006D059E" w:rsidRDefault="006D059E" w:rsidP="00872B2D">
      <w:pPr>
        <w:spacing w:line="360" w:lineRule="auto"/>
        <w:jc w:val="left"/>
        <w:rPr>
          <w:rFonts w:ascii="宋体" w:eastAsia="宋体" w:hAnsi="宋体" w:hint="eastAsia"/>
          <w:sz w:val="24"/>
          <w:szCs w:val="24"/>
        </w:rPr>
      </w:pPr>
      <w:r>
        <w:rPr>
          <w:rFonts w:ascii="宋体" w:eastAsia="宋体" w:hAnsi="宋体" w:hint="eastAsia"/>
          <w:sz w:val="24"/>
          <w:szCs w:val="24"/>
        </w:rPr>
        <w:t>⑥data bias</w:t>
      </w:r>
      <w:r w:rsidR="0024086B">
        <w:rPr>
          <w:rFonts w:ascii="宋体" w:eastAsia="宋体" w:hAnsi="宋体" w:hint="eastAsia"/>
          <w:sz w:val="24"/>
          <w:szCs w:val="24"/>
        </w:rPr>
        <w:t>:</w:t>
      </w:r>
      <w:r w:rsidR="0024086B" w:rsidRPr="0024086B">
        <w:t xml:space="preserve"> </w:t>
      </w:r>
      <w:r w:rsidR="0024086B" w:rsidRPr="0024086B">
        <w:rPr>
          <w:rFonts w:ascii="宋体" w:eastAsia="宋体" w:hAnsi="宋体"/>
          <w:sz w:val="24"/>
          <w:szCs w:val="24"/>
        </w:rPr>
        <w:t>数据偏差是指在构建NLP模型的过程中，由于数据集的不平衡或代表性不足，导致模型的输出结果具有系统性</w:t>
      </w:r>
      <w:r w:rsidR="0024086B">
        <w:rPr>
          <w:rFonts w:ascii="宋体" w:eastAsia="宋体" w:hAnsi="宋体" w:hint="eastAsia"/>
          <w:sz w:val="24"/>
          <w:szCs w:val="24"/>
        </w:rPr>
        <w:t>的</w:t>
      </w:r>
      <w:r w:rsidR="0024086B" w:rsidRPr="0024086B">
        <w:rPr>
          <w:rFonts w:ascii="宋体" w:eastAsia="宋体" w:hAnsi="宋体"/>
          <w:sz w:val="24"/>
          <w:szCs w:val="24"/>
        </w:rPr>
        <w:t>偏差。这种偏差可能导致模型在特定人群、话题或场景下的表现不佳，引发歧视或不公正。</w:t>
      </w:r>
    </w:p>
    <w:p w14:paraId="063BB8B7" w14:textId="77777777" w:rsidR="00F15D0A" w:rsidRDefault="00F15D0A" w:rsidP="00872B2D">
      <w:pPr>
        <w:spacing w:line="360" w:lineRule="auto"/>
        <w:jc w:val="left"/>
        <w:rPr>
          <w:rFonts w:ascii="宋体" w:eastAsia="宋体" w:hAnsi="宋体" w:hint="eastAsia"/>
          <w:sz w:val="24"/>
          <w:szCs w:val="24"/>
        </w:rPr>
      </w:pPr>
    </w:p>
    <w:p w14:paraId="328D12FE" w14:textId="3E8E05E7" w:rsidR="00F15D0A" w:rsidRPr="00F15D0A" w:rsidRDefault="00F15D0A" w:rsidP="00F15D0A">
      <w:pPr>
        <w:rPr>
          <w:rFonts w:ascii="Times New Roman" w:hAnsi="Times New Roman" w:cs="Times New Roman"/>
          <w:sz w:val="28"/>
          <w:szCs w:val="28"/>
        </w:rPr>
      </w:pPr>
      <w:r>
        <w:rPr>
          <w:rFonts w:ascii="Times New Roman" w:hAnsi="Times New Roman" w:cs="Times New Roman" w:hint="eastAsia"/>
          <w:sz w:val="28"/>
          <w:szCs w:val="28"/>
        </w:rPr>
        <w:t>Lecture17</w:t>
      </w:r>
    </w:p>
    <w:p w14:paraId="5119E58B" w14:textId="7C66F907" w:rsidR="00F15D0A" w:rsidRDefault="00F15D0A" w:rsidP="00872B2D">
      <w:pPr>
        <w:spacing w:line="360" w:lineRule="auto"/>
        <w:jc w:val="left"/>
        <w:rPr>
          <w:rFonts w:ascii="宋体" w:eastAsia="宋体" w:hAnsi="宋体" w:hint="eastAsia"/>
          <w:sz w:val="24"/>
          <w:szCs w:val="24"/>
        </w:rPr>
      </w:pPr>
      <w:r>
        <w:rPr>
          <w:rFonts w:ascii="宋体" w:eastAsia="宋体" w:hAnsi="宋体" w:hint="eastAsia"/>
          <w:sz w:val="24"/>
          <w:szCs w:val="24"/>
        </w:rPr>
        <w:t>①</w:t>
      </w:r>
      <w:r w:rsidRPr="00F15D0A">
        <w:rPr>
          <w:rFonts w:ascii="宋体" w:eastAsia="宋体" w:hAnsi="宋体"/>
          <w:sz w:val="24"/>
          <w:szCs w:val="24"/>
        </w:rPr>
        <w:t>HANS测试</w:t>
      </w:r>
      <w:r w:rsidR="003D349A">
        <w:rPr>
          <w:rFonts w:ascii="宋体" w:eastAsia="宋体" w:hAnsi="宋体" w:hint="eastAsia"/>
          <w:sz w:val="24"/>
          <w:szCs w:val="24"/>
        </w:rPr>
        <w:t>：</w:t>
      </w:r>
      <w:r w:rsidRPr="00F15D0A">
        <w:rPr>
          <w:rFonts w:ascii="宋体" w:eastAsia="宋体" w:hAnsi="宋体"/>
          <w:sz w:val="24"/>
          <w:szCs w:val="24"/>
        </w:rPr>
        <w:t>用于评估自然语言推理（NLI）模型的一种基准测试，检测模型对一些简单启发式的依赖。帮助了解模型是否真的在进行语言理解和推理，还是仅仅依赖于数据中的一些表面特征或简单规则。</w:t>
      </w:r>
      <w:r w:rsidR="00DC7598">
        <w:rPr>
          <w:rFonts w:ascii="宋体" w:eastAsia="宋体" w:hAnsi="宋体" w:hint="eastAsia"/>
          <w:sz w:val="24"/>
          <w:szCs w:val="24"/>
        </w:rPr>
        <w:t>一些</w:t>
      </w:r>
      <w:r w:rsidR="00150BB7">
        <w:rPr>
          <w:rFonts w:ascii="宋体" w:eastAsia="宋体" w:hAnsi="宋体" w:hint="eastAsia"/>
          <w:sz w:val="24"/>
          <w:szCs w:val="24"/>
        </w:rPr>
        <w:t>hans</w:t>
      </w:r>
      <w:r w:rsidR="00DC7598">
        <w:rPr>
          <w:rFonts w:ascii="宋体" w:eastAsia="宋体" w:hAnsi="宋体" w:hint="eastAsia"/>
          <w:sz w:val="24"/>
          <w:szCs w:val="24"/>
        </w:rPr>
        <w:t>例子：</w:t>
      </w:r>
    </w:p>
    <w:p w14:paraId="029A6FAC" w14:textId="31027167" w:rsidR="00DC7598" w:rsidRDefault="00DC7598" w:rsidP="00872B2D">
      <w:pPr>
        <w:spacing w:line="360" w:lineRule="auto"/>
        <w:jc w:val="left"/>
        <w:rPr>
          <w:rFonts w:ascii="宋体" w:eastAsia="宋体" w:hAnsi="宋体" w:hint="eastAsia"/>
          <w:sz w:val="24"/>
          <w:szCs w:val="24"/>
        </w:rPr>
      </w:pPr>
      <w:r>
        <w:rPr>
          <w:noProof/>
        </w:rPr>
        <w:drawing>
          <wp:inline distT="0" distB="0" distL="0" distR="0" wp14:anchorId="45C53AD5" wp14:editId="66CDD2E2">
            <wp:extent cx="5274310" cy="1420495"/>
            <wp:effectExtent l="0" t="0" r="2540" b="8255"/>
            <wp:docPr id="1371733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33417" name=""/>
                    <pic:cNvPicPr/>
                  </pic:nvPicPr>
                  <pic:blipFill>
                    <a:blip r:embed="rId9"/>
                    <a:stretch>
                      <a:fillRect/>
                    </a:stretch>
                  </pic:blipFill>
                  <pic:spPr>
                    <a:xfrm>
                      <a:off x="0" y="0"/>
                      <a:ext cx="5274310" cy="1420495"/>
                    </a:xfrm>
                    <a:prstGeom prst="rect">
                      <a:avLst/>
                    </a:prstGeom>
                  </pic:spPr>
                </pic:pic>
              </a:graphicData>
            </a:graphic>
          </wp:inline>
        </w:drawing>
      </w:r>
    </w:p>
    <w:p w14:paraId="37E260B3" w14:textId="24361E4B" w:rsidR="00E3274B" w:rsidRDefault="00E3274B" w:rsidP="00872B2D">
      <w:pPr>
        <w:spacing w:line="360" w:lineRule="auto"/>
        <w:jc w:val="left"/>
        <w:rPr>
          <w:rFonts w:ascii="宋体" w:eastAsia="宋体" w:hAnsi="宋体" w:hint="eastAsia"/>
          <w:sz w:val="24"/>
          <w:szCs w:val="24"/>
        </w:rPr>
      </w:pPr>
      <w:r>
        <w:rPr>
          <w:rFonts w:ascii="宋体" w:eastAsia="宋体" w:hAnsi="宋体" w:hint="eastAsia"/>
          <w:sz w:val="24"/>
          <w:szCs w:val="24"/>
        </w:rPr>
        <w:lastRenderedPageBreak/>
        <w:t>②</w:t>
      </w:r>
      <w:r w:rsidRPr="00E3274B">
        <w:rPr>
          <w:rFonts w:ascii="宋体" w:eastAsia="宋体" w:hAnsi="宋体"/>
          <w:sz w:val="24"/>
          <w:szCs w:val="24"/>
        </w:rPr>
        <w:t xml:space="preserve">知识评估（Knowledge Evaluation） </w:t>
      </w:r>
      <w:r>
        <w:rPr>
          <w:rFonts w:ascii="宋体" w:eastAsia="宋体" w:hAnsi="宋体" w:hint="eastAsia"/>
          <w:sz w:val="24"/>
          <w:szCs w:val="24"/>
        </w:rPr>
        <w:t>：</w:t>
      </w:r>
      <w:r w:rsidRPr="00E3274B">
        <w:rPr>
          <w:rFonts w:ascii="宋体" w:eastAsia="宋体" w:hAnsi="宋体"/>
          <w:sz w:val="24"/>
          <w:szCs w:val="24"/>
        </w:rPr>
        <w:t>指评估模型在特定知识领域的理解和应用能力。这通常涉及测试模型是否能够正确回答与特定领域相关的问题，或者是否能够生成符合领域知识的文本。</w:t>
      </w:r>
    </w:p>
    <w:p w14:paraId="456345C6" w14:textId="621F7F58" w:rsidR="00E3274B" w:rsidRDefault="00E3274B" w:rsidP="00872B2D">
      <w:pPr>
        <w:spacing w:line="360" w:lineRule="auto"/>
        <w:jc w:val="left"/>
        <w:rPr>
          <w:rFonts w:ascii="宋体" w:eastAsia="宋体" w:hAnsi="宋体" w:hint="eastAsia"/>
          <w:sz w:val="24"/>
          <w:szCs w:val="24"/>
        </w:rPr>
      </w:pPr>
      <w:r w:rsidRPr="00E3274B">
        <w:rPr>
          <w:rFonts w:ascii="宋体" w:eastAsia="宋体" w:hAnsi="宋体"/>
          <w:sz w:val="24"/>
          <w:szCs w:val="24"/>
        </w:rPr>
        <w:t xml:space="preserve">模型分析（Model Analysis） </w:t>
      </w:r>
      <w:r>
        <w:rPr>
          <w:rFonts w:ascii="宋体" w:eastAsia="宋体" w:hAnsi="宋体" w:hint="eastAsia"/>
          <w:sz w:val="24"/>
          <w:szCs w:val="24"/>
        </w:rPr>
        <w:t>：</w:t>
      </w:r>
      <w:r w:rsidRPr="00E3274B">
        <w:rPr>
          <w:rFonts w:ascii="宋体" w:eastAsia="宋体" w:hAnsi="宋体"/>
          <w:sz w:val="24"/>
          <w:szCs w:val="24"/>
        </w:rPr>
        <w:t>指对模型的性能和行为进行详细分析，以理解模型的优点和缺点，并识别改进的机会。模型分析通常包括性能评估、错误分析和特征重要性分析等</w:t>
      </w:r>
      <w:r>
        <w:rPr>
          <w:rFonts w:ascii="宋体" w:eastAsia="宋体" w:hAnsi="宋体" w:hint="eastAsia"/>
          <w:sz w:val="24"/>
          <w:szCs w:val="24"/>
        </w:rPr>
        <w:t>。其分析范围更加广泛。</w:t>
      </w:r>
    </w:p>
    <w:p w14:paraId="75B69FA2" w14:textId="0B4E4484" w:rsidR="00890A74" w:rsidRDefault="00890A74" w:rsidP="00872B2D">
      <w:pPr>
        <w:spacing w:line="360" w:lineRule="auto"/>
        <w:jc w:val="left"/>
        <w:rPr>
          <w:rFonts w:ascii="宋体" w:eastAsia="宋体" w:hAnsi="宋体" w:hint="eastAsia"/>
          <w:sz w:val="24"/>
          <w:szCs w:val="24"/>
        </w:rPr>
      </w:pPr>
      <w:r>
        <w:rPr>
          <w:rFonts w:ascii="宋体" w:eastAsia="宋体" w:hAnsi="宋体" w:hint="eastAsia"/>
          <w:sz w:val="24"/>
          <w:szCs w:val="24"/>
        </w:rPr>
        <w:t>③</w:t>
      </w:r>
      <w:r w:rsidRPr="00890A74">
        <w:rPr>
          <w:rFonts w:ascii="宋体" w:eastAsia="宋体" w:hAnsi="宋体"/>
          <w:sz w:val="24"/>
          <w:szCs w:val="24"/>
        </w:rPr>
        <w:t xml:space="preserve">影响研究（Influence Study） </w:t>
      </w:r>
      <w:r>
        <w:rPr>
          <w:rFonts w:ascii="宋体" w:eastAsia="宋体" w:hAnsi="宋体" w:hint="eastAsia"/>
          <w:sz w:val="24"/>
          <w:szCs w:val="24"/>
        </w:rPr>
        <w:t>：</w:t>
      </w:r>
      <w:r w:rsidRPr="00890A74">
        <w:rPr>
          <w:rFonts w:ascii="宋体" w:eastAsia="宋体" w:hAnsi="宋体"/>
          <w:sz w:val="24"/>
          <w:szCs w:val="24"/>
        </w:rPr>
        <w:t>指分析和理解训练数据中的每个样本对模型性能的影响。通过影响研究，可以识别哪些样本对模型的预测结果有显著影响，从而帮助改进模型的鲁棒性和性能。</w:t>
      </w:r>
    </w:p>
    <w:p w14:paraId="2F0F66E6" w14:textId="5D1F711E" w:rsidR="00890A74" w:rsidRDefault="00890A74" w:rsidP="00872B2D">
      <w:pPr>
        <w:spacing w:line="360" w:lineRule="auto"/>
        <w:jc w:val="left"/>
        <w:rPr>
          <w:rFonts w:ascii="宋体" w:eastAsia="宋体" w:hAnsi="宋体" w:hint="eastAsia"/>
          <w:sz w:val="24"/>
          <w:szCs w:val="24"/>
        </w:rPr>
      </w:pPr>
      <w:r>
        <w:rPr>
          <w:rFonts w:ascii="宋体" w:eastAsia="宋体" w:hAnsi="宋体" w:hint="eastAsia"/>
          <w:sz w:val="24"/>
          <w:szCs w:val="24"/>
        </w:rPr>
        <w:t>④</w:t>
      </w:r>
      <w:r w:rsidRPr="00890A74">
        <w:rPr>
          <w:rFonts w:ascii="宋体" w:eastAsia="宋体" w:hAnsi="宋体"/>
          <w:sz w:val="24"/>
          <w:szCs w:val="24"/>
        </w:rPr>
        <w:t xml:space="preserve">对抗样本（Adversarial Examples） </w:t>
      </w:r>
      <w:r>
        <w:rPr>
          <w:rFonts w:ascii="宋体" w:eastAsia="宋体" w:hAnsi="宋体" w:hint="eastAsia"/>
          <w:sz w:val="24"/>
          <w:szCs w:val="24"/>
        </w:rPr>
        <w:t>：</w:t>
      </w:r>
      <w:r w:rsidRPr="00890A74">
        <w:rPr>
          <w:rFonts w:ascii="宋体" w:eastAsia="宋体" w:hAnsi="宋体"/>
          <w:sz w:val="24"/>
          <w:szCs w:val="24"/>
        </w:rPr>
        <w:t>指通过微小的扰动生成的输入样本，这些样本能够误导模型，导致其做出错误的预测。对抗样本研究旨在理解和提高模型的鲁棒性，防止模型在面对对抗攻击时失效。</w:t>
      </w:r>
    </w:p>
    <w:p w14:paraId="3FC8CC51" w14:textId="03FEEAEC" w:rsidR="006721F5" w:rsidRDefault="006721F5" w:rsidP="00872B2D">
      <w:pPr>
        <w:spacing w:line="360" w:lineRule="auto"/>
        <w:jc w:val="left"/>
        <w:rPr>
          <w:rFonts w:ascii="宋体" w:eastAsia="宋体" w:hAnsi="宋体" w:hint="eastAsia"/>
          <w:sz w:val="24"/>
          <w:szCs w:val="24"/>
        </w:rPr>
      </w:pPr>
      <w:r>
        <w:rPr>
          <w:rFonts w:ascii="宋体" w:eastAsia="宋体" w:hAnsi="宋体" w:hint="eastAsia"/>
          <w:sz w:val="24"/>
          <w:szCs w:val="24"/>
        </w:rPr>
        <w:t>⑤</w:t>
      </w:r>
      <w:r w:rsidRPr="006721F5">
        <w:rPr>
          <w:rFonts w:ascii="宋体" w:eastAsia="宋体" w:hAnsi="宋体"/>
          <w:sz w:val="24"/>
          <w:szCs w:val="24"/>
        </w:rPr>
        <w:t>显著图（saliency maps）</w:t>
      </w:r>
      <w:r>
        <w:rPr>
          <w:rFonts w:ascii="宋体" w:eastAsia="宋体" w:hAnsi="宋体" w:hint="eastAsia"/>
          <w:sz w:val="24"/>
          <w:szCs w:val="24"/>
        </w:rPr>
        <w:t>：</w:t>
      </w:r>
      <w:r w:rsidRPr="006721F5">
        <w:rPr>
          <w:rFonts w:ascii="宋体" w:eastAsia="宋体" w:hAnsi="宋体"/>
          <w:sz w:val="24"/>
          <w:szCs w:val="24"/>
        </w:rPr>
        <w:t>突出显示图像中最重要或“显著”的部分。</w:t>
      </w:r>
      <w:r>
        <w:rPr>
          <w:rFonts w:ascii="宋体" w:eastAsia="宋体" w:hAnsi="宋体" w:hint="eastAsia"/>
          <w:sz w:val="24"/>
          <w:szCs w:val="24"/>
        </w:rPr>
        <w:t>在语言模型中，</w:t>
      </w:r>
      <w:r w:rsidRPr="006721F5">
        <w:rPr>
          <w:rFonts w:ascii="宋体" w:eastAsia="宋体" w:hAnsi="宋体"/>
          <w:sz w:val="24"/>
          <w:szCs w:val="24"/>
        </w:rPr>
        <w:t>这些图可以帮助我们理解一个模型在做决策</w:t>
      </w:r>
      <w:r>
        <w:rPr>
          <w:rFonts w:ascii="宋体" w:eastAsia="宋体" w:hAnsi="宋体" w:hint="eastAsia"/>
          <w:sz w:val="24"/>
          <w:szCs w:val="24"/>
        </w:rPr>
        <w:t>时</w:t>
      </w:r>
      <w:r w:rsidRPr="006721F5">
        <w:rPr>
          <w:rFonts w:ascii="宋体" w:eastAsia="宋体" w:hAnsi="宋体"/>
          <w:sz w:val="24"/>
          <w:szCs w:val="24"/>
        </w:rPr>
        <w:t>关注的</w:t>
      </w:r>
      <w:r>
        <w:rPr>
          <w:rFonts w:ascii="宋体" w:eastAsia="宋体" w:hAnsi="宋体" w:hint="eastAsia"/>
          <w:sz w:val="24"/>
          <w:szCs w:val="24"/>
        </w:rPr>
        <w:t>词汇</w:t>
      </w:r>
      <w:r w:rsidRPr="006721F5">
        <w:rPr>
          <w:rFonts w:ascii="宋体" w:eastAsia="宋体" w:hAnsi="宋体"/>
          <w:sz w:val="24"/>
          <w:szCs w:val="24"/>
        </w:rPr>
        <w:t>，或者哪些部分对模型的输出最有影响。</w:t>
      </w:r>
    </w:p>
    <w:p w14:paraId="3FAC71B6" w14:textId="5C45C602" w:rsidR="00136902" w:rsidRDefault="00136902" w:rsidP="00872B2D">
      <w:pPr>
        <w:spacing w:line="360" w:lineRule="auto"/>
        <w:jc w:val="left"/>
        <w:rPr>
          <w:rFonts w:ascii="宋体" w:eastAsia="宋体" w:hAnsi="宋体" w:hint="eastAsia"/>
          <w:sz w:val="24"/>
          <w:szCs w:val="24"/>
        </w:rPr>
      </w:pPr>
      <w:r>
        <w:rPr>
          <w:rFonts w:ascii="宋体" w:eastAsia="宋体" w:hAnsi="宋体" w:hint="eastAsia"/>
          <w:sz w:val="24"/>
          <w:szCs w:val="24"/>
        </w:rPr>
        <w:t>如何衡量某个词对输出的影响呢？可以采用简单梯度法通过计算在某个单词上关于模型分数的梯度：</w:t>
      </w:r>
    </w:p>
    <w:p w14:paraId="4893222D" w14:textId="20851E58" w:rsidR="00136902" w:rsidRDefault="00136902" w:rsidP="00872B2D">
      <w:pPr>
        <w:spacing w:line="360" w:lineRule="auto"/>
        <w:jc w:val="left"/>
        <w:rPr>
          <w:rFonts w:ascii="宋体" w:eastAsia="宋体" w:hAnsi="宋体" w:hint="eastAsia"/>
          <w:sz w:val="24"/>
          <w:szCs w:val="24"/>
        </w:rPr>
      </w:pPr>
      <w:r>
        <w:rPr>
          <w:noProof/>
        </w:rPr>
        <w:drawing>
          <wp:inline distT="0" distB="0" distL="0" distR="0" wp14:anchorId="2DE9D97B" wp14:editId="29B20CF6">
            <wp:extent cx="5274310" cy="2352040"/>
            <wp:effectExtent l="0" t="0" r="2540" b="0"/>
            <wp:docPr id="197539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9828" name=""/>
                    <pic:cNvPicPr/>
                  </pic:nvPicPr>
                  <pic:blipFill>
                    <a:blip r:embed="rId10"/>
                    <a:stretch>
                      <a:fillRect/>
                    </a:stretch>
                  </pic:blipFill>
                  <pic:spPr>
                    <a:xfrm>
                      <a:off x="0" y="0"/>
                      <a:ext cx="5274310" cy="2352040"/>
                    </a:xfrm>
                    <a:prstGeom prst="rect">
                      <a:avLst/>
                    </a:prstGeom>
                  </pic:spPr>
                </pic:pic>
              </a:graphicData>
            </a:graphic>
          </wp:inline>
        </w:drawing>
      </w:r>
    </w:p>
    <w:p w14:paraId="3B0F41F8" w14:textId="62C78E3E" w:rsidR="007458BD" w:rsidRDefault="007458BD" w:rsidP="00872B2D">
      <w:pPr>
        <w:spacing w:line="360" w:lineRule="auto"/>
        <w:jc w:val="left"/>
        <w:rPr>
          <w:rFonts w:ascii="宋体" w:eastAsia="宋体" w:hAnsi="宋体" w:hint="eastAsia"/>
          <w:sz w:val="24"/>
          <w:szCs w:val="24"/>
        </w:rPr>
      </w:pPr>
      <w:r>
        <w:rPr>
          <w:rFonts w:ascii="宋体" w:eastAsia="宋体" w:hAnsi="宋体" w:hint="eastAsia"/>
          <w:sz w:val="24"/>
          <w:szCs w:val="24"/>
        </w:rPr>
        <w:t>⑥</w:t>
      </w:r>
      <w:r w:rsidRPr="007458BD">
        <w:rPr>
          <w:rFonts w:ascii="宋体" w:eastAsia="宋体" w:hAnsi="宋体"/>
          <w:sz w:val="24"/>
          <w:szCs w:val="24"/>
        </w:rPr>
        <w:t>Probing Model</w:t>
      </w:r>
      <w:r>
        <w:rPr>
          <w:rFonts w:ascii="宋体" w:eastAsia="宋体" w:hAnsi="宋体" w:hint="eastAsia"/>
          <w:sz w:val="24"/>
          <w:szCs w:val="24"/>
        </w:rPr>
        <w:t>：</w:t>
      </w:r>
      <w:r w:rsidRPr="007458BD">
        <w:rPr>
          <w:rFonts w:ascii="宋体" w:eastAsia="宋体" w:hAnsi="宋体"/>
          <w:sz w:val="24"/>
          <w:szCs w:val="24"/>
        </w:rPr>
        <w:t>探针模型通常是简单的机器学习模型，如线性模型、逻辑回归模型等，用于预测特定的语言特征或属性，从而评估预训练模型的表示能力。</w:t>
      </w:r>
      <w:r>
        <w:rPr>
          <w:rFonts w:ascii="宋体" w:eastAsia="宋体" w:hAnsi="宋体" w:hint="eastAsia"/>
          <w:sz w:val="24"/>
          <w:szCs w:val="24"/>
        </w:rPr>
        <w:t>例子：</w:t>
      </w:r>
    </w:p>
    <w:p w14:paraId="66DAFE67" w14:textId="493AED46" w:rsidR="007458BD" w:rsidRPr="007458BD" w:rsidRDefault="007458BD" w:rsidP="007458BD">
      <w:pPr>
        <w:spacing w:line="360" w:lineRule="auto"/>
        <w:jc w:val="left"/>
        <w:rPr>
          <w:rFonts w:ascii="宋体" w:eastAsia="宋体" w:hAnsi="宋体" w:hint="eastAsia"/>
          <w:sz w:val="24"/>
          <w:szCs w:val="24"/>
        </w:rPr>
      </w:pPr>
      <w:r>
        <w:rPr>
          <w:rFonts w:ascii="宋体" w:eastAsia="宋体" w:hAnsi="宋体" w:hint="eastAsia"/>
          <w:sz w:val="24"/>
          <w:szCs w:val="24"/>
        </w:rPr>
        <w:t>1.</w:t>
      </w:r>
      <w:r w:rsidRPr="007458BD">
        <w:rPr>
          <w:rFonts w:ascii="宋体" w:eastAsia="宋体" w:hAnsi="宋体"/>
          <w:sz w:val="24"/>
          <w:szCs w:val="24"/>
        </w:rPr>
        <w:t xml:space="preserve">加载预训练的 BERT 模型和分词器：使用transformers库加载预训练的 </w:t>
      </w:r>
      <w:r w:rsidRPr="007458BD">
        <w:rPr>
          <w:rFonts w:ascii="宋体" w:eastAsia="宋体" w:hAnsi="宋体"/>
          <w:sz w:val="24"/>
          <w:szCs w:val="24"/>
        </w:rPr>
        <w:lastRenderedPageBreak/>
        <w:t>BERT 模型和分词器。</w:t>
      </w:r>
    </w:p>
    <w:p w14:paraId="7A5E9A58" w14:textId="7B7A5600" w:rsidR="007458BD" w:rsidRPr="007458BD" w:rsidRDefault="007458BD" w:rsidP="007458BD">
      <w:pPr>
        <w:spacing w:line="360" w:lineRule="auto"/>
        <w:jc w:val="left"/>
        <w:rPr>
          <w:rFonts w:ascii="宋体" w:eastAsia="宋体" w:hAnsi="宋体" w:hint="eastAsia"/>
          <w:sz w:val="24"/>
          <w:szCs w:val="24"/>
        </w:rPr>
      </w:pPr>
      <w:r>
        <w:rPr>
          <w:rFonts w:ascii="宋体" w:eastAsia="宋体" w:hAnsi="宋体" w:hint="eastAsia"/>
          <w:sz w:val="24"/>
          <w:szCs w:val="24"/>
        </w:rPr>
        <w:t>2.</w:t>
      </w:r>
      <w:r w:rsidRPr="007458BD">
        <w:rPr>
          <w:rFonts w:ascii="宋体" w:eastAsia="宋体" w:hAnsi="宋体"/>
          <w:sz w:val="24"/>
          <w:szCs w:val="24"/>
        </w:rPr>
        <w:t>提取 BERT 的表示：将输入句子转换为 BERT 的输入格式，并提取最后一层的隐藏状态作为特征。</w:t>
      </w:r>
    </w:p>
    <w:p w14:paraId="1A541583" w14:textId="3AB797F5" w:rsidR="007458BD" w:rsidRPr="007458BD" w:rsidRDefault="007458BD" w:rsidP="007458BD">
      <w:pPr>
        <w:spacing w:line="360" w:lineRule="auto"/>
        <w:jc w:val="left"/>
        <w:rPr>
          <w:rFonts w:ascii="宋体" w:eastAsia="宋体" w:hAnsi="宋体" w:hint="eastAsia"/>
          <w:sz w:val="24"/>
          <w:szCs w:val="24"/>
        </w:rPr>
      </w:pPr>
      <w:r>
        <w:rPr>
          <w:rFonts w:ascii="宋体" w:eastAsia="宋体" w:hAnsi="宋体" w:hint="eastAsia"/>
          <w:sz w:val="24"/>
          <w:szCs w:val="24"/>
        </w:rPr>
        <w:t>3.</w:t>
      </w:r>
      <w:r w:rsidRPr="007458BD">
        <w:rPr>
          <w:rFonts w:ascii="宋体" w:eastAsia="宋体" w:hAnsi="宋体"/>
          <w:sz w:val="24"/>
          <w:szCs w:val="24"/>
        </w:rPr>
        <w:t>训练一个简单的线性探针模型：使用</w:t>
      </w:r>
      <w:r>
        <w:rPr>
          <w:rFonts w:ascii="宋体" w:eastAsia="宋体" w:hAnsi="宋体" w:hint="eastAsia"/>
          <w:sz w:val="24"/>
          <w:szCs w:val="24"/>
        </w:rPr>
        <w:t>线性</w:t>
      </w:r>
      <w:r w:rsidRPr="007458BD">
        <w:rPr>
          <w:rFonts w:ascii="宋体" w:eastAsia="宋体" w:hAnsi="宋体"/>
          <w:sz w:val="24"/>
          <w:szCs w:val="24"/>
        </w:rPr>
        <w:t>模型来预测词性标注。</w:t>
      </w:r>
    </w:p>
    <w:p w14:paraId="26C9F9AA" w14:textId="4F3B7104" w:rsidR="007458BD" w:rsidRPr="007458BD" w:rsidRDefault="007458BD" w:rsidP="007458BD">
      <w:pPr>
        <w:spacing w:line="360" w:lineRule="auto"/>
        <w:jc w:val="left"/>
        <w:rPr>
          <w:rFonts w:ascii="宋体" w:eastAsia="宋体" w:hAnsi="宋体" w:hint="eastAsia"/>
          <w:sz w:val="24"/>
          <w:szCs w:val="24"/>
        </w:rPr>
      </w:pPr>
      <w:r w:rsidRPr="007458BD">
        <w:rPr>
          <w:rFonts w:ascii="宋体" w:eastAsia="宋体" w:hAnsi="宋体"/>
          <w:sz w:val="24"/>
          <w:szCs w:val="24"/>
        </w:rPr>
        <w:t>评估探针模型的性能：使用准确率来评估探针模型的性能。</w:t>
      </w:r>
    </w:p>
    <w:p w14:paraId="2D7BB5A4" w14:textId="52C90C8D" w:rsidR="007458BD" w:rsidRDefault="007458BD" w:rsidP="007458BD">
      <w:pPr>
        <w:spacing w:line="360" w:lineRule="auto"/>
        <w:jc w:val="left"/>
        <w:rPr>
          <w:rFonts w:ascii="宋体" w:eastAsia="宋体" w:hAnsi="宋体" w:hint="eastAsia"/>
          <w:sz w:val="24"/>
          <w:szCs w:val="24"/>
        </w:rPr>
      </w:pPr>
      <w:r w:rsidRPr="007458BD">
        <w:rPr>
          <w:rFonts w:ascii="宋体" w:eastAsia="宋体" w:hAnsi="宋体"/>
          <w:sz w:val="24"/>
          <w:szCs w:val="24"/>
        </w:rPr>
        <w:t>通过这种方式可以评估 BERT 的表示能力，理解其在处理输入数据时所学到的特征。</w:t>
      </w:r>
    </w:p>
    <w:p w14:paraId="0825CB29" w14:textId="7E020F84" w:rsidR="00C90600" w:rsidRPr="00F15D0A" w:rsidRDefault="00C90600" w:rsidP="00C90600">
      <w:pPr>
        <w:rPr>
          <w:rFonts w:ascii="Times New Roman" w:hAnsi="Times New Roman" w:cs="Times New Roman"/>
          <w:sz w:val="28"/>
          <w:szCs w:val="28"/>
        </w:rPr>
      </w:pPr>
      <w:r>
        <w:rPr>
          <w:rFonts w:ascii="Times New Roman" w:hAnsi="Times New Roman" w:cs="Times New Roman" w:hint="eastAsia"/>
          <w:sz w:val="28"/>
          <w:szCs w:val="28"/>
        </w:rPr>
        <w:t>Lecture18</w:t>
      </w:r>
    </w:p>
    <w:p w14:paraId="46557B6C" w14:textId="7DA74366" w:rsidR="00C6309F" w:rsidRPr="007458BD" w:rsidRDefault="00C90600" w:rsidP="007458BD">
      <w:pPr>
        <w:spacing w:line="360" w:lineRule="auto"/>
        <w:jc w:val="left"/>
        <w:rPr>
          <w:rFonts w:ascii="宋体" w:eastAsia="宋体" w:hAnsi="宋体" w:hint="eastAsia"/>
          <w:sz w:val="24"/>
          <w:szCs w:val="24"/>
        </w:rPr>
      </w:pPr>
      <w:r>
        <w:rPr>
          <w:rFonts w:ascii="宋体" w:eastAsia="宋体" w:hAnsi="宋体" w:hint="eastAsia"/>
          <w:sz w:val="24"/>
          <w:szCs w:val="24"/>
        </w:rPr>
        <w:t>①常见的模型的参数大小：</w:t>
      </w:r>
    </w:p>
    <w:p w14:paraId="110AC790" w14:textId="0C0793F1" w:rsidR="007458BD" w:rsidRDefault="00C90600" w:rsidP="00872B2D">
      <w:pPr>
        <w:spacing w:line="360" w:lineRule="auto"/>
        <w:jc w:val="left"/>
        <w:rPr>
          <w:rFonts w:ascii="宋体" w:eastAsia="宋体" w:hAnsi="宋体" w:hint="eastAsia"/>
          <w:sz w:val="24"/>
          <w:szCs w:val="24"/>
        </w:rPr>
      </w:pPr>
      <w:r>
        <w:rPr>
          <w:noProof/>
        </w:rPr>
        <w:drawing>
          <wp:inline distT="0" distB="0" distL="0" distR="0" wp14:anchorId="19C34B70" wp14:editId="7431B4B7">
            <wp:extent cx="4400582" cy="2957534"/>
            <wp:effectExtent l="0" t="0" r="0" b="0"/>
            <wp:docPr id="1972228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28644" name=""/>
                    <pic:cNvPicPr/>
                  </pic:nvPicPr>
                  <pic:blipFill>
                    <a:blip r:embed="rId11"/>
                    <a:stretch>
                      <a:fillRect/>
                    </a:stretch>
                  </pic:blipFill>
                  <pic:spPr>
                    <a:xfrm>
                      <a:off x="0" y="0"/>
                      <a:ext cx="4400582" cy="2957534"/>
                    </a:xfrm>
                    <a:prstGeom prst="rect">
                      <a:avLst/>
                    </a:prstGeom>
                  </pic:spPr>
                </pic:pic>
              </a:graphicData>
            </a:graphic>
          </wp:inline>
        </w:drawing>
      </w:r>
    </w:p>
    <w:p w14:paraId="31C673BD" w14:textId="0BC85F85" w:rsidR="001E4BA9" w:rsidRDefault="001E4BA9" w:rsidP="00872B2D">
      <w:pPr>
        <w:spacing w:line="360" w:lineRule="auto"/>
        <w:jc w:val="left"/>
        <w:rPr>
          <w:rFonts w:ascii="宋体" w:eastAsia="宋体" w:hAnsi="宋体"/>
          <w:sz w:val="24"/>
          <w:szCs w:val="24"/>
        </w:rPr>
      </w:pPr>
      <w:r>
        <w:rPr>
          <w:rFonts w:ascii="宋体" w:eastAsia="宋体" w:hAnsi="宋体" w:hint="eastAsia"/>
          <w:sz w:val="24"/>
          <w:szCs w:val="24"/>
        </w:rPr>
        <w:t>②GPT3的in-context learning</w:t>
      </w:r>
    </w:p>
    <w:p w14:paraId="4EB19CD3" w14:textId="427AD142" w:rsidR="009B3064" w:rsidRDefault="009B3064" w:rsidP="00857E11">
      <w:pPr>
        <w:spacing w:line="360" w:lineRule="auto"/>
        <w:jc w:val="left"/>
        <w:rPr>
          <w:rFonts w:ascii="宋体" w:eastAsia="宋体" w:hAnsi="宋体"/>
          <w:sz w:val="24"/>
          <w:szCs w:val="24"/>
        </w:rPr>
      </w:pPr>
      <w:r>
        <w:rPr>
          <w:rFonts w:ascii="宋体" w:eastAsia="宋体" w:hAnsi="宋体" w:hint="eastAsia"/>
          <w:sz w:val="24"/>
          <w:szCs w:val="24"/>
        </w:rPr>
        <w:t>③</w:t>
      </w:r>
      <w:r w:rsidR="00857E11" w:rsidRPr="00857E11">
        <w:rPr>
          <w:rFonts w:ascii="宋体" w:eastAsia="宋体" w:hAnsi="宋体"/>
          <w:sz w:val="24"/>
          <w:szCs w:val="24"/>
        </w:rPr>
        <w:t>系统性与组合性</w:t>
      </w:r>
      <w:r w:rsidR="00857E11">
        <w:rPr>
          <w:rFonts w:ascii="宋体" w:eastAsia="宋体" w:hAnsi="宋体" w:hint="eastAsia"/>
          <w:sz w:val="24"/>
          <w:szCs w:val="24"/>
        </w:rPr>
        <w:t>：</w:t>
      </w:r>
      <w:r w:rsidR="00857E11" w:rsidRPr="00857E11">
        <w:rPr>
          <w:rFonts w:ascii="宋体" w:eastAsia="宋体" w:hAnsi="宋体" w:hint="eastAsia"/>
          <w:sz w:val="24"/>
          <w:szCs w:val="24"/>
        </w:rPr>
        <w:t>组合性指的是能够将简单的语言单元组合成复杂结构的能力。系统性强调的是这些组合遵循一致的规则，并且模型能够理解和应用这些规则，甚至在新的上下文中正确地生成或理解语言。</w:t>
      </w:r>
    </w:p>
    <w:p w14:paraId="00516C4E" w14:textId="76002B4B" w:rsidR="00F70ADC" w:rsidRDefault="00F70ADC" w:rsidP="00857E11">
      <w:pPr>
        <w:spacing w:line="360" w:lineRule="auto"/>
        <w:jc w:val="left"/>
        <w:rPr>
          <w:rFonts w:ascii="宋体" w:eastAsia="宋体" w:hAnsi="宋体"/>
          <w:sz w:val="24"/>
          <w:szCs w:val="24"/>
        </w:rPr>
      </w:pPr>
      <w:r w:rsidRPr="00F70ADC">
        <w:rPr>
          <w:rFonts w:ascii="宋体" w:eastAsia="宋体" w:hAnsi="宋体"/>
          <w:sz w:val="24"/>
          <w:szCs w:val="24"/>
        </w:rPr>
        <w:t>组合性在指的是一个系统通过将较小的、独立的部分组合在一起，从而生成更大、复杂结构。在语言中，这通常意味着词语通过语法规则组合成短语和句子。</w:t>
      </w:r>
      <w:r w:rsidR="00CB078D">
        <w:rPr>
          <w:rFonts w:ascii="宋体" w:eastAsia="宋体" w:hAnsi="宋体" w:hint="eastAsia"/>
          <w:sz w:val="24"/>
          <w:szCs w:val="24"/>
        </w:rPr>
        <w:t>如在</w:t>
      </w:r>
      <w:r w:rsidR="00CB078D" w:rsidRPr="00CB078D">
        <w:rPr>
          <w:rFonts w:ascii="宋体" w:eastAsia="宋体" w:hAnsi="宋体"/>
          <w:sz w:val="24"/>
          <w:szCs w:val="24"/>
        </w:rPr>
        <w:t>自注意力机制允许模型在生成输出时</w:t>
      </w:r>
      <w:r w:rsidR="00CB078D">
        <w:rPr>
          <w:rFonts w:ascii="宋体" w:eastAsia="宋体" w:hAnsi="宋体" w:hint="eastAsia"/>
          <w:sz w:val="24"/>
          <w:szCs w:val="24"/>
        </w:rPr>
        <w:t>注重</w:t>
      </w:r>
      <w:r w:rsidR="00CB078D" w:rsidRPr="00CB078D">
        <w:rPr>
          <w:rFonts w:ascii="宋体" w:eastAsia="宋体" w:hAnsi="宋体"/>
          <w:sz w:val="24"/>
          <w:szCs w:val="24"/>
        </w:rPr>
        <w:t>输入序列中的不同部分。这种机制使得模型能够理解和生成由多个单元组合而成的复杂结构</w:t>
      </w:r>
      <w:r w:rsidR="00CB078D">
        <w:rPr>
          <w:rFonts w:ascii="宋体" w:eastAsia="宋体" w:hAnsi="宋体" w:hint="eastAsia"/>
          <w:sz w:val="24"/>
          <w:szCs w:val="24"/>
        </w:rPr>
        <w:t>。</w:t>
      </w:r>
    </w:p>
    <w:p w14:paraId="6514CDF5" w14:textId="4BCE0706" w:rsidR="00CB078D" w:rsidRDefault="00191ECD" w:rsidP="00857E11">
      <w:pPr>
        <w:spacing w:line="360" w:lineRule="auto"/>
        <w:jc w:val="left"/>
        <w:rPr>
          <w:rFonts w:ascii="宋体" w:eastAsia="宋体" w:hAnsi="宋体"/>
          <w:sz w:val="24"/>
          <w:szCs w:val="24"/>
        </w:rPr>
      </w:pPr>
      <w:r w:rsidRPr="00191ECD">
        <w:rPr>
          <w:rFonts w:ascii="宋体" w:eastAsia="宋体" w:hAnsi="宋体"/>
          <w:sz w:val="24"/>
          <w:szCs w:val="24"/>
        </w:rPr>
        <w:t>验证模型的组合性</w:t>
      </w:r>
      <w:r>
        <w:rPr>
          <w:rFonts w:ascii="宋体" w:eastAsia="宋体" w:hAnsi="宋体" w:hint="eastAsia"/>
          <w:sz w:val="24"/>
          <w:szCs w:val="24"/>
        </w:rPr>
        <w:t>，要验证</w:t>
      </w:r>
      <w:r w:rsidRPr="00191ECD">
        <w:rPr>
          <w:rFonts w:ascii="宋体" w:eastAsia="宋体" w:hAnsi="宋体"/>
          <w:sz w:val="24"/>
          <w:szCs w:val="24"/>
        </w:rPr>
        <w:t>将简单的语言元素组合成复杂的结构，并在新的上下文中正确应用这些组合规则。</w:t>
      </w:r>
    </w:p>
    <w:p w14:paraId="247CA83E" w14:textId="22665D8A" w:rsidR="00C53002" w:rsidRDefault="00C53002" w:rsidP="00857E11">
      <w:pPr>
        <w:spacing w:line="360" w:lineRule="auto"/>
        <w:jc w:val="left"/>
        <w:rPr>
          <w:rFonts w:ascii="宋体" w:eastAsia="宋体" w:hAnsi="宋体"/>
          <w:sz w:val="24"/>
          <w:szCs w:val="24"/>
        </w:rPr>
      </w:pPr>
      <w:r>
        <w:rPr>
          <w:rFonts w:ascii="宋体" w:eastAsia="宋体" w:hAnsi="宋体" w:hint="eastAsia"/>
          <w:sz w:val="24"/>
          <w:szCs w:val="24"/>
        </w:rPr>
        <w:lastRenderedPageBreak/>
        <w:t>④</w:t>
      </w:r>
      <w:r w:rsidRPr="00C53002">
        <w:rPr>
          <w:rFonts w:ascii="宋体" w:eastAsia="宋体" w:hAnsi="宋体"/>
          <w:sz w:val="24"/>
          <w:szCs w:val="24"/>
        </w:rPr>
        <w:t>动态基准</w:t>
      </w:r>
      <w:r w:rsidR="00AD6584">
        <w:rPr>
          <w:rFonts w:ascii="宋体" w:eastAsia="宋体" w:hAnsi="宋体" w:hint="eastAsia"/>
          <w:sz w:val="24"/>
          <w:szCs w:val="24"/>
        </w:rPr>
        <w:t>：用来</w:t>
      </w:r>
      <w:r w:rsidR="00AD6584" w:rsidRPr="00AD6584">
        <w:rPr>
          <w:rFonts w:ascii="宋体" w:eastAsia="宋体" w:hAnsi="宋体"/>
          <w:sz w:val="24"/>
          <w:szCs w:val="24"/>
        </w:rPr>
        <w:t>评估模型性能的方法它与传统静态基准不同，能够随着时间的推移或模型的改进而动态变化。这种方法可以更好地捕捉模型的进步，并避免模型过度拟合固定的测试集。</w:t>
      </w:r>
    </w:p>
    <w:p w14:paraId="2F326F76" w14:textId="50868E13" w:rsidR="00C654D3" w:rsidRDefault="00C654D3" w:rsidP="00857E11">
      <w:pPr>
        <w:spacing w:line="360" w:lineRule="auto"/>
        <w:jc w:val="left"/>
        <w:rPr>
          <w:rFonts w:ascii="宋体" w:eastAsia="宋体" w:hAnsi="宋体"/>
          <w:sz w:val="24"/>
          <w:szCs w:val="24"/>
        </w:rPr>
      </w:pPr>
      <w:r>
        <w:rPr>
          <w:rFonts w:ascii="宋体" w:eastAsia="宋体" w:hAnsi="宋体" w:hint="eastAsia"/>
          <w:sz w:val="24"/>
          <w:szCs w:val="24"/>
        </w:rPr>
        <w:t>⑤在不同的规模上塑造出不同的语言模型，其中多模态是一个重要方向</w:t>
      </w:r>
      <w:r w:rsidR="00C17A00">
        <w:rPr>
          <w:rFonts w:ascii="宋体" w:eastAsia="宋体" w:hAnsi="宋体" w:hint="eastAsia"/>
          <w:sz w:val="24"/>
          <w:szCs w:val="24"/>
        </w:rPr>
        <w:t>（指的是</w:t>
      </w:r>
      <w:r w:rsidR="00C17A00" w:rsidRPr="00C17A00">
        <w:rPr>
          <w:rFonts w:ascii="宋体" w:eastAsia="宋体" w:hAnsi="宋体"/>
          <w:sz w:val="24"/>
          <w:szCs w:val="24"/>
        </w:rPr>
        <w:t>将语言与视觉、听觉、触觉等相联系</w:t>
      </w:r>
      <w:r w:rsidR="00C17A00">
        <w:rPr>
          <w:rFonts w:ascii="宋体" w:eastAsia="宋体" w:hAnsi="宋体" w:hint="eastAsia"/>
          <w:sz w:val="24"/>
          <w:szCs w:val="24"/>
        </w:rPr>
        <w:t>）</w:t>
      </w:r>
      <w:r>
        <w:rPr>
          <w:rFonts w:ascii="宋体" w:eastAsia="宋体" w:hAnsi="宋体" w:hint="eastAsia"/>
          <w:sz w:val="24"/>
          <w:szCs w:val="24"/>
        </w:rPr>
        <w:t>：</w:t>
      </w:r>
    </w:p>
    <w:p w14:paraId="7F782DF0" w14:textId="091A4A30" w:rsidR="00C654D3" w:rsidRPr="00C53002" w:rsidRDefault="00C654D3" w:rsidP="00857E11">
      <w:pPr>
        <w:spacing w:line="360" w:lineRule="auto"/>
        <w:jc w:val="left"/>
        <w:rPr>
          <w:rFonts w:ascii="宋体" w:eastAsia="宋体" w:hAnsi="宋体" w:hint="eastAsia"/>
          <w:sz w:val="24"/>
          <w:szCs w:val="24"/>
        </w:rPr>
      </w:pPr>
      <w:r>
        <w:rPr>
          <w:noProof/>
        </w:rPr>
        <w:drawing>
          <wp:inline distT="0" distB="0" distL="0" distR="0" wp14:anchorId="509CB707" wp14:editId="57BE432B">
            <wp:extent cx="5274310" cy="1765935"/>
            <wp:effectExtent l="0" t="0" r="2540" b="5715"/>
            <wp:docPr id="407577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77898" name=""/>
                    <pic:cNvPicPr/>
                  </pic:nvPicPr>
                  <pic:blipFill>
                    <a:blip r:embed="rId12"/>
                    <a:stretch>
                      <a:fillRect/>
                    </a:stretch>
                  </pic:blipFill>
                  <pic:spPr>
                    <a:xfrm>
                      <a:off x="0" y="0"/>
                      <a:ext cx="5274310" cy="1765935"/>
                    </a:xfrm>
                    <a:prstGeom prst="rect">
                      <a:avLst/>
                    </a:prstGeom>
                  </pic:spPr>
                </pic:pic>
              </a:graphicData>
            </a:graphic>
          </wp:inline>
        </w:drawing>
      </w:r>
    </w:p>
    <w:sectPr w:rsidR="00C654D3" w:rsidRPr="00C530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4F3C08" w14:textId="77777777" w:rsidR="00C134B0" w:rsidRDefault="00C134B0" w:rsidP="006346D7">
      <w:pPr>
        <w:rPr>
          <w:rFonts w:hint="eastAsia"/>
        </w:rPr>
      </w:pPr>
      <w:r>
        <w:separator/>
      </w:r>
    </w:p>
  </w:endnote>
  <w:endnote w:type="continuationSeparator" w:id="0">
    <w:p w14:paraId="6AF91DD2" w14:textId="77777777" w:rsidR="00C134B0" w:rsidRDefault="00C134B0" w:rsidP="006346D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9FE202" w14:textId="77777777" w:rsidR="00C134B0" w:rsidRDefault="00C134B0" w:rsidP="006346D7">
      <w:pPr>
        <w:rPr>
          <w:rFonts w:hint="eastAsia"/>
        </w:rPr>
      </w:pPr>
      <w:r>
        <w:separator/>
      </w:r>
    </w:p>
  </w:footnote>
  <w:footnote w:type="continuationSeparator" w:id="0">
    <w:p w14:paraId="0E22DC0F" w14:textId="77777777" w:rsidR="00C134B0" w:rsidRDefault="00C134B0" w:rsidP="006346D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2076BD"/>
    <w:multiLevelType w:val="multilevel"/>
    <w:tmpl w:val="E4401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6A674D"/>
    <w:multiLevelType w:val="multilevel"/>
    <w:tmpl w:val="A1CC8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184D43"/>
    <w:multiLevelType w:val="multilevel"/>
    <w:tmpl w:val="B1CA1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3C249A"/>
    <w:multiLevelType w:val="multilevel"/>
    <w:tmpl w:val="D9BA5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9639508">
    <w:abstractNumId w:val="0"/>
  </w:num>
  <w:num w:numId="2" w16cid:durableId="1278485493">
    <w:abstractNumId w:val="2"/>
  </w:num>
  <w:num w:numId="3" w16cid:durableId="1504314772">
    <w:abstractNumId w:val="3"/>
  </w:num>
  <w:num w:numId="4" w16cid:durableId="18487150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62A"/>
    <w:rsid w:val="000304B6"/>
    <w:rsid w:val="0003673A"/>
    <w:rsid w:val="0005334D"/>
    <w:rsid w:val="00084391"/>
    <w:rsid w:val="00091C6E"/>
    <w:rsid w:val="00092960"/>
    <w:rsid w:val="000A2C30"/>
    <w:rsid w:val="000B4582"/>
    <w:rsid w:val="000C6F54"/>
    <w:rsid w:val="000D5239"/>
    <w:rsid w:val="00106F6D"/>
    <w:rsid w:val="00107AAE"/>
    <w:rsid w:val="00114E68"/>
    <w:rsid w:val="00136902"/>
    <w:rsid w:val="001505AF"/>
    <w:rsid w:val="00150BB7"/>
    <w:rsid w:val="001520B5"/>
    <w:rsid w:val="00153D21"/>
    <w:rsid w:val="001661FD"/>
    <w:rsid w:val="00174A9D"/>
    <w:rsid w:val="00184D52"/>
    <w:rsid w:val="00186979"/>
    <w:rsid w:val="00187271"/>
    <w:rsid w:val="00191ECD"/>
    <w:rsid w:val="001A639D"/>
    <w:rsid w:val="001B3BA4"/>
    <w:rsid w:val="001C6231"/>
    <w:rsid w:val="001D22EB"/>
    <w:rsid w:val="001E3372"/>
    <w:rsid w:val="001E4BA9"/>
    <w:rsid w:val="001F26A4"/>
    <w:rsid w:val="00214491"/>
    <w:rsid w:val="002256F9"/>
    <w:rsid w:val="002265F3"/>
    <w:rsid w:val="00232BE5"/>
    <w:rsid w:val="0024086B"/>
    <w:rsid w:val="00241C2F"/>
    <w:rsid w:val="00254DE7"/>
    <w:rsid w:val="00281048"/>
    <w:rsid w:val="00291CE1"/>
    <w:rsid w:val="002D16F8"/>
    <w:rsid w:val="002D1FE9"/>
    <w:rsid w:val="002D7810"/>
    <w:rsid w:val="00312E1A"/>
    <w:rsid w:val="0031675D"/>
    <w:rsid w:val="003261FB"/>
    <w:rsid w:val="003346B8"/>
    <w:rsid w:val="003509A1"/>
    <w:rsid w:val="00352211"/>
    <w:rsid w:val="00372D13"/>
    <w:rsid w:val="003811C5"/>
    <w:rsid w:val="003A7333"/>
    <w:rsid w:val="003C693A"/>
    <w:rsid w:val="003D349A"/>
    <w:rsid w:val="003D703F"/>
    <w:rsid w:val="003F564C"/>
    <w:rsid w:val="004017A4"/>
    <w:rsid w:val="004117B4"/>
    <w:rsid w:val="00414E50"/>
    <w:rsid w:val="00420E30"/>
    <w:rsid w:val="004337AC"/>
    <w:rsid w:val="00445E93"/>
    <w:rsid w:val="00446B7B"/>
    <w:rsid w:val="00450820"/>
    <w:rsid w:val="004576B2"/>
    <w:rsid w:val="00460BB5"/>
    <w:rsid w:val="004632AB"/>
    <w:rsid w:val="00463B97"/>
    <w:rsid w:val="00480977"/>
    <w:rsid w:val="004B6A8C"/>
    <w:rsid w:val="004D44F0"/>
    <w:rsid w:val="00505409"/>
    <w:rsid w:val="0051366B"/>
    <w:rsid w:val="005141AC"/>
    <w:rsid w:val="00517429"/>
    <w:rsid w:val="00521D05"/>
    <w:rsid w:val="00525394"/>
    <w:rsid w:val="00526063"/>
    <w:rsid w:val="0052688E"/>
    <w:rsid w:val="0054287D"/>
    <w:rsid w:val="005615E7"/>
    <w:rsid w:val="00563756"/>
    <w:rsid w:val="00576A4F"/>
    <w:rsid w:val="00577B86"/>
    <w:rsid w:val="005D7EB1"/>
    <w:rsid w:val="005F6BDD"/>
    <w:rsid w:val="005F731E"/>
    <w:rsid w:val="0061136F"/>
    <w:rsid w:val="006245C1"/>
    <w:rsid w:val="006346D7"/>
    <w:rsid w:val="00650903"/>
    <w:rsid w:val="006721F5"/>
    <w:rsid w:val="006742EC"/>
    <w:rsid w:val="00685F14"/>
    <w:rsid w:val="00687C10"/>
    <w:rsid w:val="006A5623"/>
    <w:rsid w:val="006B000D"/>
    <w:rsid w:val="006C5DBE"/>
    <w:rsid w:val="006C7217"/>
    <w:rsid w:val="006D059E"/>
    <w:rsid w:val="006D3215"/>
    <w:rsid w:val="006E1AE8"/>
    <w:rsid w:val="006E2F66"/>
    <w:rsid w:val="006F1384"/>
    <w:rsid w:val="006F6EE4"/>
    <w:rsid w:val="0070058F"/>
    <w:rsid w:val="00706B56"/>
    <w:rsid w:val="007114B5"/>
    <w:rsid w:val="00715668"/>
    <w:rsid w:val="00731071"/>
    <w:rsid w:val="0073662A"/>
    <w:rsid w:val="007458BD"/>
    <w:rsid w:val="007633F9"/>
    <w:rsid w:val="007761D9"/>
    <w:rsid w:val="0079203A"/>
    <w:rsid w:val="007A20B5"/>
    <w:rsid w:val="007A43FC"/>
    <w:rsid w:val="007B109D"/>
    <w:rsid w:val="007B6670"/>
    <w:rsid w:val="007C45A0"/>
    <w:rsid w:val="007C6B10"/>
    <w:rsid w:val="007D5A9F"/>
    <w:rsid w:val="007D5B63"/>
    <w:rsid w:val="007D6DE4"/>
    <w:rsid w:val="007D7118"/>
    <w:rsid w:val="0081366F"/>
    <w:rsid w:val="00823961"/>
    <w:rsid w:val="00825932"/>
    <w:rsid w:val="00842A49"/>
    <w:rsid w:val="00857718"/>
    <w:rsid w:val="00857E11"/>
    <w:rsid w:val="00860B2B"/>
    <w:rsid w:val="008644B9"/>
    <w:rsid w:val="00872B2D"/>
    <w:rsid w:val="0088768C"/>
    <w:rsid w:val="00890A74"/>
    <w:rsid w:val="008C24D6"/>
    <w:rsid w:val="008C6D2F"/>
    <w:rsid w:val="008D1753"/>
    <w:rsid w:val="008D7C93"/>
    <w:rsid w:val="008F1F0D"/>
    <w:rsid w:val="009008F3"/>
    <w:rsid w:val="00902E53"/>
    <w:rsid w:val="0091604F"/>
    <w:rsid w:val="0092144C"/>
    <w:rsid w:val="00923F88"/>
    <w:rsid w:val="00930D04"/>
    <w:rsid w:val="00936E93"/>
    <w:rsid w:val="0094018B"/>
    <w:rsid w:val="00975C66"/>
    <w:rsid w:val="0099311F"/>
    <w:rsid w:val="009A0A78"/>
    <w:rsid w:val="009A1C18"/>
    <w:rsid w:val="009A2833"/>
    <w:rsid w:val="009A7C9F"/>
    <w:rsid w:val="009B3064"/>
    <w:rsid w:val="009C0EEE"/>
    <w:rsid w:val="009C4231"/>
    <w:rsid w:val="009C6C03"/>
    <w:rsid w:val="009D2892"/>
    <w:rsid w:val="009E3487"/>
    <w:rsid w:val="00A23652"/>
    <w:rsid w:val="00A241CD"/>
    <w:rsid w:val="00A24C16"/>
    <w:rsid w:val="00A275B3"/>
    <w:rsid w:val="00A36508"/>
    <w:rsid w:val="00A4650E"/>
    <w:rsid w:val="00A52DA8"/>
    <w:rsid w:val="00A55286"/>
    <w:rsid w:val="00A77F11"/>
    <w:rsid w:val="00A86EDA"/>
    <w:rsid w:val="00A87C90"/>
    <w:rsid w:val="00A92D8A"/>
    <w:rsid w:val="00AA150D"/>
    <w:rsid w:val="00AA2121"/>
    <w:rsid w:val="00AC74BF"/>
    <w:rsid w:val="00AD4494"/>
    <w:rsid w:val="00AD6584"/>
    <w:rsid w:val="00AF2629"/>
    <w:rsid w:val="00B17721"/>
    <w:rsid w:val="00B20C4D"/>
    <w:rsid w:val="00B302B3"/>
    <w:rsid w:val="00B3501E"/>
    <w:rsid w:val="00B557DD"/>
    <w:rsid w:val="00B66102"/>
    <w:rsid w:val="00B7151D"/>
    <w:rsid w:val="00B80D2E"/>
    <w:rsid w:val="00B86709"/>
    <w:rsid w:val="00B913FA"/>
    <w:rsid w:val="00B94066"/>
    <w:rsid w:val="00B95B13"/>
    <w:rsid w:val="00B97BE1"/>
    <w:rsid w:val="00BA797F"/>
    <w:rsid w:val="00BB4162"/>
    <w:rsid w:val="00BC5858"/>
    <w:rsid w:val="00BE7D24"/>
    <w:rsid w:val="00BF0784"/>
    <w:rsid w:val="00C04B05"/>
    <w:rsid w:val="00C124BD"/>
    <w:rsid w:val="00C12954"/>
    <w:rsid w:val="00C134B0"/>
    <w:rsid w:val="00C17A00"/>
    <w:rsid w:val="00C207E4"/>
    <w:rsid w:val="00C455EF"/>
    <w:rsid w:val="00C52BBD"/>
    <w:rsid w:val="00C53002"/>
    <w:rsid w:val="00C54516"/>
    <w:rsid w:val="00C605B7"/>
    <w:rsid w:val="00C6309F"/>
    <w:rsid w:val="00C654D3"/>
    <w:rsid w:val="00C826F7"/>
    <w:rsid w:val="00C90600"/>
    <w:rsid w:val="00C976AF"/>
    <w:rsid w:val="00CA202C"/>
    <w:rsid w:val="00CB078D"/>
    <w:rsid w:val="00CB2A96"/>
    <w:rsid w:val="00CB460D"/>
    <w:rsid w:val="00CC04AF"/>
    <w:rsid w:val="00CC7951"/>
    <w:rsid w:val="00CD0D0A"/>
    <w:rsid w:val="00D16C56"/>
    <w:rsid w:val="00D22112"/>
    <w:rsid w:val="00D24CB8"/>
    <w:rsid w:val="00D30845"/>
    <w:rsid w:val="00D444D4"/>
    <w:rsid w:val="00D57712"/>
    <w:rsid w:val="00D60684"/>
    <w:rsid w:val="00D7383F"/>
    <w:rsid w:val="00D81CDC"/>
    <w:rsid w:val="00D8292C"/>
    <w:rsid w:val="00D87C1C"/>
    <w:rsid w:val="00D92F67"/>
    <w:rsid w:val="00D9447E"/>
    <w:rsid w:val="00D97E89"/>
    <w:rsid w:val="00DC2F5B"/>
    <w:rsid w:val="00DC7598"/>
    <w:rsid w:val="00DF7F79"/>
    <w:rsid w:val="00E215A5"/>
    <w:rsid w:val="00E30297"/>
    <w:rsid w:val="00E320F2"/>
    <w:rsid w:val="00E3274B"/>
    <w:rsid w:val="00E35D3B"/>
    <w:rsid w:val="00E64566"/>
    <w:rsid w:val="00E66FBB"/>
    <w:rsid w:val="00E72DF0"/>
    <w:rsid w:val="00E7757B"/>
    <w:rsid w:val="00EA3E9A"/>
    <w:rsid w:val="00EA754F"/>
    <w:rsid w:val="00EB0D9D"/>
    <w:rsid w:val="00ED3F6A"/>
    <w:rsid w:val="00EF5DAC"/>
    <w:rsid w:val="00EF6125"/>
    <w:rsid w:val="00F02A76"/>
    <w:rsid w:val="00F15D0A"/>
    <w:rsid w:val="00F17E64"/>
    <w:rsid w:val="00F31B52"/>
    <w:rsid w:val="00F46BCB"/>
    <w:rsid w:val="00F57641"/>
    <w:rsid w:val="00F70ADC"/>
    <w:rsid w:val="00F8513E"/>
    <w:rsid w:val="00F8684C"/>
    <w:rsid w:val="00F90EAC"/>
    <w:rsid w:val="00FA2FA1"/>
    <w:rsid w:val="00FA7EFB"/>
    <w:rsid w:val="00FB3A48"/>
    <w:rsid w:val="00FB3DB4"/>
    <w:rsid w:val="00FB7496"/>
    <w:rsid w:val="00FD6D25"/>
    <w:rsid w:val="00FF7F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5BB89D"/>
  <w15:chartTrackingRefBased/>
  <w15:docId w15:val="{A80F9399-C876-4F6F-95AF-31AA28766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D7C9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8D7C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D7C93"/>
    <w:pPr>
      <w:keepNext/>
      <w:keepLines/>
      <w:spacing w:before="260" w:after="260" w:line="416" w:lineRule="auto"/>
      <w:outlineLvl w:val="2"/>
    </w:pPr>
    <w:rPr>
      <w:b/>
      <w:bCs/>
      <w:sz w:val="32"/>
      <w:szCs w:val="32"/>
    </w:rPr>
  </w:style>
  <w:style w:type="paragraph" w:styleId="6">
    <w:name w:val="heading 6"/>
    <w:basedOn w:val="a"/>
    <w:next w:val="a"/>
    <w:link w:val="60"/>
    <w:uiPriority w:val="9"/>
    <w:semiHidden/>
    <w:unhideWhenUsed/>
    <w:qFormat/>
    <w:rsid w:val="00872B2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7C93"/>
    <w:rPr>
      <w:rFonts w:ascii="宋体" w:eastAsia="宋体" w:hAnsi="宋体" w:cs="宋体"/>
      <w:b/>
      <w:bCs/>
      <w:kern w:val="36"/>
      <w:sz w:val="48"/>
      <w:szCs w:val="48"/>
    </w:rPr>
  </w:style>
  <w:style w:type="character" w:customStyle="1" w:styleId="20">
    <w:name w:val="标题 2 字符"/>
    <w:basedOn w:val="a0"/>
    <w:link w:val="2"/>
    <w:uiPriority w:val="9"/>
    <w:rsid w:val="008D7C9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7C93"/>
    <w:rPr>
      <w:b/>
      <w:bCs/>
      <w:sz w:val="32"/>
      <w:szCs w:val="32"/>
    </w:rPr>
  </w:style>
  <w:style w:type="paragraph" w:styleId="a3">
    <w:name w:val="header"/>
    <w:basedOn w:val="a"/>
    <w:link w:val="a4"/>
    <w:uiPriority w:val="99"/>
    <w:unhideWhenUsed/>
    <w:rsid w:val="006346D7"/>
    <w:pPr>
      <w:tabs>
        <w:tab w:val="center" w:pos="4153"/>
        <w:tab w:val="right" w:pos="8306"/>
      </w:tabs>
      <w:snapToGrid w:val="0"/>
      <w:jc w:val="center"/>
    </w:pPr>
    <w:rPr>
      <w:sz w:val="18"/>
      <w:szCs w:val="18"/>
    </w:rPr>
  </w:style>
  <w:style w:type="character" w:customStyle="1" w:styleId="a4">
    <w:name w:val="页眉 字符"/>
    <w:basedOn w:val="a0"/>
    <w:link w:val="a3"/>
    <w:uiPriority w:val="99"/>
    <w:rsid w:val="006346D7"/>
    <w:rPr>
      <w:sz w:val="18"/>
      <w:szCs w:val="18"/>
    </w:rPr>
  </w:style>
  <w:style w:type="paragraph" w:styleId="a5">
    <w:name w:val="footer"/>
    <w:basedOn w:val="a"/>
    <w:link w:val="a6"/>
    <w:uiPriority w:val="99"/>
    <w:unhideWhenUsed/>
    <w:rsid w:val="006346D7"/>
    <w:pPr>
      <w:tabs>
        <w:tab w:val="center" w:pos="4153"/>
        <w:tab w:val="right" w:pos="8306"/>
      </w:tabs>
      <w:snapToGrid w:val="0"/>
      <w:jc w:val="left"/>
    </w:pPr>
    <w:rPr>
      <w:sz w:val="18"/>
      <w:szCs w:val="18"/>
    </w:rPr>
  </w:style>
  <w:style w:type="character" w:customStyle="1" w:styleId="a6">
    <w:name w:val="页脚 字符"/>
    <w:basedOn w:val="a0"/>
    <w:link w:val="a5"/>
    <w:uiPriority w:val="99"/>
    <w:rsid w:val="006346D7"/>
    <w:rPr>
      <w:sz w:val="18"/>
      <w:szCs w:val="18"/>
    </w:rPr>
  </w:style>
  <w:style w:type="paragraph" w:styleId="a7">
    <w:name w:val="Normal (Web)"/>
    <w:basedOn w:val="a"/>
    <w:uiPriority w:val="99"/>
    <w:semiHidden/>
    <w:unhideWhenUsed/>
    <w:rsid w:val="00445E93"/>
    <w:rPr>
      <w:rFonts w:ascii="Times New Roman" w:hAnsi="Times New Roman" w:cs="Times New Roman"/>
      <w:sz w:val="24"/>
      <w:szCs w:val="24"/>
    </w:rPr>
  </w:style>
  <w:style w:type="character" w:customStyle="1" w:styleId="60">
    <w:name w:val="标题 6 字符"/>
    <w:basedOn w:val="a0"/>
    <w:link w:val="6"/>
    <w:uiPriority w:val="9"/>
    <w:semiHidden/>
    <w:rsid w:val="00872B2D"/>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077851">
      <w:bodyDiv w:val="1"/>
      <w:marLeft w:val="0"/>
      <w:marRight w:val="0"/>
      <w:marTop w:val="0"/>
      <w:marBottom w:val="0"/>
      <w:divBdr>
        <w:top w:val="none" w:sz="0" w:space="0" w:color="auto"/>
        <w:left w:val="none" w:sz="0" w:space="0" w:color="auto"/>
        <w:bottom w:val="none" w:sz="0" w:space="0" w:color="auto"/>
        <w:right w:val="none" w:sz="0" w:space="0" w:color="auto"/>
      </w:divBdr>
    </w:div>
    <w:div w:id="130827240">
      <w:bodyDiv w:val="1"/>
      <w:marLeft w:val="0"/>
      <w:marRight w:val="0"/>
      <w:marTop w:val="0"/>
      <w:marBottom w:val="0"/>
      <w:divBdr>
        <w:top w:val="none" w:sz="0" w:space="0" w:color="auto"/>
        <w:left w:val="none" w:sz="0" w:space="0" w:color="auto"/>
        <w:bottom w:val="none" w:sz="0" w:space="0" w:color="auto"/>
        <w:right w:val="none" w:sz="0" w:space="0" w:color="auto"/>
      </w:divBdr>
    </w:div>
    <w:div w:id="194465012">
      <w:bodyDiv w:val="1"/>
      <w:marLeft w:val="0"/>
      <w:marRight w:val="0"/>
      <w:marTop w:val="0"/>
      <w:marBottom w:val="0"/>
      <w:divBdr>
        <w:top w:val="none" w:sz="0" w:space="0" w:color="auto"/>
        <w:left w:val="none" w:sz="0" w:space="0" w:color="auto"/>
        <w:bottom w:val="none" w:sz="0" w:space="0" w:color="auto"/>
        <w:right w:val="none" w:sz="0" w:space="0" w:color="auto"/>
      </w:divBdr>
    </w:div>
    <w:div w:id="212545828">
      <w:bodyDiv w:val="1"/>
      <w:marLeft w:val="0"/>
      <w:marRight w:val="0"/>
      <w:marTop w:val="0"/>
      <w:marBottom w:val="0"/>
      <w:divBdr>
        <w:top w:val="none" w:sz="0" w:space="0" w:color="auto"/>
        <w:left w:val="none" w:sz="0" w:space="0" w:color="auto"/>
        <w:bottom w:val="none" w:sz="0" w:space="0" w:color="auto"/>
        <w:right w:val="none" w:sz="0" w:space="0" w:color="auto"/>
      </w:divBdr>
    </w:div>
    <w:div w:id="391001546">
      <w:bodyDiv w:val="1"/>
      <w:marLeft w:val="0"/>
      <w:marRight w:val="0"/>
      <w:marTop w:val="0"/>
      <w:marBottom w:val="0"/>
      <w:divBdr>
        <w:top w:val="none" w:sz="0" w:space="0" w:color="auto"/>
        <w:left w:val="none" w:sz="0" w:space="0" w:color="auto"/>
        <w:bottom w:val="none" w:sz="0" w:space="0" w:color="auto"/>
        <w:right w:val="none" w:sz="0" w:space="0" w:color="auto"/>
      </w:divBdr>
    </w:div>
    <w:div w:id="395051993">
      <w:bodyDiv w:val="1"/>
      <w:marLeft w:val="0"/>
      <w:marRight w:val="0"/>
      <w:marTop w:val="0"/>
      <w:marBottom w:val="0"/>
      <w:divBdr>
        <w:top w:val="none" w:sz="0" w:space="0" w:color="auto"/>
        <w:left w:val="none" w:sz="0" w:space="0" w:color="auto"/>
        <w:bottom w:val="none" w:sz="0" w:space="0" w:color="auto"/>
        <w:right w:val="none" w:sz="0" w:space="0" w:color="auto"/>
      </w:divBdr>
    </w:div>
    <w:div w:id="430319716">
      <w:bodyDiv w:val="1"/>
      <w:marLeft w:val="0"/>
      <w:marRight w:val="0"/>
      <w:marTop w:val="0"/>
      <w:marBottom w:val="0"/>
      <w:divBdr>
        <w:top w:val="none" w:sz="0" w:space="0" w:color="auto"/>
        <w:left w:val="none" w:sz="0" w:space="0" w:color="auto"/>
        <w:bottom w:val="none" w:sz="0" w:space="0" w:color="auto"/>
        <w:right w:val="none" w:sz="0" w:space="0" w:color="auto"/>
      </w:divBdr>
    </w:div>
    <w:div w:id="508257813">
      <w:bodyDiv w:val="1"/>
      <w:marLeft w:val="0"/>
      <w:marRight w:val="0"/>
      <w:marTop w:val="0"/>
      <w:marBottom w:val="0"/>
      <w:divBdr>
        <w:top w:val="none" w:sz="0" w:space="0" w:color="auto"/>
        <w:left w:val="none" w:sz="0" w:space="0" w:color="auto"/>
        <w:bottom w:val="none" w:sz="0" w:space="0" w:color="auto"/>
        <w:right w:val="none" w:sz="0" w:space="0" w:color="auto"/>
      </w:divBdr>
    </w:div>
    <w:div w:id="516386261">
      <w:bodyDiv w:val="1"/>
      <w:marLeft w:val="0"/>
      <w:marRight w:val="0"/>
      <w:marTop w:val="0"/>
      <w:marBottom w:val="0"/>
      <w:divBdr>
        <w:top w:val="none" w:sz="0" w:space="0" w:color="auto"/>
        <w:left w:val="none" w:sz="0" w:space="0" w:color="auto"/>
        <w:bottom w:val="none" w:sz="0" w:space="0" w:color="auto"/>
        <w:right w:val="none" w:sz="0" w:space="0" w:color="auto"/>
      </w:divBdr>
    </w:div>
    <w:div w:id="604460381">
      <w:bodyDiv w:val="1"/>
      <w:marLeft w:val="0"/>
      <w:marRight w:val="0"/>
      <w:marTop w:val="0"/>
      <w:marBottom w:val="0"/>
      <w:divBdr>
        <w:top w:val="none" w:sz="0" w:space="0" w:color="auto"/>
        <w:left w:val="none" w:sz="0" w:space="0" w:color="auto"/>
        <w:bottom w:val="none" w:sz="0" w:space="0" w:color="auto"/>
        <w:right w:val="none" w:sz="0" w:space="0" w:color="auto"/>
      </w:divBdr>
    </w:div>
    <w:div w:id="663361003">
      <w:bodyDiv w:val="1"/>
      <w:marLeft w:val="0"/>
      <w:marRight w:val="0"/>
      <w:marTop w:val="0"/>
      <w:marBottom w:val="0"/>
      <w:divBdr>
        <w:top w:val="none" w:sz="0" w:space="0" w:color="auto"/>
        <w:left w:val="none" w:sz="0" w:space="0" w:color="auto"/>
        <w:bottom w:val="none" w:sz="0" w:space="0" w:color="auto"/>
        <w:right w:val="none" w:sz="0" w:space="0" w:color="auto"/>
      </w:divBdr>
    </w:div>
    <w:div w:id="797525555">
      <w:bodyDiv w:val="1"/>
      <w:marLeft w:val="0"/>
      <w:marRight w:val="0"/>
      <w:marTop w:val="0"/>
      <w:marBottom w:val="0"/>
      <w:divBdr>
        <w:top w:val="none" w:sz="0" w:space="0" w:color="auto"/>
        <w:left w:val="none" w:sz="0" w:space="0" w:color="auto"/>
        <w:bottom w:val="none" w:sz="0" w:space="0" w:color="auto"/>
        <w:right w:val="none" w:sz="0" w:space="0" w:color="auto"/>
      </w:divBdr>
    </w:div>
    <w:div w:id="860243832">
      <w:bodyDiv w:val="1"/>
      <w:marLeft w:val="0"/>
      <w:marRight w:val="0"/>
      <w:marTop w:val="0"/>
      <w:marBottom w:val="0"/>
      <w:divBdr>
        <w:top w:val="none" w:sz="0" w:space="0" w:color="auto"/>
        <w:left w:val="none" w:sz="0" w:space="0" w:color="auto"/>
        <w:bottom w:val="none" w:sz="0" w:space="0" w:color="auto"/>
        <w:right w:val="none" w:sz="0" w:space="0" w:color="auto"/>
      </w:divBdr>
    </w:div>
    <w:div w:id="868185098">
      <w:bodyDiv w:val="1"/>
      <w:marLeft w:val="0"/>
      <w:marRight w:val="0"/>
      <w:marTop w:val="0"/>
      <w:marBottom w:val="0"/>
      <w:divBdr>
        <w:top w:val="none" w:sz="0" w:space="0" w:color="auto"/>
        <w:left w:val="none" w:sz="0" w:space="0" w:color="auto"/>
        <w:bottom w:val="none" w:sz="0" w:space="0" w:color="auto"/>
        <w:right w:val="none" w:sz="0" w:space="0" w:color="auto"/>
      </w:divBdr>
    </w:div>
    <w:div w:id="893853179">
      <w:bodyDiv w:val="1"/>
      <w:marLeft w:val="0"/>
      <w:marRight w:val="0"/>
      <w:marTop w:val="0"/>
      <w:marBottom w:val="0"/>
      <w:divBdr>
        <w:top w:val="none" w:sz="0" w:space="0" w:color="auto"/>
        <w:left w:val="none" w:sz="0" w:space="0" w:color="auto"/>
        <w:bottom w:val="none" w:sz="0" w:space="0" w:color="auto"/>
        <w:right w:val="none" w:sz="0" w:space="0" w:color="auto"/>
      </w:divBdr>
    </w:div>
    <w:div w:id="972442160">
      <w:bodyDiv w:val="1"/>
      <w:marLeft w:val="0"/>
      <w:marRight w:val="0"/>
      <w:marTop w:val="0"/>
      <w:marBottom w:val="0"/>
      <w:divBdr>
        <w:top w:val="none" w:sz="0" w:space="0" w:color="auto"/>
        <w:left w:val="none" w:sz="0" w:space="0" w:color="auto"/>
        <w:bottom w:val="none" w:sz="0" w:space="0" w:color="auto"/>
        <w:right w:val="none" w:sz="0" w:space="0" w:color="auto"/>
      </w:divBdr>
    </w:div>
    <w:div w:id="1011374818">
      <w:bodyDiv w:val="1"/>
      <w:marLeft w:val="0"/>
      <w:marRight w:val="0"/>
      <w:marTop w:val="0"/>
      <w:marBottom w:val="0"/>
      <w:divBdr>
        <w:top w:val="none" w:sz="0" w:space="0" w:color="auto"/>
        <w:left w:val="none" w:sz="0" w:space="0" w:color="auto"/>
        <w:bottom w:val="none" w:sz="0" w:space="0" w:color="auto"/>
        <w:right w:val="none" w:sz="0" w:space="0" w:color="auto"/>
      </w:divBdr>
    </w:div>
    <w:div w:id="1013537665">
      <w:bodyDiv w:val="1"/>
      <w:marLeft w:val="0"/>
      <w:marRight w:val="0"/>
      <w:marTop w:val="0"/>
      <w:marBottom w:val="0"/>
      <w:divBdr>
        <w:top w:val="none" w:sz="0" w:space="0" w:color="auto"/>
        <w:left w:val="none" w:sz="0" w:space="0" w:color="auto"/>
        <w:bottom w:val="none" w:sz="0" w:space="0" w:color="auto"/>
        <w:right w:val="none" w:sz="0" w:space="0" w:color="auto"/>
      </w:divBdr>
    </w:div>
    <w:div w:id="1015308748">
      <w:bodyDiv w:val="1"/>
      <w:marLeft w:val="0"/>
      <w:marRight w:val="0"/>
      <w:marTop w:val="0"/>
      <w:marBottom w:val="0"/>
      <w:divBdr>
        <w:top w:val="none" w:sz="0" w:space="0" w:color="auto"/>
        <w:left w:val="none" w:sz="0" w:space="0" w:color="auto"/>
        <w:bottom w:val="none" w:sz="0" w:space="0" w:color="auto"/>
        <w:right w:val="none" w:sz="0" w:space="0" w:color="auto"/>
      </w:divBdr>
    </w:div>
    <w:div w:id="1052577560">
      <w:bodyDiv w:val="1"/>
      <w:marLeft w:val="0"/>
      <w:marRight w:val="0"/>
      <w:marTop w:val="0"/>
      <w:marBottom w:val="0"/>
      <w:divBdr>
        <w:top w:val="none" w:sz="0" w:space="0" w:color="auto"/>
        <w:left w:val="none" w:sz="0" w:space="0" w:color="auto"/>
        <w:bottom w:val="none" w:sz="0" w:space="0" w:color="auto"/>
        <w:right w:val="none" w:sz="0" w:space="0" w:color="auto"/>
      </w:divBdr>
    </w:div>
    <w:div w:id="1129973865">
      <w:bodyDiv w:val="1"/>
      <w:marLeft w:val="0"/>
      <w:marRight w:val="0"/>
      <w:marTop w:val="0"/>
      <w:marBottom w:val="0"/>
      <w:divBdr>
        <w:top w:val="none" w:sz="0" w:space="0" w:color="auto"/>
        <w:left w:val="none" w:sz="0" w:space="0" w:color="auto"/>
        <w:bottom w:val="none" w:sz="0" w:space="0" w:color="auto"/>
        <w:right w:val="none" w:sz="0" w:space="0" w:color="auto"/>
      </w:divBdr>
    </w:div>
    <w:div w:id="1130979352">
      <w:bodyDiv w:val="1"/>
      <w:marLeft w:val="0"/>
      <w:marRight w:val="0"/>
      <w:marTop w:val="0"/>
      <w:marBottom w:val="0"/>
      <w:divBdr>
        <w:top w:val="none" w:sz="0" w:space="0" w:color="auto"/>
        <w:left w:val="none" w:sz="0" w:space="0" w:color="auto"/>
        <w:bottom w:val="none" w:sz="0" w:space="0" w:color="auto"/>
        <w:right w:val="none" w:sz="0" w:space="0" w:color="auto"/>
      </w:divBdr>
    </w:div>
    <w:div w:id="1143700103">
      <w:bodyDiv w:val="1"/>
      <w:marLeft w:val="0"/>
      <w:marRight w:val="0"/>
      <w:marTop w:val="0"/>
      <w:marBottom w:val="0"/>
      <w:divBdr>
        <w:top w:val="none" w:sz="0" w:space="0" w:color="auto"/>
        <w:left w:val="none" w:sz="0" w:space="0" w:color="auto"/>
        <w:bottom w:val="none" w:sz="0" w:space="0" w:color="auto"/>
        <w:right w:val="none" w:sz="0" w:space="0" w:color="auto"/>
      </w:divBdr>
    </w:div>
    <w:div w:id="1308320324">
      <w:bodyDiv w:val="1"/>
      <w:marLeft w:val="0"/>
      <w:marRight w:val="0"/>
      <w:marTop w:val="0"/>
      <w:marBottom w:val="0"/>
      <w:divBdr>
        <w:top w:val="none" w:sz="0" w:space="0" w:color="auto"/>
        <w:left w:val="none" w:sz="0" w:space="0" w:color="auto"/>
        <w:bottom w:val="none" w:sz="0" w:space="0" w:color="auto"/>
        <w:right w:val="none" w:sz="0" w:space="0" w:color="auto"/>
      </w:divBdr>
    </w:div>
    <w:div w:id="1370763709">
      <w:bodyDiv w:val="1"/>
      <w:marLeft w:val="0"/>
      <w:marRight w:val="0"/>
      <w:marTop w:val="0"/>
      <w:marBottom w:val="0"/>
      <w:divBdr>
        <w:top w:val="none" w:sz="0" w:space="0" w:color="auto"/>
        <w:left w:val="none" w:sz="0" w:space="0" w:color="auto"/>
        <w:bottom w:val="none" w:sz="0" w:space="0" w:color="auto"/>
        <w:right w:val="none" w:sz="0" w:space="0" w:color="auto"/>
      </w:divBdr>
    </w:div>
    <w:div w:id="1471360298">
      <w:bodyDiv w:val="1"/>
      <w:marLeft w:val="0"/>
      <w:marRight w:val="0"/>
      <w:marTop w:val="0"/>
      <w:marBottom w:val="0"/>
      <w:divBdr>
        <w:top w:val="none" w:sz="0" w:space="0" w:color="auto"/>
        <w:left w:val="none" w:sz="0" w:space="0" w:color="auto"/>
        <w:bottom w:val="none" w:sz="0" w:space="0" w:color="auto"/>
        <w:right w:val="none" w:sz="0" w:space="0" w:color="auto"/>
      </w:divBdr>
    </w:div>
    <w:div w:id="1502307090">
      <w:bodyDiv w:val="1"/>
      <w:marLeft w:val="0"/>
      <w:marRight w:val="0"/>
      <w:marTop w:val="0"/>
      <w:marBottom w:val="0"/>
      <w:divBdr>
        <w:top w:val="none" w:sz="0" w:space="0" w:color="auto"/>
        <w:left w:val="none" w:sz="0" w:space="0" w:color="auto"/>
        <w:bottom w:val="none" w:sz="0" w:space="0" w:color="auto"/>
        <w:right w:val="none" w:sz="0" w:space="0" w:color="auto"/>
      </w:divBdr>
    </w:div>
    <w:div w:id="1584222962">
      <w:bodyDiv w:val="1"/>
      <w:marLeft w:val="0"/>
      <w:marRight w:val="0"/>
      <w:marTop w:val="0"/>
      <w:marBottom w:val="0"/>
      <w:divBdr>
        <w:top w:val="none" w:sz="0" w:space="0" w:color="auto"/>
        <w:left w:val="none" w:sz="0" w:space="0" w:color="auto"/>
        <w:bottom w:val="none" w:sz="0" w:space="0" w:color="auto"/>
        <w:right w:val="none" w:sz="0" w:space="0" w:color="auto"/>
      </w:divBdr>
    </w:div>
    <w:div w:id="1716272986">
      <w:bodyDiv w:val="1"/>
      <w:marLeft w:val="0"/>
      <w:marRight w:val="0"/>
      <w:marTop w:val="0"/>
      <w:marBottom w:val="0"/>
      <w:divBdr>
        <w:top w:val="none" w:sz="0" w:space="0" w:color="auto"/>
        <w:left w:val="none" w:sz="0" w:space="0" w:color="auto"/>
        <w:bottom w:val="none" w:sz="0" w:space="0" w:color="auto"/>
        <w:right w:val="none" w:sz="0" w:space="0" w:color="auto"/>
      </w:divBdr>
    </w:div>
    <w:div w:id="1745183139">
      <w:bodyDiv w:val="1"/>
      <w:marLeft w:val="0"/>
      <w:marRight w:val="0"/>
      <w:marTop w:val="0"/>
      <w:marBottom w:val="0"/>
      <w:divBdr>
        <w:top w:val="none" w:sz="0" w:space="0" w:color="auto"/>
        <w:left w:val="none" w:sz="0" w:space="0" w:color="auto"/>
        <w:bottom w:val="none" w:sz="0" w:space="0" w:color="auto"/>
        <w:right w:val="none" w:sz="0" w:space="0" w:color="auto"/>
      </w:divBdr>
    </w:div>
    <w:div w:id="1798910101">
      <w:bodyDiv w:val="1"/>
      <w:marLeft w:val="0"/>
      <w:marRight w:val="0"/>
      <w:marTop w:val="0"/>
      <w:marBottom w:val="0"/>
      <w:divBdr>
        <w:top w:val="none" w:sz="0" w:space="0" w:color="auto"/>
        <w:left w:val="none" w:sz="0" w:space="0" w:color="auto"/>
        <w:bottom w:val="none" w:sz="0" w:space="0" w:color="auto"/>
        <w:right w:val="none" w:sz="0" w:space="0" w:color="auto"/>
      </w:divBdr>
    </w:div>
    <w:div w:id="1855223427">
      <w:bodyDiv w:val="1"/>
      <w:marLeft w:val="0"/>
      <w:marRight w:val="0"/>
      <w:marTop w:val="0"/>
      <w:marBottom w:val="0"/>
      <w:divBdr>
        <w:top w:val="none" w:sz="0" w:space="0" w:color="auto"/>
        <w:left w:val="none" w:sz="0" w:space="0" w:color="auto"/>
        <w:bottom w:val="none" w:sz="0" w:space="0" w:color="auto"/>
        <w:right w:val="none" w:sz="0" w:space="0" w:color="auto"/>
      </w:divBdr>
    </w:div>
    <w:div w:id="1864131187">
      <w:bodyDiv w:val="1"/>
      <w:marLeft w:val="0"/>
      <w:marRight w:val="0"/>
      <w:marTop w:val="0"/>
      <w:marBottom w:val="0"/>
      <w:divBdr>
        <w:top w:val="none" w:sz="0" w:space="0" w:color="auto"/>
        <w:left w:val="none" w:sz="0" w:space="0" w:color="auto"/>
        <w:bottom w:val="none" w:sz="0" w:space="0" w:color="auto"/>
        <w:right w:val="none" w:sz="0" w:space="0" w:color="auto"/>
      </w:divBdr>
    </w:div>
    <w:div w:id="1880509112">
      <w:bodyDiv w:val="1"/>
      <w:marLeft w:val="0"/>
      <w:marRight w:val="0"/>
      <w:marTop w:val="0"/>
      <w:marBottom w:val="0"/>
      <w:divBdr>
        <w:top w:val="none" w:sz="0" w:space="0" w:color="auto"/>
        <w:left w:val="none" w:sz="0" w:space="0" w:color="auto"/>
        <w:bottom w:val="none" w:sz="0" w:space="0" w:color="auto"/>
        <w:right w:val="none" w:sz="0" w:space="0" w:color="auto"/>
      </w:divBdr>
    </w:div>
    <w:div w:id="1889805572">
      <w:bodyDiv w:val="1"/>
      <w:marLeft w:val="0"/>
      <w:marRight w:val="0"/>
      <w:marTop w:val="0"/>
      <w:marBottom w:val="0"/>
      <w:divBdr>
        <w:top w:val="none" w:sz="0" w:space="0" w:color="auto"/>
        <w:left w:val="none" w:sz="0" w:space="0" w:color="auto"/>
        <w:bottom w:val="none" w:sz="0" w:space="0" w:color="auto"/>
        <w:right w:val="none" w:sz="0" w:space="0" w:color="auto"/>
      </w:divBdr>
    </w:div>
    <w:div w:id="2044355618">
      <w:bodyDiv w:val="1"/>
      <w:marLeft w:val="0"/>
      <w:marRight w:val="0"/>
      <w:marTop w:val="0"/>
      <w:marBottom w:val="0"/>
      <w:divBdr>
        <w:top w:val="none" w:sz="0" w:space="0" w:color="auto"/>
        <w:left w:val="none" w:sz="0" w:space="0" w:color="auto"/>
        <w:bottom w:val="none" w:sz="0" w:space="0" w:color="auto"/>
        <w:right w:val="none" w:sz="0" w:space="0" w:color="auto"/>
      </w:divBdr>
    </w:div>
    <w:div w:id="2139378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4298</TotalTime>
  <Pages>6</Pages>
  <Words>483</Words>
  <Characters>2755</Characters>
  <Application>Microsoft Office Word</Application>
  <DocSecurity>0</DocSecurity>
  <Lines>22</Lines>
  <Paragraphs>6</Paragraphs>
  <ScaleCrop>false</ScaleCrop>
  <Company/>
  <LinksUpToDate>false</LinksUpToDate>
  <CharactersWithSpaces>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623917271@qq.com</dc:creator>
  <cp:keywords/>
  <dc:description/>
  <cp:lastModifiedBy>浩岩 吕</cp:lastModifiedBy>
  <cp:revision>88</cp:revision>
  <dcterms:created xsi:type="dcterms:W3CDTF">2024-06-26T08:07:00Z</dcterms:created>
  <dcterms:modified xsi:type="dcterms:W3CDTF">2024-08-17T08:34:00Z</dcterms:modified>
</cp:coreProperties>
</file>