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2687D">
      <w:pPr>
        <w:jc w:val="center"/>
        <w:rPr>
          <w:rFonts w:ascii="黑体" w:hAnsi="黑体" w:eastAsia="黑体" w:cs="黑体"/>
          <w:b/>
          <w:color w:val="000000"/>
          <w:kern w:val="0"/>
          <w:sz w:val="36"/>
          <w:szCs w:val="36"/>
        </w:rPr>
      </w:pPr>
      <w:r>
        <w:rPr>
          <w:rFonts w:hint="eastAsia" w:ascii="黑体" w:hAnsi="黑体" w:eastAsia="黑体" w:cs="黑体"/>
          <w:b/>
          <w:color w:val="000000"/>
          <w:kern w:val="0"/>
          <w:sz w:val="36"/>
          <w:szCs w:val="36"/>
        </w:rPr>
        <w:t>大连东软信息学院</w:t>
      </w:r>
    </w:p>
    <w:p w14:paraId="258C284C">
      <w:pPr>
        <w:jc w:val="center"/>
        <w:rPr>
          <w:rFonts w:ascii="黑体" w:hAnsi="黑体" w:eastAsia="黑体" w:cs="黑体"/>
          <w:b/>
          <w:bCs/>
          <w:color w:val="000000"/>
          <w:kern w:val="0"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44"/>
          <w:szCs w:val="44"/>
        </w:rPr>
        <w:t>实验标准框架（实验指导书）</w:t>
      </w:r>
    </w:p>
    <w:p w14:paraId="556EAA54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</w:p>
    <w:p w14:paraId="342C997B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基本信息</w:t>
      </w:r>
    </w:p>
    <w:p w14:paraId="79DF319E">
      <w:pPr>
        <w:numPr>
          <w:ilvl w:val="0"/>
          <w:numId w:val="2"/>
        </w:numPr>
        <w:spacing w:line="360" w:lineRule="auto"/>
        <w:ind w:firstLine="42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实验名称：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网页元素设计</w:t>
      </w:r>
    </w:p>
    <w:p w14:paraId="73706FE4">
      <w:pPr>
        <w:numPr>
          <w:ilvl w:val="0"/>
          <w:numId w:val="2"/>
        </w:num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实验学时：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</w:t>
      </w:r>
    </w:p>
    <w:p w14:paraId="7D19CC42">
      <w:pPr>
        <w:numPr>
          <w:ilvl w:val="0"/>
          <w:numId w:val="2"/>
        </w:num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实验类别：</w:t>
      </w:r>
    </w:p>
    <w:p w14:paraId="61F4057F">
      <w:pPr>
        <w:spacing w:line="360" w:lineRule="auto"/>
        <w:ind w:left="42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sym w:font="Wingdings 2" w:char="0052"/>
      </w:r>
      <w:r>
        <w:rPr>
          <w:rFonts w:hint="eastAsia" w:ascii="宋体" w:hAnsi="宋体" w:eastAsia="宋体"/>
          <w:sz w:val="24"/>
          <w:szCs w:val="24"/>
        </w:rPr>
        <w:t>验证性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sym w:font="Wingdings 2" w:char="00A3"/>
      </w:r>
      <w:r>
        <w:rPr>
          <w:rFonts w:hint="eastAsia" w:ascii="宋体" w:hAnsi="宋体" w:eastAsia="宋体"/>
          <w:sz w:val="24"/>
          <w:szCs w:val="24"/>
        </w:rPr>
        <w:t>基本应用性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sym w:font="Wingdings 2" w:char="00A3"/>
      </w:r>
      <w:r>
        <w:rPr>
          <w:rFonts w:hint="eastAsia" w:ascii="宋体" w:hAnsi="宋体" w:eastAsia="宋体"/>
          <w:sz w:val="24"/>
          <w:szCs w:val="24"/>
        </w:rPr>
        <w:t>综合性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sym w:font="Wingdings 2" w:char="00A3"/>
      </w:r>
      <w:r>
        <w:rPr>
          <w:rFonts w:hint="eastAsia" w:ascii="宋体" w:hAnsi="宋体" w:eastAsia="宋体"/>
          <w:sz w:val="24"/>
          <w:szCs w:val="24"/>
        </w:rPr>
        <w:t>设计性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sym w:font="Wingdings 2" w:char="00A3"/>
      </w:r>
      <w:r>
        <w:rPr>
          <w:rFonts w:hint="eastAsia" w:ascii="宋体" w:hAnsi="宋体" w:eastAsia="宋体"/>
          <w:sz w:val="24"/>
          <w:szCs w:val="24"/>
        </w:rPr>
        <w:t>创新研究性</w:t>
      </w:r>
    </w:p>
    <w:p w14:paraId="33E97409">
      <w:pPr>
        <w:numPr>
          <w:ilvl w:val="0"/>
          <w:numId w:val="2"/>
        </w:num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课程名称：高级网页设计I</w:t>
      </w:r>
    </w:p>
    <w:p w14:paraId="749D9CB3">
      <w:pPr>
        <w:numPr>
          <w:ilvl w:val="0"/>
          <w:numId w:val="2"/>
        </w:num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课程编号：52001CC4J0</w:t>
      </w:r>
      <w:r>
        <w:rPr>
          <w:rFonts w:hint="eastAsia" w:ascii="宋体" w:hAnsi="宋体" w:eastAsia="宋体"/>
          <w:sz w:val="24"/>
          <w:szCs w:val="24"/>
          <w:lang w:eastAsia="zh-CN"/>
        </w:rPr>
        <w:t>、52001CC0DM</w:t>
      </w:r>
    </w:p>
    <w:p w14:paraId="183AE966">
      <w:pPr>
        <w:numPr>
          <w:ilvl w:val="0"/>
          <w:numId w:val="2"/>
        </w:num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授课对象：</w:t>
      </w:r>
      <w:r>
        <w:rPr>
          <w:rFonts w:hint="eastAsia" w:ascii="宋体" w:hAnsi="宋体" w:eastAsia="宋体"/>
          <w:sz w:val="24"/>
          <w:szCs w:val="24"/>
        </w:rPr>
        <w:sym w:font="Wingdings 2" w:char="0052"/>
      </w:r>
      <w:r>
        <w:rPr>
          <w:rFonts w:hint="eastAsia" w:ascii="宋体" w:hAnsi="宋体" w:eastAsia="宋体"/>
          <w:sz w:val="24"/>
          <w:szCs w:val="24"/>
        </w:rPr>
        <w:t>本科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sym w:font="Wingdings 2" w:char="00A3"/>
      </w:r>
      <w:r>
        <w:rPr>
          <w:rFonts w:hint="eastAsia" w:ascii="宋体" w:hAnsi="宋体" w:eastAsia="宋体"/>
          <w:sz w:val="24"/>
          <w:szCs w:val="24"/>
        </w:rPr>
        <w:t>高职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sym w:font="Wingdings 2" w:char="0052"/>
      </w:r>
      <w:r>
        <w:rPr>
          <w:rFonts w:hint="eastAsia" w:ascii="宋体" w:hAnsi="宋体" w:eastAsia="宋体"/>
          <w:sz w:val="24"/>
          <w:szCs w:val="24"/>
        </w:rPr>
        <w:t xml:space="preserve">专升本 </w:t>
      </w:r>
      <w:r>
        <w:rPr>
          <w:rFonts w:hint="eastAsia" w:ascii="宋体" w:hAnsi="宋体" w:eastAsia="宋体"/>
          <w:sz w:val="24"/>
          <w:szCs w:val="24"/>
        </w:rPr>
        <w:sym w:font="Wingdings 2" w:char="00A3"/>
      </w:r>
      <w:r>
        <w:rPr>
          <w:rFonts w:hint="eastAsia" w:ascii="宋体" w:hAnsi="宋体" w:eastAsia="宋体"/>
          <w:sz w:val="24"/>
          <w:szCs w:val="24"/>
        </w:rPr>
        <w:t xml:space="preserve">中职升本 </w:t>
      </w:r>
    </w:p>
    <w:p w14:paraId="4A03F6C7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实验目的（预期学习效果）</w:t>
      </w:r>
    </w:p>
    <w:p w14:paraId="6A9C0C1C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掌握HTML和CSS，能够根据网页元素的设计图完成相同视觉效果的网页元素设计，实现方法满足企业开发规范，能够实现项目的各种细节。</w:t>
      </w:r>
    </w:p>
    <w:p w14:paraId="793A933B">
      <w:pPr>
        <w:spacing w:line="360" w:lineRule="auto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独立完成该四级项目，预期能完成常见的网页的所有常见静态网页元素。</w:t>
      </w:r>
    </w:p>
    <w:p w14:paraId="104FF057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实验任务及原理</w:t>
      </w:r>
    </w:p>
    <w:p w14:paraId="7A10D3C6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根据给定的设计图和素材，使用HTML和CSS完成网页元素的设计。</w:t>
      </w:r>
    </w:p>
    <w:p w14:paraId="0CD1D2BC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在三级项目对应的选题中选择三个典型部分，如上图下文、左图右文、一左一右、列表、导航、tab，完成其显示效果的设计，不要求任何交互效果或动画效果。</w:t>
      </w:r>
    </w:p>
    <w:p w14:paraId="42E8FDB4">
      <w:pPr>
        <w:spacing w:line="360" w:lineRule="auto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截取选取的典型部分的截图，插入实验报告，并和自己完成的效果进行比对，选取的三处效果中要求至少两处要有图片或图表，如果用到图标，可暂时用图片代替，可到iconfont.cn下载任意png图标，图片、图标不要求完全和原图相同。</w:t>
      </w:r>
    </w:p>
    <w:p w14:paraId="50EE1E7C">
      <w:pPr>
        <w:spacing w:line="360" w:lineRule="auto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实现技术建议使用flex或grid，不建议使用float。</w:t>
      </w:r>
    </w:p>
    <w:p w14:paraId="09BFA9A9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实验环境</w:t>
      </w:r>
    </w:p>
    <w:p w14:paraId="177DF2E2">
      <w:pPr>
        <w:spacing w:line="360" w:lineRule="auto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实验仪器设备：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PC</w:t>
      </w:r>
    </w:p>
    <w:p w14:paraId="7B775FC0">
      <w:pPr>
        <w:spacing w:line="360" w:lineRule="auto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实验软件：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Visual Studio Code或任意AI IDE（Qoder、Trae等）</w:t>
      </w:r>
    </w:p>
    <w:p w14:paraId="21C1CE02">
      <w:pPr>
        <w:pStyle w:val="2"/>
        <w:numPr>
          <w:ilvl w:val="0"/>
          <w:numId w:val="1"/>
        </w:numPr>
        <w:spacing w:line="720" w:lineRule="auto"/>
        <w:rPr>
          <w:rFonts w:hint="default" w:ascii="宋体" w:hAnsi="宋体" w:eastAsia="宋体"/>
          <w:sz w:val="24"/>
          <w:szCs w:val="24"/>
        </w:rPr>
      </w:pPr>
      <w:r>
        <w:rPr>
          <w:rFonts w:ascii="黑体" w:hAnsi="黑体" w:eastAsia="黑体" w:cs="黑体"/>
          <w:sz w:val="30"/>
          <w:szCs w:val="30"/>
        </w:rPr>
        <w:t>实验预习任务</w:t>
      </w:r>
    </w:p>
    <w:p w14:paraId="10295A66">
      <w:pPr>
        <w:numPr>
          <w:ilvl w:val="0"/>
          <w:numId w:val="3"/>
        </w:numPr>
        <w:spacing w:line="360" w:lineRule="auto"/>
        <w:ind w:left="1020" w:leftChars="0" w:firstLine="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bookmarkStart w:id="0" w:name="_GoBack"/>
      <w:r>
        <w:rPr>
          <w:rFonts w:hint="eastAsia" w:ascii="宋体" w:hAnsi="宋体" w:eastAsia="宋体"/>
          <w:sz w:val="24"/>
          <w:szCs w:val="24"/>
          <w:lang w:val="en-US" w:eastAsia="zh-CN"/>
        </w:rPr>
        <w:t>完成一左一右和上图下文两个基础网页元素项目</w:t>
      </w:r>
      <w:bookmarkEnd w:id="0"/>
      <w:r>
        <w:rPr>
          <w:rFonts w:hint="eastAsia" w:ascii="宋体" w:hAnsi="宋体" w:eastAsia="宋体"/>
          <w:sz w:val="24"/>
          <w:szCs w:val="24"/>
          <w:lang w:val="en-US" w:eastAsia="zh-CN"/>
        </w:rPr>
        <w:t>。</w:t>
      </w:r>
    </w:p>
    <w:p w14:paraId="28D83A70">
      <w:pPr>
        <w:numPr>
          <w:ilvl w:val="0"/>
          <w:numId w:val="3"/>
        </w:numPr>
        <w:spacing w:line="360" w:lineRule="auto"/>
        <w:ind w:left="102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完成css dinner（https://flukeout.github.io/）前11关并通过，作业提交。</w:t>
      </w:r>
    </w:p>
    <w:p w14:paraId="2E7CDCCC">
      <w:pPr>
        <w:numPr>
          <w:ilvl w:val="0"/>
          <w:numId w:val="3"/>
        </w:numPr>
        <w:spacing w:line="360" w:lineRule="auto"/>
        <w:ind w:left="1020" w:leftChars="0" w:firstLine="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给出下类问题答案：</w:t>
      </w:r>
    </w:p>
    <w:p w14:paraId="1F7436ED">
      <w:pPr>
        <w:numPr>
          <w:ilvl w:val="0"/>
          <w:numId w:val="4"/>
        </w:numPr>
        <w:spacing w:line="360" w:lineRule="auto"/>
        <w:ind w:left="186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写出五个display为block的元素。</w:t>
      </w:r>
    </w:p>
    <w:p w14:paraId="3B95315F">
      <w:pPr>
        <w:numPr>
          <w:ilvl w:val="0"/>
          <w:numId w:val="4"/>
        </w:numPr>
        <w:spacing w:line="360" w:lineRule="auto"/>
        <w:ind w:left="186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清除浮动（解决高度塌陷）的方法。</w:t>
      </w:r>
    </w:p>
    <w:p w14:paraId="5E98AB9B">
      <w:pPr>
        <w:numPr>
          <w:ilvl w:val="0"/>
          <w:numId w:val="4"/>
        </w:numPr>
        <w:spacing w:line="360" w:lineRule="auto"/>
        <w:ind w:left="186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绝对定位的父元素必须要设置的CSS属性。</w:t>
      </w:r>
    </w:p>
    <w:p w14:paraId="3F8DB4AC">
      <w:pPr>
        <w:numPr>
          <w:ilvl w:val="0"/>
          <w:numId w:val="4"/>
        </w:numPr>
        <w:spacing w:line="360" w:lineRule="auto"/>
        <w:ind w:left="186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flex容器如何让flex项目可以在多行显示？</w:t>
      </w:r>
    </w:p>
    <w:p w14:paraId="6E2AF039">
      <w:pPr>
        <w:numPr>
          <w:ilvl w:val="0"/>
          <w:numId w:val="4"/>
        </w:numPr>
        <w:spacing w:line="360" w:lineRule="auto"/>
        <w:ind w:left="186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单行文字溢出显示为省略号要设置哪三个CSS属性？</w:t>
      </w:r>
    </w:p>
    <w:p w14:paraId="2E3409A8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实验过程（实验方案）</w:t>
      </w:r>
    </w:p>
    <w:p w14:paraId="42C0A25C">
      <w:pPr>
        <w:numPr>
          <w:ilvl w:val="0"/>
          <w:numId w:val="5"/>
        </w:numPr>
        <w:spacing w:line="360" w:lineRule="auto"/>
        <w:ind w:firstLine="420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写HTML</w:t>
      </w:r>
    </w:p>
    <w:p w14:paraId="1A6D15B9">
      <w:pPr>
        <w:numPr>
          <w:ilvl w:val="0"/>
          <w:numId w:val="0"/>
        </w:numPr>
        <w:spacing w:line="360" w:lineRule="auto"/>
        <w:ind w:firstLine="48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根据项目语义对网页元素的所有内容选择合适的HTML元素。</w:t>
      </w:r>
    </w:p>
    <w:p w14:paraId="00022475">
      <w:pPr>
        <w:numPr>
          <w:ilvl w:val="0"/>
          <w:numId w:val="5"/>
        </w:num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使用美工软件测量网页元素及其主要部分的的宽度、高度、距离、颜色等。</w:t>
      </w:r>
    </w:p>
    <w:p w14:paraId="09E3748D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根据学号，选定指定的网页元素，使用美工软件（如画图、Photoshop、fireworks等）获得网页元素的宽度和高度，获得主要颜色。</w:t>
      </w:r>
    </w:p>
    <w:p w14:paraId="7E9FF602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不需要进行切片，只做简单的测量即可，部分复杂效果可简化。</w:t>
      </w:r>
    </w:p>
    <w:p w14:paraId="5EC53D9F">
      <w:pPr>
        <w:numPr>
          <w:ilvl w:val="0"/>
          <w:numId w:val="5"/>
        </w:numPr>
        <w:spacing w:line="360" w:lineRule="auto"/>
        <w:ind w:firstLine="42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设置全局CSS</w:t>
      </w:r>
    </w:p>
    <w:p w14:paraId="2D64DC9F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选定HTML标签，设计公共CSS，为布局每一部分设计CSS，完成内容的设计。</w:t>
      </w:r>
    </w:p>
    <w:p w14:paraId="1AAD1FC6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公共CSS是指在每个页面中对某些HTML元素都要设置的相同的CSS样式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</w:p>
    <w:p w14:paraId="4A1F163E">
      <w:pPr>
        <w:numPr>
          <w:ilvl w:val="0"/>
          <w:numId w:val="5"/>
        </w:numPr>
        <w:spacing w:line="360" w:lineRule="auto"/>
        <w:ind w:left="0" w:leftChars="0" w:firstLine="420" w:firstLineChars="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为HTML元素写CSS选择器。</w:t>
      </w:r>
    </w:p>
    <w:p w14:paraId="7A0E21C8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注意CSS的复用，相同的样式不要写多个CSS选择器。为了网页元素的复用性，尽量使用class选择器，少使用id选择器，不使用表格。</w:t>
      </w:r>
    </w:p>
    <w:p w14:paraId="67CEE975">
      <w:pPr>
        <w:numPr>
          <w:ilvl w:val="0"/>
          <w:numId w:val="5"/>
        </w:numPr>
        <w:spacing w:line="360" w:lineRule="auto"/>
        <w:ind w:left="0" w:leftChars="0" w:firstLine="420" w:firstLineChars="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测试</w:t>
      </w:r>
    </w:p>
    <w:p w14:paraId="2E4B3C9B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在多个浏览器中运行查看效果，在多个视口（viewport）宽度中运行并查看效果，检查浏览器兼容性。</w:t>
      </w:r>
    </w:p>
    <w:p w14:paraId="285BE4BF">
      <w:pPr>
        <w:numPr>
          <w:ilvl w:val="0"/>
          <w:numId w:val="5"/>
        </w:numPr>
        <w:spacing w:line="360" w:lineRule="auto"/>
        <w:ind w:left="0" w:leftChars="0" w:firstLine="420" w:firstLineChars="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提交和发布</w:t>
      </w:r>
    </w:p>
    <w:p w14:paraId="6CA51FE0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完成实验报告，提交实验报告，提交源码压缩包，文件名称都为学号-姓名。</w:t>
      </w:r>
    </w:p>
    <w:p w14:paraId="0EF2E25B">
      <w:pPr>
        <w:numPr>
          <w:ilvl w:val="0"/>
          <w:numId w:val="0"/>
        </w:numPr>
        <w:spacing w:line="360" w:lineRule="auto"/>
        <w:ind w:left="420"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学有余力的同学在网络服务器（如gitee、github）、ftp服务器发布项目。</w:t>
      </w:r>
    </w:p>
    <w:p w14:paraId="04EB6946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实验课后任务</w:t>
      </w:r>
    </w:p>
    <w:p w14:paraId="3FC0D2F1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完成和提交项目实验报告，提交项目成果物，在服务器上发布项目。</w:t>
      </w:r>
    </w:p>
    <w:p w14:paraId="0B2AE28D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问题可通过钉钉等通信软件和任课教师交流。</w:t>
      </w:r>
    </w:p>
    <w:p w14:paraId="04E22BF0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实验考核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854"/>
        <w:gridCol w:w="5917"/>
      </w:tblGrid>
      <w:tr w14:paraId="25160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1" w:type="dxa"/>
          </w:tcPr>
          <w:p w14:paraId="18C3F277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评分项</w:t>
            </w:r>
          </w:p>
        </w:tc>
        <w:tc>
          <w:tcPr>
            <w:tcW w:w="854" w:type="dxa"/>
          </w:tcPr>
          <w:p w14:paraId="665F452C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分数</w:t>
            </w:r>
          </w:p>
        </w:tc>
        <w:tc>
          <w:tcPr>
            <w:tcW w:w="5917" w:type="dxa"/>
          </w:tcPr>
          <w:p w14:paraId="1476DFC0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评判标准</w:t>
            </w:r>
          </w:p>
        </w:tc>
      </w:tr>
      <w:tr w14:paraId="1D157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1" w:type="dxa"/>
            <w:vAlign w:val="top"/>
          </w:tcPr>
          <w:p w14:paraId="6FD732AB">
            <w:pPr>
              <w:spacing w:line="360" w:lineRule="auto"/>
              <w:ind w:firstLine="420" w:firstLineChars="0"/>
              <w:jc w:val="both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HTML</w:t>
            </w:r>
          </w:p>
        </w:tc>
        <w:tc>
          <w:tcPr>
            <w:tcW w:w="854" w:type="dxa"/>
            <w:vAlign w:val="top"/>
          </w:tcPr>
          <w:p w14:paraId="0FED8E90">
            <w:pPr>
              <w:spacing w:line="360" w:lineRule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1分</w:t>
            </w:r>
          </w:p>
        </w:tc>
        <w:tc>
          <w:tcPr>
            <w:tcW w:w="5917" w:type="dxa"/>
            <w:vAlign w:val="top"/>
          </w:tcPr>
          <w:p w14:paraId="31E9104E">
            <w:pPr>
              <w:spacing w:line="360" w:lineRule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为所有内容设置了合适的HTML元素得1分。</w:t>
            </w:r>
          </w:p>
        </w:tc>
      </w:tr>
      <w:tr w14:paraId="4890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1" w:type="dxa"/>
            <w:vAlign w:val="top"/>
          </w:tcPr>
          <w:p w14:paraId="5DA876A3">
            <w:pPr>
              <w:spacing w:line="360" w:lineRule="auto"/>
              <w:ind w:firstLine="420" w:firstLineChars="0"/>
              <w:jc w:val="both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CSS</w:t>
            </w:r>
          </w:p>
        </w:tc>
        <w:tc>
          <w:tcPr>
            <w:tcW w:w="854" w:type="dxa"/>
            <w:vAlign w:val="top"/>
          </w:tcPr>
          <w:p w14:paraId="7B543127">
            <w:pPr>
              <w:spacing w:line="360" w:lineRule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 xml:space="preserve">1分 </w:t>
            </w:r>
          </w:p>
        </w:tc>
        <w:tc>
          <w:tcPr>
            <w:tcW w:w="5917" w:type="dxa"/>
            <w:vAlign w:val="top"/>
          </w:tcPr>
          <w:p w14:paraId="342C51D9">
            <w:pPr>
              <w:spacing w:line="360" w:lineRule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为所有的HTML元素设置了合适的CSS选择器，得1分。</w:t>
            </w:r>
          </w:p>
        </w:tc>
      </w:tr>
      <w:tr w14:paraId="23984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1" w:type="dxa"/>
          </w:tcPr>
          <w:p w14:paraId="28E032DF">
            <w:pPr>
              <w:spacing w:line="360" w:lineRule="auto"/>
              <w:jc w:val="both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代码规范性</w:t>
            </w:r>
          </w:p>
        </w:tc>
        <w:tc>
          <w:tcPr>
            <w:tcW w:w="854" w:type="dxa"/>
          </w:tcPr>
          <w:p w14:paraId="45F0C60A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1分</w:t>
            </w:r>
          </w:p>
        </w:tc>
        <w:tc>
          <w:tcPr>
            <w:tcW w:w="5917" w:type="dxa"/>
          </w:tcPr>
          <w:p w14:paraId="628B19C5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HTML语义良好，CSS定义规范，得1分。</w:t>
            </w:r>
          </w:p>
        </w:tc>
      </w:tr>
      <w:tr w14:paraId="6AC1E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1" w:type="dxa"/>
          </w:tcPr>
          <w:p w14:paraId="05CEF995">
            <w:pPr>
              <w:spacing w:line="360" w:lineRule="auto"/>
              <w:ind w:firstLine="480" w:firstLineChars="200"/>
              <w:jc w:val="both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整体效果</w:t>
            </w:r>
          </w:p>
        </w:tc>
        <w:tc>
          <w:tcPr>
            <w:tcW w:w="854" w:type="dxa"/>
          </w:tcPr>
          <w:p w14:paraId="06E284BE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1分</w:t>
            </w:r>
          </w:p>
        </w:tc>
        <w:tc>
          <w:tcPr>
            <w:tcW w:w="5917" w:type="dxa"/>
          </w:tcPr>
          <w:p w14:paraId="176AF956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网页元素整体效果美观，得1分。</w:t>
            </w:r>
          </w:p>
        </w:tc>
      </w:tr>
      <w:tr w14:paraId="6F663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1" w:type="dxa"/>
          </w:tcPr>
          <w:p w14:paraId="010B9FBE">
            <w:pPr>
              <w:spacing w:line="360" w:lineRule="auto"/>
              <w:ind w:firstLine="420"/>
              <w:jc w:val="both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实验报告</w:t>
            </w:r>
          </w:p>
        </w:tc>
        <w:tc>
          <w:tcPr>
            <w:tcW w:w="854" w:type="dxa"/>
          </w:tcPr>
          <w:p w14:paraId="42B96D89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1分</w:t>
            </w:r>
          </w:p>
        </w:tc>
        <w:tc>
          <w:tcPr>
            <w:tcW w:w="5917" w:type="dxa"/>
          </w:tcPr>
          <w:p w14:paraId="3DF7A09B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实验报告填写完整，信息齐全，得1分。</w:t>
            </w:r>
          </w:p>
        </w:tc>
      </w:tr>
    </w:tbl>
    <w:p w14:paraId="14493E57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实验资源</w:t>
      </w:r>
    </w:p>
    <w:p w14:paraId="71CDCC4C">
      <w:pPr>
        <w:spacing w:line="360" w:lineRule="auto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智慧平台。</w:t>
      </w:r>
    </w:p>
    <w:p w14:paraId="291381AF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0DCA8"/>
    <w:multiLevelType w:val="multilevel"/>
    <w:tmpl w:val="87E0DCA8"/>
    <w:lvl w:ilvl="0" w:tentative="0">
      <w:start w:val="1"/>
      <w:numFmt w:val="decimal"/>
      <w:suff w:val="nothing"/>
      <w:lvlText w:val="%1）"/>
      <w:lvlJc w:val="left"/>
      <w:pPr>
        <w:ind w:left="1020" w:leftChars="0" w:firstLine="0" w:firstLineChars="0"/>
      </w:p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186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228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270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31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354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39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43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4800" w:leftChars="0" w:hanging="420" w:firstLineChars="0"/>
      </w:pPr>
      <w:rPr>
        <w:rFonts w:hint="default"/>
      </w:rPr>
    </w:lvl>
  </w:abstractNum>
  <w:abstractNum w:abstractNumId="1">
    <w:nsid w:val="9015C91F"/>
    <w:multiLevelType w:val="singleLevel"/>
    <w:tmpl w:val="9015C91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E099743A"/>
    <w:multiLevelType w:val="singleLevel"/>
    <w:tmpl w:val="E099743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649FAAFD"/>
    <w:multiLevelType w:val="singleLevel"/>
    <w:tmpl w:val="649FAAF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E0F23C6"/>
    <w:multiLevelType w:val="singleLevel"/>
    <w:tmpl w:val="7E0F23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JlNjY4MjE5ZjEwZTVlZjM5NjExODQwYTYxN2Y2NTkifQ=="/>
  </w:docVars>
  <w:rsids>
    <w:rsidRoot w:val="0087159E"/>
    <w:rsid w:val="0004231F"/>
    <w:rsid w:val="00091B66"/>
    <w:rsid w:val="000E02AD"/>
    <w:rsid w:val="00134D41"/>
    <w:rsid w:val="00277FDA"/>
    <w:rsid w:val="0028339D"/>
    <w:rsid w:val="00334593"/>
    <w:rsid w:val="00504F19"/>
    <w:rsid w:val="006672B8"/>
    <w:rsid w:val="00703697"/>
    <w:rsid w:val="00751C23"/>
    <w:rsid w:val="00765F39"/>
    <w:rsid w:val="007E733E"/>
    <w:rsid w:val="00827411"/>
    <w:rsid w:val="0087159E"/>
    <w:rsid w:val="00892228"/>
    <w:rsid w:val="00895319"/>
    <w:rsid w:val="008D57F9"/>
    <w:rsid w:val="00A41A8F"/>
    <w:rsid w:val="00A60976"/>
    <w:rsid w:val="00AC10DF"/>
    <w:rsid w:val="00AE3A94"/>
    <w:rsid w:val="00B37D00"/>
    <w:rsid w:val="00B51999"/>
    <w:rsid w:val="00B6689A"/>
    <w:rsid w:val="00BB7F29"/>
    <w:rsid w:val="00BC4CD9"/>
    <w:rsid w:val="00C64E53"/>
    <w:rsid w:val="00CC5B4D"/>
    <w:rsid w:val="00D25D89"/>
    <w:rsid w:val="00D5313E"/>
    <w:rsid w:val="00D60F73"/>
    <w:rsid w:val="00D9657D"/>
    <w:rsid w:val="00FC2B65"/>
    <w:rsid w:val="01085094"/>
    <w:rsid w:val="01483505"/>
    <w:rsid w:val="016956DB"/>
    <w:rsid w:val="032B2810"/>
    <w:rsid w:val="034A3564"/>
    <w:rsid w:val="03904926"/>
    <w:rsid w:val="043E70F3"/>
    <w:rsid w:val="044D6184"/>
    <w:rsid w:val="074203A2"/>
    <w:rsid w:val="07E775D3"/>
    <w:rsid w:val="080552C4"/>
    <w:rsid w:val="09DE49A2"/>
    <w:rsid w:val="0A7624C5"/>
    <w:rsid w:val="0AC93E4D"/>
    <w:rsid w:val="0B065FC2"/>
    <w:rsid w:val="0B7679C2"/>
    <w:rsid w:val="0B882E7B"/>
    <w:rsid w:val="0C487903"/>
    <w:rsid w:val="0D1D7445"/>
    <w:rsid w:val="0D621FFF"/>
    <w:rsid w:val="0E0E518E"/>
    <w:rsid w:val="0E267CF5"/>
    <w:rsid w:val="0F7B6CEE"/>
    <w:rsid w:val="0F871D69"/>
    <w:rsid w:val="0FA20A60"/>
    <w:rsid w:val="0FFC7994"/>
    <w:rsid w:val="114C2324"/>
    <w:rsid w:val="11DA3C43"/>
    <w:rsid w:val="11EF5F95"/>
    <w:rsid w:val="1210146C"/>
    <w:rsid w:val="13AC7824"/>
    <w:rsid w:val="16F42BAD"/>
    <w:rsid w:val="17AD75C5"/>
    <w:rsid w:val="17DD23FA"/>
    <w:rsid w:val="18EC4E19"/>
    <w:rsid w:val="192768E7"/>
    <w:rsid w:val="1B0A1E22"/>
    <w:rsid w:val="1B1E2EB4"/>
    <w:rsid w:val="1B835617"/>
    <w:rsid w:val="1C366239"/>
    <w:rsid w:val="1C8C4AB2"/>
    <w:rsid w:val="1DAF4298"/>
    <w:rsid w:val="1E85340E"/>
    <w:rsid w:val="1EB36D9B"/>
    <w:rsid w:val="1F3C5ED3"/>
    <w:rsid w:val="1F5E41C7"/>
    <w:rsid w:val="20107D49"/>
    <w:rsid w:val="207D071F"/>
    <w:rsid w:val="20F36B91"/>
    <w:rsid w:val="21C3438F"/>
    <w:rsid w:val="22F05814"/>
    <w:rsid w:val="24942439"/>
    <w:rsid w:val="249A4698"/>
    <w:rsid w:val="2547125A"/>
    <w:rsid w:val="255B765A"/>
    <w:rsid w:val="270F640F"/>
    <w:rsid w:val="27BD0800"/>
    <w:rsid w:val="28322C00"/>
    <w:rsid w:val="2922484B"/>
    <w:rsid w:val="2C0A7DE9"/>
    <w:rsid w:val="2C4D6093"/>
    <w:rsid w:val="2CB07E07"/>
    <w:rsid w:val="2CC4683B"/>
    <w:rsid w:val="2D0A67A8"/>
    <w:rsid w:val="2F542EF1"/>
    <w:rsid w:val="2F882B9B"/>
    <w:rsid w:val="2FCF07C9"/>
    <w:rsid w:val="30C9147C"/>
    <w:rsid w:val="31793EF5"/>
    <w:rsid w:val="32187259"/>
    <w:rsid w:val="324217E3"/>
    <w:rsid w:val="32B43D18"/>
    <w:rsid w:val="3337290D"/>
    <w:rsid w:val="33666FF1"/>
    <w:rsid w:val="33E551FA"/>
    <w:rsid w:val="35B77CD4"/>
    <w:rsid w:val="375C0B95"/>
    <w:rsid w:val="378F392B"/>
    <w:rsid w:val="37CA01F4"/>
    <w:rsid w:val="37E3512E"/>
    <w:rsid w:val="38647770"/>
    <w:rsid w:val="386810AC"/>
    <w:rsid w:val="39693679"/>
    <w:rsid w:val="39DE748D"/>
    <w:rsid w:val="39F41F4F"/>
    <w:rsid w:val="3A5063FF"/>
    <w:rsid w:val="3A677353"/>
    <w:rsid w:val="3CBA20A0"/>
    <w:rsid w:val="3D145BAA"/>
    <w:rsid w:val="40FA42C7"/>
    <w:rsid w:val="412E63B9"/>
    <w:rsid w:val="414A34FA"/>
    <w:rsid w:val="417C5C7E"/>
    <w:rsid w:val="420C765B"/>
    <w:rsid w:val="424132E7"/>
    <w:rsid w:val="456B5990"/>
    <w:rsid w:val="45F5324D"/>
    <w:rsid w:val="464557F1"/>
    <w:rsid w:val="47D91DA1"/>
    <w:rsid w:val="485C3F8A"/>
    <w:rsid w:val="4A080175"/>
    <w:rsid w:val="4A355BCD"/>
    <w:rsid w:val="4B506DB8"/>
    <w:rsid w:val="4BAF161D"/>
    <w:rsid w:val="4C164ADD"/>
    <w:rsid w:val="4D27359B"/>
    <w:rsid w:val="4E1E04FA"/>
    <w:rsid w:val="4E8001D7"/>
    <w:rsid w:val="4FA85ABF"/>
    <w:rsid w:val="50EC2FBA"/>
    <w:rsid w:val="51656440"/>
    <w:rsid w:val="5224454D"/>
    <w:rsid w:val="52370AF4"/>
    <w:rsid w:val="523E481F"/>
    <w:rsid w:val="53DD195B"/>
    <w:rsid w:val="540B7773"/>
    <w:rsid w:val="54414F42"/>
    <w:rsid w:val="54437620"/>
    <w:rsid w:val="54705828"/>
    <w:rsid w:val="54CB0CB0"/>
    <w:rsid w:val="54DC4C6B"/>
    <w:rsid w:val="55450A62"/>
    <w:rsid w:val="55B04F6C"/>
    <w:rsid w:val="57CA16F3"/>
    <w:rsid w:val="57D7125B"/>
    <w:rsid w:val="5850236E"/>
    <w:rsid w:val="586B6A32"/>
    <w:rsid w:val="5A825288"/>
    <w:rsid w:val="5AFB6645"/>
    <w:rsid w:val="5B4D7CE1"/>
    <w:rsid w:val="5CD31049"/>
    <w:rsid w:val="5DB46129"/>
    <w:rsid w:val="5F513D92"/>
    <w:rsid w:val="5F8D0644"/>
    <w:rsid w:val="5FB03386"/>
    <w:rsid w:val="61F940E6"/>
    <w:rsid w:val="628B48D1"/>
    <w:rsid w:val="63A76A82"/>
    <w:rsid w:val="63C212F4"/>
    <w:rsid w:val="643E2AB9"/>
    <w:rsid w:val="65893853"/>
    <w:rsid w:val="664B55E4"/>
    <w:rsid w:val="66556322"/>
    <w:rsid w:val="6837462A"/>
    <w:rsid w:val="68510609"/>
    <w:rsid w:val="68556DB7"/>
    <w:rsid w:val="68C55061"/>
    <w:rsid w:val="699D1A30"/>
    <w:rsid w:val="6A1E5F58"/>
    <w:rsid w:val="6B1A5F0C"/>
    <w:rsid w:val="6BCC7390"/>
    <w:rsid w:val="6C1C5522"/>
    <w:rsid w:val="6C847C6A"/>
    <w:rsid w:val="6CDC0E3C"/>
    <w:rsid w:val="6D0C7241"/>
    <w:rsid w:val="6EBD1212"/>
    <w:rsid w:val="6F6A3147"/>
    <w:rsid w:val="6FF76F93"/>
    <w:rsid w:val="702D268C"/>
    <w:rsid w:val="71956476"/>
    <w:rsid w:val="71C306ED"/>
    <w:rsid w:val="71D8293B"/>
    <w:rsid w:val="74A129DA"/>
    <w:rsid w:val="77987162"/>
    <w:rsid w:val="79B37DE1"/>
    <w:rsid w:val="7A1541EB"/>
    <w:rsid w:val="7CB41EA6"/>
    <w:rsid w:val="7CDB4E59"/>
    <w:rsid w:val="7CEC1640"/>
    <w:rsid w:val="7CF7192B"/>
    <w:rsid w:val="7D036989"/>
    <w:rsid w:val="7F251976"/>
    <w:rsid w:val="7F361298"/>
    <w:rsid w:val="7F7E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jc w:val="left"/>
      <w:outlineLvl w:val="0"/>
    </w:pPr>
    <w:rPr>
      <w:rFonts w:hint="eastAsia" w:ascii="Arial" w:hAnsi="Arial" w:eastAsia="微软雅黑" w:cs="Times New Roman"/>
      <w:kern w:val="44"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paragraph" w:customStyle="1" w:styleId="11">
    <w:name w:val="c正文"/>
    <w:basedOn w:val="1"/>
    <w:qFormat/>
    <w:uiPriority w:val="0"/>
    <w:pPr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467</Words>
  <Characters>543</Characters>
  <Lines>10</Lines>
  <Paragraphs>2</Paragraphs>
  <TotalTime>12</TotalTime>
  <ScaleCrop>false</ScaleCrop>
  <LinksUpToDate>false</LinksUpToDate>
  <CharactersWithSpaces>554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2021-01-26T01:40:00Z</dcterms:created>
  <dc:creator>MengPing</dc:creator>
  <cp:lastModifiedBy>Creator</cp:lastModifiedBy>
  <dcterms:modified xsi:type="dcterms:W3CDTF">2026-10-12T08:11:10Z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8B4C52FB37A04DDD9668CA4AA55150B0_13</vt:lpwstr>
  </property>
  <property fmtid="{D5CDD505-2E9C-101B-9397-08002B2CF9AE}" pid="4" name="KSOTemplateDocerSaveRecord">
    <vt:lpwstr>eyJoZGlkIjoiMzJlNjY4MjE5ZjEwZTVlZjM5NjExODQwYTYxN2Y2NTkiLCJ1c2VySWQiOiIzNzg2MDczMTAifQ==</vt:lpwstr>
  </property>
</Properties>
</file>