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sz w:val="44"/>
          <w:szCs w:val="44"/>
          <w:rtl w:val="0"/>
        </w:rPr>
        <w:t xml:space="preserve">Enhanced Muscle Gymnastics</w:t>
      </w:r>
    </w:p>
    <w:p w:rsidR="00000000" w:rsidDel="00000000" w:rsidP="00000000" w:rsidRDefault="00000000" w:rsidRPr="00000000">
      <w:pPr>
        <w:spacing w:after="0" w:lineRule="auto"/>
        <w:ind w:firstLine="720"/>
        <w:contextualSpacing w:val="0"/>
        <w:jc w:val="both"/>
      </w:pPr>
      <w:r w:rsidDel="00000000" w:rsidR="00000000" w:rsidRPr="00000000">
        <w:rPr>
          <w:rtl w:val="0"/>
        </w:rPr>
        <w:t xml:space="preserve">Aplikacja ma na celu śledzenie postępów oraz efektywności pracy mięśni w czasie treningu na siłowni. Dzięki pomiarowi sygnału elektromiograficznego zbieranego z powierzchni kończyn użytkownika możliwe jest określenie aktualnego poziomu spięcia ćwiczonego mięśnia. Zastosowanie bezprzewodowej transmisji danych nie wpłynie na jakość oraz przebieg wykonywanego ćwiczenia. Podczas całego treningu odbywać się będzie zbieranie danych służących do zobrazowania przebiegów i postępów na ekranie telefonu. Aplikacja pozwala na śledzenie wielu parametrów oraz dzięki zastosowaniu bezprzewodowej transmisji danych i łatwego dostępu do smartfona możliwe jest dołączenie dodatkowych danych. Mogą nimi być: waga, wzrost, kalorie, energia zużyta podczas pracy. Dostępny będzie również wybór wykonywanego ćwiczenia i korelowanie wyników z innymi sesjami treningowymi zapisanymi w bazie danych.</w:t>
      </w:r>
    </w:p>
    <w:p w:rsidR="00000000" w:rsidDel="00000000" w:rsidP="00000000" w:rsidRDefault="00000000" w:rsidRPr="00000000">
      <w:pPr>
        <w:spacing w:after="0" w:lineRule="auto"/>
        <w:contextualSpacing w:val="0"/>
        <w:jc w:val="both"/>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1510030</wp:posOffset>
            </wp:positionH>
            <wp:positionV relativeFrom="paragraph">
              <wp:posOffset>38100</wp:posOffset>
            </wp:positionV>
            <wp:extent cx="2514600" cy="1479550"/>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514600" cy="1479550"/>
                    </a:xfrm>
                    <a:prstGeom prst="rect"/>
                    <a:ln/>
                  </pic:spPr>
                </pic:pic>
              </a:graphicData>
            </a:graphic>
          </wp:anchor>
        </w:drawing>
      </w:r>
    </w:p>
    <w:p w:rsidR="00000000" w:rsidDel="00000000" w:rsidP="00000000" w:rsidRDefault="00000000" w:rsidRPr="00000000">
      <w:pPr>
        <w:spacing w:after="0" w:lineRule="auto"/>
        <w:contextualSpacing w:val="0"/>
        <w:jc w:val="both"/>
      </w:pPr>
      <w:r w:rsidDel="00000000" w:rsidR="00000000" w:rsidRPr="00000000">
        <w:rPr>
          <w:u w:val="single"/>
          <w:rtl w:val="0"/>
        </w:rPr>
        <w:t xml:space="preserve">Założenia i przeznaczenie:</w:t>
      </w:r>
    </w:p>
    <w:p w:rsidR="00000000" w:rsidDel="00000000" w:rsidP="00000000" w:rsidRDefault="00000000" w:rsidRPr="00000000">
      <w:pPr>
        <w:numPr>
          <w:ilvl w:val="0"/>
          <w:numId w:val="2"/>
        </w:numPr>
        <w:spacing w:after="0" w:before="0" w:line="276" w:lineRule="auto"/>
        <w:ind w:left="720" w:hanging="360"/>
        <w:contextualSpacing w:val="1"/>
        <w:jc w:val="both"/>
        <w:rPr>
          <w:b w:val="0"/>
          <w:sz w:val="22"/>
          <w:szCs w:val="22"/>
        </w:rPr>
      </w:pPr>
      <w:bookmarkStart w:colFirst="0" w:colLast="0" w:name="h.gjdgxs" w:id="0"/>
      <w:bookmarkEnd w:id="0"/>
      <w:r w:rsidDel="00000000" w:rsidR="00000000" w:rsidRPr="00000000">
        <w:rPr>
          <w:rFonts w:ascii="Calibri" w:cs="Calibri" w:eastAsia="Calibri" w:hAnsi="Calibri"/>
          <w:b w:val="0"/>
          <w:sz w:val="22"/>
          <w:szCs w:val="22"/>
          <w:rtl w:val="0"/>
        </w:rPr>
        <w:t xml:space="preserve">System skierowany do konkretnej grupy osób: zawodowi strongmani, osoby uczęszczające na siłownię</w:t>
      </w:r>
    </w:p>
    <w:p w:rsidR="00000000" w:rsidDel="00000000" w:rsidP="00000000" w:rsidRDefault="00000000" w:rsidRPr="00000000">
      <w:pPr>
        <w:numPr>
          <w:ilvl w:val="0"/>
          <w:numId w:val="2"/>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Prostota w obsłudze</w:t>
      </w:r>
    </w:p>
    <w:p w:rsidR="00000000" w:rsidDel="00000000" w:rsidP="00000000" w:rsidRDefault="00000000" w:rsidRPr="00000000">
      <w:pPr>
        <w:numPr>
          <w:ilvl w:val="0"/>
          <w:numId w:val="2"/>
        </w:numPr>
        <w:spacing w:after="0" w:before="0" w:line="276" w:lineRule="auto"/>
        <w:ind w:left="720" w:hanging="360"/>
        <w:contextualSpacing w:val="1"/>
        <w:jc w:val="both"/>
        <w:rPr>
          <w:u w:val="none"/>
        </w:rPr>
      </w:pPr>
      <w:r w:rsidDel="00000000" w:rsidR="00000000" w:rsidRPr="00000000">
        <w:rPr>
          <w:rtl w:val="0"/>
        </w:rPr>
        <w:t xml:space="preserve">Pomiar EMG niewielkim modułem</w:t>
      </w:r>
    </w:p>
    <w:p w:rsidR="00000000" w:rsidDel="00000000" w:rsidP="00000000" w:rsidRDefault="00000000" w:rsidRPr="00000000">
      <w:pPr>
        <w:numPr>
          <w:ilvl w:val="0"/>
          <w:numId w:val="2"/>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Bezprzewodowa transmisja danych z czujnika do telefonu</w:t>
      </w:r>
    </w:p>
    <w:p w:rsidR="00000000" w:rsidDel="00000000" w:rsidP="00000000" w:rsidRDefault="00000000" w:rsidRPr="00000000">
      <w:pPr>
        <w:numPr>
          <w:ilvl w:val="0"/>
          <w:numId w:val="2"/>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Wyświetlanie wyników live oraz baza danych do zapisu i porównania postępów</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u w:val="single"/>
          <w:rtl w:val="0"/>
        </w:rPr>
        <w:t xml:space="preserve">Innowacyjność i zalety:</w:t>
      </w:r>
    </w:p>
    <w:p w:rsidR="00000000" w:rsidDel="00000000" w:rsidP="00000000" w:rsidRDefault="00000000" w:rsidRPr="00000000">
      <w:pPr>
        <w:numPr>
          <w:ilvl w:val="0"/>
          <w:numId w:val="3"/>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Pierwszy taki sprzęt na świecie</w:t>
      </w:r>
    </w:p>
    <w:p w:rsidR="00000000" w:rsidDel="00000000" w:rsidP="00000000" w:rsidRDefault="00000000" w:rsidRPr="00000000">
      <w:pPr>
        <w:numPr>
          <w:ilvl w:val="0"/>
          <w:numId w:val="3"/>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Łatwość w obsłudze</w:t>
      </w:r>
    </w:p>
    <w:p w:rsidR="00000000" w:rsidDel="00000000" w:rsidP="00000000" w:rsidRDefault="00000000" w:rsidRPr="00000000">
      <w:pPr>
        <w:numPr>
          <w:ilvl w:val="0"/>
          <w:numId w:val="3"/>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Nie ogranicza ruchów i nie wpływa na przebieg treningu</w:t>
      </w:r>
    </w:p>
    <w:p w:rsidR="00000000" w:rsidDel="00000000" w:rsidP="00000000" w:rsidRDefault="00000000" w:rsidRPr="00000000">
      <w:pPr>
        <w:numPr>
          <w:ilvl w:val="0"/>
          <w:numId w:val="3"/>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Możliwość obserwacji postępów w treningu</w:t>
      </w:r>
    </w:p>
    <w:p w:rsidR="00000000" w:rsidDel="00000000" w:rsidP="00000000" w:rsidRDefault="00000000" w:rsidRPr="00000000">
      <w:pPr>
        <w:numPr>
          <w:ilvl w:val="0"/>
          <w:numId w:val="3"/>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Grupa docelowa skłonna do wydatku na sprzęt</w:t>
      </w:r>
    </w:p>
    <w:p w:rsidR="00000000" w:rsidDel="00000000" w:rsidP="00000000" w:rsidRDefault="00000000" w:rsidRPr="00000000">
      <w:pPr>
        <w:numPr>
          <w:ilvl w:val="0"/>
          <w:numId w:val="3"/>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Wizualizacja pracy mięśnia to chwytny temat</w:t>
      </w:r>
    </w:p>
    <w:p w:rsidR="00000000" w:rsidDel="00000000" w:rsidP="00000000" w:rsidRDefault="00000000" w:rsidRPr="00000000">
      <w:pPr>
        <w:numPr>
          <w:ilvl w:val="0"/>
          <w:numId w:val="3"/>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Rywalizacja między znajomymi</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u w:val="single"/>
          <w:rtl w:val="0"/>
        </w:rPr>
        <w:t xml:space="preserve">Dlaczego warto w to zainwestować?:</w:t>
      </w:r>
    </w:p>
    <w:p w:rsidR="00000000" w:rsidDel="00000000" w:rsidP="00000000" w:rsidRDefault="00000000" w:rsidRPr="00000000">
      <w:pPr>
        <w:numPr>
          <w:ilvl w:val="0"/>
          <w:numId w:val="1"/>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Jedyny sprzęt na rynku</w:t>
      </w:r>
    </w:p>
    <w:p w:rsidR="00000000" w:rsidDel="00000000" w:rsidP="00000000" w:rsidRDefault="00000000" w:rsidRPr="00000000">
      <w:pPr>
        <w:numPr>
          <w:ilvl w:val="0"/>
          <w:numId w:val="1"/>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Grupa docelowa szukająca nowinek technicznych</w:t>
      </w:r>
    </w:p>
    <w:p w:rsidR="00000000" w:rsidDel="00000000" w:rsidP="00000000" w:rsidRDefault="00000000" w:rsidRPr="00000000">
      <w:pPr>
        <w:numPr>
          <w:ilvl w:val="0"/>
          <w:numId w:val="1"/>
        </w:numPr>
        <w:spacing w:after="0" w:before="0" w:line="276"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Ogromy potencjał rozwojowy, modułow</w:t>
      </w:r>
      <w:r w:rsidDel="00000000" w:rsidR="00000000" w:rsidRPr="00000000">
        <w:rPr>
          <w:rtl w:val="0"/>
        </w:rPr>
        <w:t xml:space="preserve">ość</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