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D3EDD" w14:textId="77777777" w:rsidR="000B4A5F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4AE671E8" w14:textId="24B2066D" w:rsidR="00FA671B" w:rsidRPr="00340CC1" w:rsidRDefault="00F959E0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636AD937" w14:textId="77777777" w:rsidR="000B4A5F" w:rsidRPr="000B4A5F" w:rsidRDefault="00FA671B" w:rsidP="000B4A5F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0B4A5F" w:rsidRPr="000B4A5F">
        <w:rPr>
          <w:rFonts w:ascii="Arial" w:hAnsi="Arial" w:cs="Arial"/>
          <w:b/>
          <w:bCs/>
          <w:color w:val="323232"/>
          <w:sz w:val="20"/>
          <w:szCs w:val="20"/>
        </w:rPr>
        <w:t>Riaditeľstvo hraničnej a cudzineckej polície Banská Bystrica</w:t>
      </w:r>
    </w:p>
    <w:p w14:paraId="041F13F6" w14:textId="77777777" w:rsidR="000B4A5F" w:rsidRDefault="000B4A5F" w:rsidP="000B4A5F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0B4A5F">
        <w:rPr>
          <w:rFonts w:ascii="Arial" w:hAnsi="Arial" w:cs="Arial"/>
          <w:b/>
          <w:bCs/>
          <w:color w:val="323232"/>
          <w:sz w:val="20"/>
          <w:szCs w:val="20"/>
        </w:rPr>
        <w:t xml:space="preserve">Sládkovičova č. 4343/25, </w:t>
      </w:r>
    </w:p>
    <w:p w14:paraId="32C35C40" w14:textId="374D7033" w:rsidR="00340CC1" w:rsidRPr="00340CC1" w:rsidRDefault="000B4A5F" w:rsidP="000B4A5F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0B4A5F">
        <w:rPr>
          <w:rFonts w:ascii="Arial" w:hAnsi="Arial" w:cs="Arial"/>
          <w:b/>
          <w:bCs/>
          <w:color w:val="323232"/>
          <w:sz w:val="20"/>
          <w:szCs w:val="20"/>
        </w:rPr>
        <w:t>974 05 Banská Bystric</w:t>
      </w:r>
      <w:r>
        <w:rPr>
          <w:rFonts w:ascii="Arial" w:hAnsi="Arial" w:cs="Arial"/>
          <w:b/>
          <w:bCs/>
          <w:color w:val="323232"/>
          <w:sz w:val="20"/>
          <w:szCs w:val="20"/>
        </w:rPr>
        <w:t>a</w:t>
      </w:r>
    </w:p>
    <w:p w14:paraId="1CFF1C30" w14:textId="77777777" w:rsidR="009C0F2F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02522143" w14:textId="49FCC735" w:rsidR="00340CC1" w:rsidRPr="009C0F2F" w:rsidRDefault="009C0F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0B4A5F">
        <w:rPr>
          <w:rFonts w:ascii="Arial" w:hAnsi="Arial" w:cs="Arial"/>
          <w:color w:val="323232"/>
          <w:sz w:val="20"/>
          <w:szCs w:val="20"/>
        </w:rPr>
        <w:t>17.04.2024</w:t>
      </w:r>
    </w:p>
    <w:p w14:paraId="25AB2B25" w14:textId="77777777" w:rsidR="00340CC1" w:rsidRP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3016904A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5A39EE1C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41DF50B3" w14:textId="0CB5202B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3D580905" w14:textId="48B56F9A" w:rsidR="00340CC1" w:rsidRPr="00340CC1" w:rsidRDefault="00340CC1" w:rsidP="000E0B15">
      <w:pPr>
        <w:pStyle w:val="Body"/>
        <w:spacing w:after="0" w:line="360" w:lineRule="auto"/>
        <w:ind w:left="705"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 vydanie stanoviska – </w:t>
      </w:r>
      <w:r w:rsidR="00EE57EE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súbeh funkcie prokuristu a pracovnoprávneho vzťahu</w:t>
      </w:r>
      <w:r w:rsidR="000E0B1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BC4F3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v rámci tej istej spoločnosti</w:t>
      </w:r>
    </w:p>
    <w:p w14:paraId="755ED536" w14:textId="77777777" w:rsidR="00340CC1" w:rsidRP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22674FF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672BC3B" w14:textId="276589D7" w:rsidR="00340CC1" w:rsidRDefault="00340CC1" w:rsidP="00BB1275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Týmto Vás žiadame o vydanie stanoviska v súvislosti s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o súbehom výkonu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funkcie prokuristu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a zároveň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pracovnoprávneho vzťahu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v rámci tej istej spoločnosti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, nakoľko </w:t>
      </w:r>
      <w:r w:rsidR="00BB1275">
        <w:rPr>
          <w:rFonts w:ascii="Arial" w:hAnsi="Arial" w:cs="Arial"/>
          <w:color w:val="000000" w:themeColor="text1"/>
          <w:sz w:val="20"/>
          <w:szCs w:val="20"/>
        </w:rPr>
        <w:t>existujú rôzne názory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na oddeleniach cudzineckej polície</w:t>
      </w:r>
      <w:r w:rsidR="008D2E09">
        <w:rPr>
          <w:rFonts w:ascii="Arial" w:hAnsi="Arial" w:cs="Arial"/>
          <w:color w:val="000000" w:themeColor="text1"/>
          <w:sz w:val="20"/>
          <w:szCs w:val="20"/>
        </w:rPr>
        <w:t xml:space="preserve"> v tejto veci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.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Otázkou je</w:t>
      </w:r>
      <w:r w:rsidR="00A925E2">
        <w:rPr>
          <w:rFonts w:ascii="Arial" w:hAnsi="Arial" w:cs="Arial"/>
          <w:color w:val="000000" w:themeColor="text1"/>
          <w:sz w:val="20"/>
          <w:szCs w:val="20"/>
        </w:rPr>
        <w:t>,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či štátny príslušník z tre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tej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kraj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i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n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y</w:t>
      </w:r>
      <w:r w:rsidR="008D2E09">
        <w:rPr>
          <w:rFonts w:ascii="Arial" w:hAnsi="Arial" w:cs="Arial"/>
          <w:color w:val="000000" w:themeColor="text1"/>
          <w:sz w:val="20"/>
          <w:szCs w:val="20"/>
        </w:rPr>
        <w:t>, konkrétne zo Srbska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, ktorý má udelený prechodný pobyt za účelom zamestnania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 v SR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a ktorý bol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neskôr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poverený spoločnosťou</w:t>
      </w:r>
      <w:r w:rsidR="002B5A6D">
        <w:rPr>
          <w:rFonts w:ascii="Arial" w:hAnsi="Arial" w:cs="Arial"/>
          <w:color w:val="000000" w:themeColor="text1"/>
          <w:sz w:val="20"/>
          <w:szCs w:val="20"/>
        </w:rPr>
        <w:t>,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v ktorej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je zamestnaný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aj na výkon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funkci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e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prokuristu, pričom sa </w:t>
      </w:r>
      <w:r w:rsidR="00842F36">
        <w:rPr>
          <w:rFonts w:ascii="Arial" w:hAnsi="Arial" w:cs="Arial"/>
          <w:color w:val="000000" w:themeColor="text1"/>
          <w:sz w:val="20"/>
          <w:szCs w:val="20"/>
        </w:rPr>
        <w:t>jeho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pracovný pomer nezrušil, ale naďalej pretrváva, je povinný si zmeniť účel pobytu zo zamestnania na</w:t>
      </w:r>
      <w:r w:rsidR="003F2FA5">
        <w:rPr>
          <w:rFonts w:ascii="Arial" w:hAnsi="Arial" w:cs="Arial"/>
          <w:color w:val="000000" w:themeColor="text1"/>
          <w:sz w:val="20"/>
          <w:szCs w:val="20"/>
        </w:rPr>
        <w:t xml:space="preserve"> účel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podnikani</w:t>
      </w:r>
      <w:r w:rsidR="003F2FA5">
        <w:rPr>
          <w:rFonts w:ascii="Arial" w:hAnsi="Arial" w:cs="Arial"/>
          <w:color w:val="000000" w:themeColor="text1"/>
          <w:sz w:val="20"/>
          <w:szCs w:val="20"/>
        </w:rPr>
        <w:t>a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 v dôsledku toho, že bol ustanovený za prokuristu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?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Pričom podotýkame, že mu najskôr bol udelený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prechodný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pobyt za účelom zamestnania a v tomto aj naďalej hodlá zotrvať a počas plynutia tohto pracovného pomeru </w:t>
      </w:r>
      <w:r w:rsidR="000E0B15">
        <w:rPr>
          <w:rFonts w:ascii="Arial" w:hAnsi="Arial" w:cs="Arial"/>
          <w:color w:val="000000" w:themeColor="text1"/>
          <w:sz w:val="20"/>
          <w:szCs w:val="20"/>
        </w:rPr>
        <w:t>vystala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interná potreba ustanoviť ho aj za prokuristu v tej istej spoločnosti. </w:t>
      </w:r>
    </w:p>
    <w:p w14:paraId="3BE02590" w14:textId="34DBD09A" w:rsidR="00435235" w:rsidRDefault="0047766E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Nakoľko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prevláda nejednotný názor na jednotlivých oddeleniach cudzineckej polície, obraciame sa na Vás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s prosbou o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vydanie stanovisk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. Máme však za to, že </w:t>
      </w:r>
      <w:r w:rsidR="00D42609">
        <w:rPr>
          <w:rFonts w:ascii="Arial" w:hAnsi="Arial" w:cs="Arial"/>
          <w:color w:val="000000" w:themeColor="text1"/>
          <w:sz w:val="20"/>
          <w:szCs w:val="20"/>
        </w:rPr>
        <w:t>takýto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cudzinec si nemusí zmeniť účel pobytu a môže mať naďalej pobyt za účelom zamestnania a tento názor odôvodňujeme nasledovným výkladom jednotlivých ustanovení zákona:</w:t>
      </w:r>
    </w:p>
    <w:p w14:paraId="66AC7DF2" w14:textId="77777777" w:rsidR="00B106CA" w:rsidRDefault="00B106CA" w:rsidP="0043523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44A8C846" w14:textId="06D35746" w:rsidR="00435235" w:rsidRPr="00B106CA" w:rsidRDefault="00B106CA" w:rsidP="00D42609">
      <w:pPr>
        <w:pStyle w:val="Body"/>
        <w:spacing w:after="0" w:line="36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 zmysle </w:t>
      </w:r>
      <w:r w:rsidR="00435235" w:rsidRPr="00435235">
        <w:rPr>
          <w:rFonts w:ascii="Arial" w:hAnsi="Arial" w:cs="Arial"/>
          <w:color w:val="000000" w:themeColor="text1"/>
          <w:sz w:val="20"/>
          <w:szCs w:val="20"/>
        </w:rPr>
        <w:t xml:space="preserve">§ 22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ods. 1 písm. b) zákona č. 404/2011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Z.z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 o pobyte cudzincov (ďalej len „ zákon o pobyte cudzincov“) „</w:t>
      </w:r>
      <w:r w:rsidR="00435235"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>Prechodný pobyt na účel podnikania udelí policajný útvar, ak nie sú dôvody na zamietnutie žiadosti podľa § 33 ods. 6, štátnemu príslušníkovi tretej krajiny,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..... </w:t>
      </w:r>
      <w:r w:rsidR="00435235"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ktorý</w:t>
      </w:r>
    </w:p>
    <w:p w14:paraId="2DCFAD02" w14:textId="4B76D52C" w:rsidR="00B106CA" w:rsidRDefault="00435235" w:rsidP="00435235">
      <w:pPr>
        <w:pStyle w:val="Body"/>
        <w:spacing w:after="0" w:line="360" w:lineRule="auto"/>
        <w:ind w:firstLine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koná alebo bude konať v mene obchodnej spoločnosti alebo družstva a </w:t>
      </w:r>
      <w:r w:rsidRPr="001B6E36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nie je</w:t>
      </w:r>
      <w:r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v pracovnoprávnom vzťahu.</w:t>
      </w:r>
    </w:p>
    <w:p w14:paraId="26726EDE" w14:textId="1B58AB09" w:rsidR="00B106CA" w:rsidRDefault="00F35408" w:rsidP="0043523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 znamená, že podmienky udeleni</w:t>
      </w:r>
      <w:r w:rsidR="00873D80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prechodného pobytu za účelom podnikania v tomto prípade nie sú splnené, nakoľko v</w:t>
      </w:r>
      <w:r w:rsidR="00B106CA">
        <w:rPr>
          <w:rFonts w:ascii="Arial" w:hAnsi="Arial" w:cs="Arial"/>
          <w:color w:val="000000" w:themeColor="text1"/>
          <w:sz w:val="20"/>
          <w:szCs w:val="20"/>
        </w:rPr>
        <w:t xml:space="preserve">yššie spomínaný cudzinec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JE</w:t>
      </w:r>
      <w:r w:rsidR="00B106C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37907">
        <w:rPr>
          <w:rFonts w:ascii="Arial" w:hAnsi="Arial" w:cs="Arial"/>
          <w:color w:val="000000" w:themeColor="text1"/>
          <w:sz w:val="20"/>
          <w:szCs w:val="20"/>
        </w:rPr>
        <w:t xml:space="preserve">v </w:t>
      </w:r>
      <w:r w:rsidR="00B106CA">
        <w:rPr>
          <w:rFonts w:ascii="Arial" w:hAnsi="Arial" w:cs="Arial"/>
          <w:color w:val="000000" w:themeColor="text1"/>
          <w:sz w:val="20"/>
          <w:szCs w:val="20"/>
        </w:rPr>
        <w:t xml:space="preserve">pracovnoprávnom vzťahu. Ako </w:t>
      </w:r>
      <w:r w:rsidR="00B106C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prokurista bude síce konať v mene obchodnej spoločnosti, ale 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>nie ako štatutárny orgán, ale iba na základe poverenia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D5A45D0" w14:textId="77777777" w:rsidR="008F70EC" w:rsidRDefault="008F70EC" w:rsidP="0043523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1BD4C9A4" w14:textId="11720E77" w:rsidR="00EF6263" w:rsidRPr="00EF6263" w:rsidRDefault="008024DB" w:rsidP="00E56F60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Ďalej m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>áme za to, že samotná funkcia prokuristu nie je podnikateľskou činnosťou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. Jej právna úprava je obsiahnutá v Obchodnom zákonníku (§ 14), ktorý uvádza, že prokúrou </w:t>
      </w:r>
      <w:r w:rsidR="00EF6263" w:rsidRPr="00EF626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splnomocňuje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podnikateľ prokuristu na všetky právne úkony, ku ktorým dochádza pri prevádzke podniku, aj keď sa na </w:t>
      </w:r>
      <w:proofErr w:type="spellStart"/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>ne</w:t>
      </w:r>
      <w:proofErr w:type="spellEnd"/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inak vyžaduje osobitné plnomocenstvo.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Prokúra teda predstavuje špeciálny druh a najširšiu formu </w:t>
      </w:r>
      <w:r w:rsidR="00EF6263" w:rsidRPr="00383D21">
        <w:rPr>
          <w:rFonts w:ascii="Arial" w:hAnsi="Arial" w:cs="Arial"/>
          <w:color w:val="000000" w:themeColor="text1"/>
          <w:sz w:val="20"/>
          <w:szCs w:val="20"/>
          <w:u w:val="single"/>
        </w:rPr>
        <w:t>zastúpenia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podnikateľa pri prevádzke podniku, pretože oprávňuje tretiu osobu (prokuristu) na všetky úkony, ku ktorým dochádza v rámci prevádzkovania podniku, vrátane úkonov, na ktoré sa inak vyžaduje osobitné splnomocnenie.</w:t>
      </w:r>
    </w:p>
    <w:p w14:paraId="6DF5D494" w14:textId="050D26ED" w:rsidR="00EF6263" w:rsidRDefault="00EF6263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F6263">
        <w:rPr>
          <w:rFonts w:ascii="Arial" w:hAnsi="Arial" w:cs="Arial"/>
          <w:color w:val="000000" w:themeColor="text1"/>
          <w:sz w:val="20"/>
          <w:szCs w:val="20"/>
        </w:rPr>
        <w:t>Prokúr</w:t>
      </w:r>
      <w:r w:rsidR="00F807B4">
        <w:rPr>
          <w:rFonts w:ascii="Arial" w:hAnsi="Arial" w:cs="Arial"/>
          <w:color w:val="000000" w:themeColor="text1"/>
          <w:sz w:val="20"/>
          <w:szCs w:val="20"/>
        </w:rPr>
        <w:t>a</w:t>
      </w:r>
      <w:r w:rsidR="0035433F">
        <w:rPr>
          <w:rFonts w:ascii="Arial" w:hAnsi="Arial" w:cs="Arial"/>
          <w:color w:val="000000" w:themeColor="text1"/>
          <w:sz w:val="20"/>
          <w:szCs w:val="20"/>
        </w:rPr>
        <w:t xml:space="preserve"> je teda formou splnomocnenia,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ktorú</w:t>
      </w:r>
      <w:r w:rsidRPr="00EF6263">
        <w:rPr>
          <w:rFonts w:ascii="Arial" w:hAnsi="Arial" w:cs="Arial"/>
          <w:color w:val="000000" w:themeColor="text1"/>
          <w:sz w:val="20"/>
          <w:szCs w:val="20"/>
        </w:rPr>
        <w:t xml:space="preserve"> môže udeliť iba podnikateľ, ktorý je zapísaný v obchodnom registri, a to výlučne len fyzickej osobe (tzv. prokuristovi), ktorá je spôsobilá na právne úkony. Udelenie prokúry tak predstavuje rozhodnutie podnikateľa, ktoré zápisom do obchodného registra vyvolá účinky zákonného splnomocnenia, v dôsledku čoho prokurista nepotrebuje ďalšie plnomocenstvo na to, aby mohol platne konať v mene podnikateľa.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Na 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zápis 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>funkcie prokuristu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do obchodného registra u 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>cudzinc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a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sa</w:t>
      </w:r>
      <w:r w:rsidR="004436B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00BE1">
        <w:rPr>
          <w:rFonts w:ascii="Arial" w:hAnsi="Arial" w:cs="Arial"/>
          <w:color w:val="000000" w:themeColor="text1"/>
          <w:sz w:val="20"/>
          <w:szCs w:val="20"/>
        </w:rPr>
        <w:t>nevyžaduje</w:t>
      </w:r>
      <w:r w:rsidR="00EE57EE">
        <w:rPr>
          <w:rFonts w:ascii="Arial" w:hAnsi="Arial" w:cs="Arial"/>
          <w:color w:val="000000" w:themeColor="text1"/>
          <w:sz w:val="20"/>
          <w:szCs w:val="20"/>
        </w:rPr>
        <w:t xml:space="preserve"> ani podmienka </w:t>
      </w:r>
      <w:r w:rsidR="00A00BE1">
        <w:rPr>
          <w:rFonts w:ascii="Arial" w:hAnsi="Arial" w:cs="Arial"/>
          <w:color w:val="000000" w:themeColor="text1"/>
          <w:sz w:val="20"/>
          <w:szCs w:val="20"/>
        </w:rPr>
        <w:t>trvalého či prechodného pobytu na území SR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B8D0EF" w14:textId="77777777" w:rsidR="00DE6227" w:rsidRDefault="00DE622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E499512" w14:textId="2CFA8A01" w:rsidR="004436B0" w:rsidRDefault="004436B0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Vzhľadom na vyššie uvedené máme za to, že spomínaný štátny príslušník z tretej krajiny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  <w:r>
        <w:rPr>
          <w:rFonts w:ascii="Arial" w:hAnsi="Arial" w:cs="Arial"/>
          <w:color w:val="000000" w:themeColor="text1"/>
          <w:sz w:val="20"/>
          <w:szCs w:val="20"/>
        </w:rPr>
        <w:t>nemusí zmeniť účel pobyt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zo zamestnania na podnikanie, keďže naďalej je v pracovnoprávnom pomere na základe platnej pracovnej zmluvy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, v ktorom aj ďalej hodlá zotrvať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 nevykonáva podnikateľskú činnosť. 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Navyše by ani nebolo možné preukázať finančné zabezpečenie súvisiace s výkonom funkcie prokuristu, nakoľko ako bolo už spomenuté vyššie, ide len o formu udelenia plnej moci na zastupovanie, pričom prokurista nedostáva zo zákona za výkon tejto funkcie žiadnu odmenu a rovnako tiež nemá ani žiaden podiel na zisku spoločnosti. </w:t>
      </w:r>
    </w:p>
    <w:p w14:paraId="76E24F9A" w14:textId="77777777" w:rsidR="002D0EA7" w:rsidRDefault="002D0EA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2490AE" w14:textId="34001ABF" w:rsidR="002D0EA7" w:rsidRPr="00EF6263" w:rsidRDefault="002D0EA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Prosím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Vás o potvrdenie, že vyššie uvedený výklad jednotlivých ustanovení zákona v predmetne</w:t>
      </w:r>
      <w:r w:rsidR="00DE6227">
        <w:rPr>
          <w:rFonts w:ascii="Arial" w:hAnsi="Arial" w:cs="Arial"/>
          <w:color w:val="000000" w:themeColor="text1"/>
          <w:sz w:val="20"/>
          <w:szCs w:val="20"/>
        </w:rPr>
        <w:t>j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veci je správny, </w:t>
      </w:r>
      <w:r w:rsidR="00BB1275">
        <w:rPr>
          <w:rFonts w:ascii="Arial" w:hAnsi="Arial" w:cs="Arial"/>
          <w:color w:val="000000" w:themeColor="text1"/>
          <w:sz w:val="20"/>
          <w:szCs w:val="20"/>
        </w:rPr>
        <w:t>v opačnom prípade Vás prosím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e</w:t>
      </w:r>
      <w:r w:rsidR="00BB1275">
        <w:rPr>
          <w:rFonts w:ascii="Arial" w:hAnsi="Arial" w:cs="Arial"/>
          <w:color w:val="000000" w:themeColor="text1"/>
          <w:sz w:val="20"/>
          <w:szCs w:val="20"/>
        </w:rPr>
        <w:t xml:space="preserve"> o stanovisko a podrobný výklad zákona v tejto veci. </w:t>
      </w:r>
    </w:p>
    <w:p w14:paraId="0986BB65" w14:textId="77777777" w:rsidR="00435235" w:rsidRPr="00340CC1" w:rsidRDefault="00435235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1BF083DE" w:rsidR="006F6AE5" w:rsidRPr="00340CC1" w:rsidRDefault="00FA671B" w:rsidP="0050020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Prosíme Vás o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 zaslanie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>odpove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de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na adresu našej advokátskej kancelárie uvedenú nižšie</w:t>
      </w:r>
      <w:r w:rsidR="006F6AE5" w:rsidRPr="00340CC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087A087" w14:textId="77777777" w:rsidR="000B4A5F" w:rsidRDefault="000B4A5F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69EA3DBB" w14:textId="77777777" w:rsidR="000B4A5F" w:rsidRDefault="000B4A5F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268EB467" w14:textId="77777777" w:rsidR="000B4A5F" w:rsidRDefault="000B4A5F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126AC270" w14:textId="77777777" w:rsidR="000B4A5F" w:rsidRDefault="000B4A5F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4BABA1CB" w:rsidR="001E3274" w:rsidRPr="00340CC1" w:rsidRDefault="001E3274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340CC1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7D0F8464" w14:textId="77777777" w:rsidR="002D3E98" w:rsidRDefault="002D3E98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337673FE" w14:textId="38F729E8" w:rsidR="00340CC1" w:rsidRDefault="001E3274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71814FB7" w14:textId="77777777" w:rsidR="00CA3C57" w:rsidRDefault="00CA3C57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7B37A241" w14:textId="77777777" w:rsidR="00CA3C57" w:rsidRPr="00340CC1" w:rsidRDefault="00CA3C57" w:rsidP="0022374C">
      <w:pPr>
        <w:ind w:firstLine="708"/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340CC1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  <w:t>..........</w:t>
      </w:r>
      <w:r w:rsidR="00D53F57" w:rsidRPr="00340CC1">
        <w:rPr>
          <w:rFonts w:ascii="Arial" w:hAnsi="Arial" w:cs="Arial"/>
          <w:sz w:val="20"/>
          <w:szCs w:val="20"/>
        </w:rPr>
        <w:t>.......</w:t>
      </w:r>
      <w:r w:rsidRPr="00340CC1">
        <w:rPr>
          <w:rFonts w:ascii="Arial" w:hAnsi="Arial" w:cs="Arial"/>
          <w:sz w:val="20"/>
          <w:szCs w:val="20"/>
        </w:rPr>
        <w:t>............</w:t>
      </w:r>
      <w:r w:rsidR="00F60969" w:rsidRPr="00340CC1">
        <w:rPr>
          <w:rFonts w:ascii="Arial" w:hAnsi="Arial" w:cs="Arial"/>
          <w:sz w:val="20"/>
          <w:szCs w:val="20"/>
        </w:rPr>
        <w:t>...............</w:t>
      </w:r>
      <w:r w:rsidRPr="00340CC1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340CC1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340CC1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340CC1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340CC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40CC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340CC1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340CC1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340CC1" w:rsidSect="00082646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CEF3E" w14:textId="77777777" w:rsidR="00082646" w:rsidRDefault="00082646" w:rsidP="00320257">
      <w:pPr>
        <w:spacing w:after="0" w:line="240" w:lineRule="auto"/>
      </w:pPr>
      <w:r>
        <w:separator/>
      </w:r>
    </w:p>
  </w:endnote>
  <w:endnote w:type="continuationSeparator" w:id="0">
    <w:p w14:paraId="7AB130DF" w14:textId="77777777" w:rsidR="00082646" w:rsidRDefault="0008264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C1763" w14:textId="77777777" w:rsidR="00082646" w:rsidRDefault="00082646" w:rsidP="00320257">
      <w:pPr>
        <w:spacing w:after="0" w:line="240" w:lineRule="auto"/>
      </w:pPr>
      <w:r>
        <w:separator/>
      </w:r>
    </w:p>
  </w:footnote>
  <w:footnote w:type="continuationSeparator" w:id="0">
    <w:p w14:paraId="390505AA" w14:textId="77777777" w:rsidR="00082646" w:rsidRDefault="0008264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82646"/>
    <w:rsid w:val="000B4A5F"/>
    <w:rsid w:val="000E0B15"/>
    <w:rsid w:val="000F53E5"/>
    <w:rsid w:val="00104FD3"/>
    <w:rsid w:val="0012477F"/>
    <w:rsid w:val="00133318"/>
    <w:rsid w:val="001948DE"/>
    <w:rsid w:val="001963E9"/>
    <w:rsid w:val="001B059F"/>
    <w:rsid w:val="001B0A3F"/>
    <w:rsid w:val="001B26F7"/>
    <w:rsid w:val="001B6E36"/>
    <w:rsid w:val="001B752B"/>
    <w:rsid w:val="001E3274"/>
    <w:rsid w:val="001F0F1D"/>
    <w:rsid w:val="0021459D"/>
    <w:rsid w:val="002165AC"/>
    <w:rsid w:val="00216DEE"/>
    <w:rsid w:val="00222D86"/>
    <w:rsid w:val="0022374C"/>
    <w:rsid w:val="00233D6E"/>
    <w:rsid w:val="002455E0"/>
    <w:rsid w:val="00290433"/>
    <w:rsid w:val="002A119C"/>
    <w:rsid w:val="002B5A6D"/>
    <w:rsid w:val="002D0EA7"/>
    <w:rsid w:val="002D3E98"/>
    <w:rsid w:val="002E689D"/>
    <w:rsid w:val="002F3A09"/>
    <w:rsid w:val="00320257"/>
    <w:rsid w:val="00340CC1"/>
    <w:rsid w:val="0035433F"/>
    <w:rsid w:val="00383D21"/>
    <w:rsid w:val="003967D7"/>
    <w:rsid w:val="00397CA9"/>
    <w:rsid w:val="003A3525"/>
    <w:rsid w:val="003E0375"/>
    <w:rsid w:val="003E5701"/>
    <w:rsid w:val="003F2FA5"/>
    <w:rsid w:val="004133FF"/>
    <w:rsid w:val="0042304C"/>
    <w:rsid w:val="00432576"/>
    <w:rsid w:val="00435235"/>
    <w:rsid w:val="004436B0"/>
    <w:rsid w:val="0045629E"/>
    <w:rsid w:val="0047766E"/>
    <w:rsid w:val="004B2F3F"/>
    <w:rsid w:val="004D5F0F"/>
    <w:rsid w:val="004E5796"/>
    <w:rsid w:val="00500203"/>
    <w:rsid w:val="00501C84"/>
    <w:rsid w:val="00572193"/>
    <w:rsid w:val="005A5EB6"/>
    <w:rsid w:val="005C33AB"/>
    <w:rsid w:val="005D1DAA"/>
    <w:rsid w:val="005E16BD"/>
    <w:rsid w:val="005E527A"/>
    <w:rsid w:val="006023C1"/>
    <w:rsid w:val="00612424"/>
    <w:rsid w:val="00627F64"/>
    <w:rsid w:val="00680A4B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024DB"/>
    <w:rsid w:val="00842F36"/>
    <w:rsid w:val="00871E01"/>
    <w:rsid w:val="00873D80"/>
    <w:rsid w:val="008D2E09"/>
    <w:rsid w:val="008E39D4"/>
    <w:rsid w:val="008F5964"/>
    <w:rsid w:val="008F6B42"/>
    <w:rsid w:val="008F70EC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9C0F2F"/>
    <w:rsid w:val="00A00BE1"/>
    <w:rsid w:val="00A37907"/>
    <w:rsid w:val="00A5594D"/>
    <w:rsid w:val="00A925E2"/>
    <w:rsid w:val="00AB0465"/>
    <w:rsid w:val="00AE5916"/>
    <w:rsid w:val="00AF465C"/>
    <w:rsid w:val="00B106CA"/>
    <w:rsid w:val="00B25906"/>
    <w:rsid w:val="00B65EE5"/>
    <w:rsid w:val="00B762EB"/>
    <w:rsid w:val="00B7797E"/>
    <w:rsid w:val="00BB1275"/>
    <w:rsid w:val="00BB2BC2"/>
    <w:rsid w:val="00BC4F34"/>
    <w:rsid w:val="00BC7568"/>
    <w:rsid w:val="00BD63EC"/>
    <w:rsid w:val="00BE7730"/>
    <w:rsid w:val="00BF6E0F"/>
    <w:rsid w:val="00C0069A"/>
    <w:rsid w:val="00C65BAA"/>
    <w:rsid w:val="00C66892"/>
    <w:rsid w:val="00C66AF5"/>
    <w:rsid w:val="00C8592A"/>
    <w:rsid w:val="00CA3C57"/>
    <w:rsid w:val="00CA4A66"/>
    <w:rsid w:val="00CB5361"/>
    <w:rsid w:val="00CD2065"/>
    <w:rsid w:val="00CE32A2"/>
    <w:rsid w:val="00CF567C"/>
    <w:rsid w:val="00D03E93"/>
    <w:rsid w:val="00D076BD"/>
    <w:rsid w:val="00D1218D"/>
    <w:rsid w:val="00D30E2E"/>
    <w:rsid w:val="00D31B04"/>
    <w:rsid w:val="00D35452"/>
    <w:rsid w:val="00D42609"/>
    <w:rsid w:val="00D50FF7"/>
    <w:rsid w:val="00D53F57"/>
    <w:rsid w:val="00D62C60"/>
    <w:rsid w:val="00D673DC"/>
    <w:rsid w:val="00D9514F"/>
    <w:rsid w:val="00DE3C55"/>
    <w:rsid w:val="00DE6227"/>
    <w:rsid w:val="00E250B0"/>
    <w:rsid w:val="00E37D45"/>
    <w:rsid w:val="00E553C2"/>
    <w:rsid w:val="00E56F60"/>
    <w:rsid w:val="00EB0453"/>
    <w:rsid w:val="00EB742F"/>
    <w:rsid w:val="00ED0A4D"/>
    <w:rsid w:val="00EE2D8F"/>
    <w:rsid w:val="00EE33EE"/>
    <w:rsid w:val="00EE450D"/>
    <w:rsid w:val="00EE57EE"/>
    <w:rsid w:val="00EF6091"/>
    <w:rsid w:val="00EF6263"/>
    <w:rsid w:val="00F35408"/>
    <w:rsid w:val="00F51747"/>
    <w:rsid w:val="00F60969"/>
    <w:rsid w:val="00F65729"/>
    <w:rsid w:val="00F807B4"/>
    <w:rsid w:val="00F94F8C"/>
    <w:rsid w:val="00F959E0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EE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09738-F989-4B59-84BB-61AE35D6A63B}"/>
</file>

<file path=customXml/itemProps4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</cp:revision>
  <cp:lastPrinted>2024-04-17T09:45:00Z</cp:lastPrinted>
  <dcterms:created xsi:type="dcterms:W3CDTF">2024-04-17T09:45:00Z</dcterms:created>
  <dcterms:modified xsi:type="dcterms:W3CDTF">2024-04-17T09:45:00Z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