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6373" w14:textId="77777777" w:rsidR="00CD45DA" w:rsidRPr="00CD45DA" w:rsidRDefault="00CD45DA" w:rsidP="00CD45DA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>Housing questionnaire</w:t>
      </w:r>
    </w:p>
    <w:p w14:paraId="49B31682" w14:textId="1BCAEC8B" w:rsidR="00CD45DA" w:rsidRPr="00CD45DA" w:rsidRDefault="00CD45DA" w:rsidP="00CD45DA">
      <w:pPr>
        <w:rPr>
          <w:rFonts w:ascii="Arial" w:hAnsi="Arial" w:cs="Arial"/>
          <w:b/>
          <w:sz w:val="20"/>
          <w:szCs w:val="20"/>
          <w:lang w:val="en-GB" w:eastAsia="ko-KR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Name and Surname:  </w:t>
      </w:r>
    </w:p>
    <w:p w14:paraId="767349FF" w14:textId="6473B30A" w:rsidR="00CD45DA" w:rsidRPr="00CD45DA" w:rsidRDefault="00CD45DA" w:rsidP="00CD45DA">
      <w:pPr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>Phone number:</w:t>
      </w:r>
    </w:p>
    <w:p w14:paraId="3FEAB47F" w14:textId="77777777" w:rsidR="00CD45DA" w:rsidRPr="00CD45DA" w:rsidRDefault="00CD45DA" w:rsidP="00CD45DA">
      <w:pPr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I would like to rent:  </w:t>
      </w:r>
      <w:r w:rsidRPr="00736C1D">
        <w:rPr>
          <w:rFonts w:ascii="Arial" w:hAnsi="Arial" w:cs="Arial"/>
          <w:b/>
          <w:sz w:val="20"/>
          <w:szCs w:val="20"/>
          <w:highlight w:val="yellow"/>
          <w:lang w:val="en-GB"/>
        </w:rPr>
        <w:t>Apartment</w:t>
      </w:r>
      <w:r w:rsidRPr="00CD45DA">
        <w:rPr>
          <w:rFonts w:ascii="Arial" w:hAnsi="Arial" w:cs="Arial"/>
          <w:sz w:val="20"/>
          <w:szCs w:val="20"/>
          <w:lang w:val="en-GB"/>
        </w:rPr>
        <w:t xml:space="preserve"> </w:t>
      </w: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    </w:t>
      </w:r>
    </w:p>
    <w:p w14:paraId="2A1B4587" w14:textId="686449CC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Expected rental period will be    </w:t>
      </w: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from </w:t>
      </w:r>
      <w:r w:rsidRPr="00CD45DA">
        <w:rPr>
          <w:rFonts w:ascii="Arial" w:hAnsi="Arial" w:cs="Arial"/>
          <w:sz w:val="20"/>
          <w:szCs w:val="20"/>
          <w:lang w:val="en-GB"/>
        </w:rPr>
        <w:t xml:space="preserve">        </w:t>
      </w: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  to    </w:t>
      </w:r>
    </w:p>
    <w:p w14:paraId="73471A44" w14:textId="6A701091" w:rsidR="00CD45DA" w:rsidRDefault="00CD45DA" w:rsidP="00CD45DA">
      <w:pPr>
        <w:tabs>
          <w:tab w:val="left" w:pos="5387"/>
        </w:tabs>
        <w:rPr>
          <w:rFonts w:ascii="Arial" w:hAnsi="Arial" w:cs="Arial"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Rental fee + utilities:  </w:t>
      </w:r>
    </w:p>
    <w:p w14:paraId="12B800DA" w14:textId="06270606" w:rsidR="003728A7" w:rsidRPr="00CD45DA" w:rsidRDefault="003728A7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Budget: </w:t>
      </w:r>
    </w:p>
    <w:p w14:paraId="09C794D3" w14:textId="5CACCFCD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Required number of bedrooms: </w:t>
      </w:r>
    </w:p>
    <w:p w14:paraId="48A50857" w14:textId="40D0FBF7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How many people will live with you? </w:t>
      </w:r>
    </w:p>
    <w:p w14:paraId="7E3DD974" w14:textId="2D7CD04D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Number of children who will live with you: </w:t>
      </w:r>
    </w:p>
    <w:p w14:paraId="25CC2DE7" w14:textId="45153C1D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How many parking </w:t>
      </w:r>
      <w:proofErr w:type="gramStart"/>
      <w:r w:rsidRPr="00CD45DA">
        <w:rPr>
          <w:rFonts w:ascii="Arial" w:hAnsi="Arial" w:cs="Arial"/>
          <w:sz w:val="20"/>
          <w:szCs w:val="20"/>
          <w:lang w:val="en-GB"/>
        </w:rPr>
        <w:t>place</w:t>
      </w:r>
      <w:proofErr w:type="gramEnd"/>
      <w:r w:rsidRPr="00CD45DA">
        <w:rPr>
          <w:rFonts w:ascii="Arial" w:hAnsi="Arial" w:cs="Arial"/>
          <w:sz w:val="20"/>
          <w:szCs w:val="20"/>
          <w:lang w:val="en-GB"/>
        </w:rPr>
        <w:t xml:space="preserve"> do you require? </w:t>
      </w:r>
    </w:p>
    <w:p w14:paraId="2509CD03" w14:textId="72B9D5E5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I will have pets:  </w:t>
      </w:r>
    </w:p>
    <w:p w14:paraId="040ABA9E" w14:textId="7EA0D033" w:rsidR="00CD45DA" w:rsidRPr="00CD45DA" w:rsidRDefault="00CD45DA" w:rsidP="00CD45DA">
      <w:pPr>
        <w:tabs>
          <w:tab w:val="left" w:pos="5387"/>
        </w:tabs>
        <w:rPr>
          <w:rFonts w:ascii="Arial" w:hAnsi="Arial" w:cs="Arial"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>If yes, what kind:</w:t>
      </w: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 </w:t>
      </w:r>
    </w:p>
    <w:p w14:paraId="2AA600AA" w14:textId="77777777" w:rsidR="00CD45DA" w:rsidRPr="00CD45DA" w:rsidRDefault="00CD45DA" w:rsidP="00CD45DA">
      <w:pPr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sz w:val="20"/>
          <w:szCs w:val="20"/>
          <w:lang w:val="en-GB"/>
        </w:rPr>
        <w:t xml:space="preserve">Who will be signing the contract and paying the rent? </w:t>
      </w:r>
      <w:r w:rsidRPr="00CD45DA">
        <w:rPr>
          <w:rFonts w:ascii="Arial" w:hAnsi="Arial" w:cs="Arial"/>
          <w:b/>
          <w:sz w:val="20"/>
          <w:szCs w:val="20"/>
          <w:lang w:val="en-GB"/>
        </w:rPr>
        <w:t>Company</w:t>
      </w:r>
      <w:r w:rsidRPr="00CD45DA">
        <w:rPr>
          <w:rFonts w:ascii="Arial" w:hAnsi="Arial" w:cs="Arial"/>
          <w:sz w:val="20"/>
          <w:szCs w:val="20"/>
          <w:lang w:val="en-GB"/>
        </w:rPr>
        <w:t xml:space="preserve">/ </w:t>
      </w:r>
      <w:r w:rsidRPr="00CD45DA">
        <w:rPr>
          <w:rFonts w:ascii="Arial" w:hAnsi="Arial" w:cs="Arial"/>
          <w:b/>
          <w:bCs/>
          <w:sz w:val="20"/>
          <w:szCs w:val="20"/>
          <w:lang w:val="en-GB"/>
        </w:rPr>
        <w:t>the client</w:t>
      </w:r>
    </w:p>
    <w:p w14:paraId="2E2BBAA2" w14:textId="0451A44F" w:rsidR="00CD45DA" w:rsidRPr="00CD45DA" w:rsidRDefault="00CD45DA" w:rsidP="00CD45DA">
      <w:pPr>
        <w:tabs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proofErr w:type="spellStart"/>
      <w:r w:rsidRPr="00CD45DA">
        <w:rPr>
          <w:rFonts w:ascii="Arial" w:hAnsi="Arial" w:cs="Arial"/>
          <w:sz w:val="20"/>
          <w:szCs w:val="20"/>
          <w:lang w:val="en-GB"/>
        </w:rPr>
        <w:t>I m</w:t>
      </w:r>
      <w:proofErr w:type="spellEnd"/>
      <w:r w:rsidRPr="00CD45DA">
        <w:rPr>
          <w:rFonts w:ascii="Arial" w:hAnsi="Arial" w:cs="Arial"/>
          <w:sz w:val="20"/>
          <w:szCs w:val="20"/>
          <w:lang w:val="en-GB"/>
        </w:rPr>
        <w:t xml:space="preserve"> looking for a property:  </w:t>
      </w:r>
      <w:r w:rsidRPr="00CD45DA">
        <w:rPr>
          <w:rFonts w:ascii="Arial" w:hAnsi="Arial" w:cs="Arial"/>
          <w:bCs/>
          <w:sz w:val="20"/>
          <w:szCs w:val="20"/>
          <w:lang w:val="en-GB"/>
        </w:rPr>
        <w:t>Furnished</w:t>
      </w:r>
      <w:proofErr w:type="gramStart"/>
      <w:r w:rsidRPr="00CD45DA">
        <w:rPr>
          <w:rFonts w:ascii="Arial" w:hAnsi="Arial" w:cs="Arial"/>
          <w:bCs/>
          <w:sz w:val="20"/>
          <w:szCs w:val="20"/>
          <w:lang w:val="en-GB"/>
        </w:rPr>
        <w:t>/  Without</w:t>
      </w:r>
      <w:proofErr w:type="gramEnd"/>
      <w:r w:rsidRPr="00CD45DA">
        <w:rPr>
          <w:rFonts w:ascii="Arial" w:hAnsi="Arial" w:cs="Arial"/>
          <w:bCs/>
          <w:sz w:val="20"/>
          <w:szCs w:val="20"/>
          <w:lang w:val="en-GB"/>
        </w:rPr>
        <w:t xml:space="preserve"> garden, etc.</w:t>
      </w:r>
    </w:p>
    <w:p w14:paraId="5EA39F48" w14:textId="77777777" w:rsidR="00CD45DA" w:rsidRPr="00CD45DA" w:rsidRDefault="00CD45DA" w:rsidP="00CD45DA">
      <w:pPr>
        <w:tabs>
          <w:tab w:val="left" w:pos="2580"/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 xml:space="preserve">                      </w:t>
      </w:r>
      <w:r w:rsidRPr="00CD45DA">
        <w:rPr>
          <w:rFonts w:ascii="Arial" w:hAnsi="Arial" w:cs="Arial"/>
          <w:b/>
          <w:sz w:val="20"/>
          <w:szCs w:val="20"/>
          <w:lang w:val="en-GB"/>
        </w:rPr>
        <w:tab/>
      </w:r>
    </w:p>
    <w:p w14:paraId="46228378" w14:textId="77777777" w:rsidR="00CD45DA" w:rsidRP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b/>
          <w:sz w:val="20"/>
          <w:szCs w:val="20"/>
          <w:lang w:val="en-GB"/>
        </w:rPr>
      </w:pPr>
    </w:p>
    <w:p w14:paraId="351A652A" w14:textId="77777777" w:rsidR="00CD45DA" w:rsidRP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>Please let us know if you have any special requirements:</w:t>
      </w:r>
      <w:r w:rsidRPr="00CD45DA">
        <w:rPr>
          <w:rFonts w:ascii="Arial" w:hAnsi="Arial" w:cs="Arial"/>
          <w:sz w:val="20"/>
          <w:szCs w:val="20"/>
        </w:rPr>
        <w:t xml:space="preserve"> </w:t>
      </w:r>
    </w:p>
    <w:p w14:paraId="50A7DC8A" w14:textId="77777777" w:rsidR="00CD45DA" w:rsidRP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52C483A2" w14:textId="77777777" w:rsidR="00CD45DA" w:rsidRP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57FAAE19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247090E9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361AEF0F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5CE2790B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00E68B19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7C96300E" w14:textId="77777777" w:rsid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2F0C1019" w14:textId="7384A752" w:rsidR="00CD45DA" w:rsidRDefault="00F6010D" w:rsidP="00F6010D">
      <w:pPr>
        <w:tabs>
          <w:tab w:val="left" w:pos="6915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</w:p>
    <w:p w14:paraId="2C94B3FD" w14:textId="77777777" w:rsidR="00CD45DA" w:rsidRPr="00CD45DA" w:rsidRDefault="00CD45DA" w:rsidP="00CD45DA">
      <w:pPr>
        <w:tabs>
          <w:tab w:val="left" w:pos="2694"/>
          <w:tab w:val="left" w:pos="5387"/>
        </w:tabs>
        <w:rPr>
          <w:rFonts w:ascii="Arial" w:hAnsi="Arial" w:cs="Arial"/>
          <w:sz w:val="20"/>
          <w:szCs w:val="20"/>
          <w:lang w:val="en-GB"/>
        </w:rPr>
      </w:pPr>
    </w:p>
    <w:p w14:paraId="46F5E387" w14:textId="77777777" w:rsidR="00CD45DA" w:rsidRPr="00CD45DA" w:rsidRDefault="00CD45DA" w:rsidP="00CD45DA">
      <w:pPr>
        <w:tabs>
          <w:tab w:val="left" w:pos="5387"/>
        </w:tabs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CD45DA">
        <w:rPr>
          <w:rFonts w:ascii="Arial" w:hAnsi="Arial" w:cs="Arial"/>
          <w:b/>
          <w:sz w:val="20"/>
          <w:szCs w:val="20"/>
          <w:lang w:val="en-GB"/>
        </w:rPr>
        <w:t>Useful information:</w:t>
      </w:r>
    </w:p>
    <w:p w14:paraId="75EDA2C9" w14:textId="159B9B91" w:rsidR="003D217C" w:rsidRDefault="003D217C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Please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note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that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number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rooms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an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apartment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also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considers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living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room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as</w:t>
      </w:r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a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room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 in Slovakia.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means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that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a 2-room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apartment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has no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two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bedrooms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but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a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living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room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and a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bedroom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.</w:t>
      </w:r>
    </w:p>
    <w:p w14:paraId="59DFA2ED" w14:textId="77777777" w:rsidR="001C1959" w:rsidRPr="003D217C" w:rsidRDefault="001C1959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</w:p>
    <w:p w14:paraId="388B013D" w14:textId="77777777" w:rsidR="003D217C" w:rsidRPr="003D217C" w:rsidRDefault="003D217C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Owners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apartments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Slovakia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usually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prefer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a rent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period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 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not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less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than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one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year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. </w:t>
      </w:r>
    </w:p>
    <w:p w14:paraId="47BB63B1" w14:textId="77777777" w:rsidR="003D217C" w:rsidRDefault="003D217C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  <w:r w:rsidRPr="003D217C">
        <w:rPr>
          <w:rFonts w:ascii="Arial" w:hAnsi="Arial" w:cs="Arial"/>
          <w:color w:val="0E101A"/>
          <w:sz w:val="20"/>
          <w:szCs w:val="20"/>
        </w:rPr>
        <w:t xml:space="preserve">At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beginning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 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rental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period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also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usually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require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to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pay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2-month rent</w:t>
      </w:r>
      <w:r w:rsidRPr="003D217C">
        <w:rPr>
          <w:rFonts w:ascii="Arial" w:hAnsi="Arial" w:cs="Arial"/>
          <w:color w:val="0E101A"/>
          <w:sz w:val="20"/>
          <w:szCs w:val="20"/>
        </w:rPr>
        <w:t xml:space="preserve"> and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from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1 to 3-month rent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security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deposit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 as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well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.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Mostly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case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of a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smaller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apartment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you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will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be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asked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to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pay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real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estate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fee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which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could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be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amount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of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a 1-month rent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fee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.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We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always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do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our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best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to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deal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with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as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good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condition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as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gets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these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are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conditional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general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. </w:t>
      </w:r>
    </w:p>
    <w:p w14:paraId="1061D465" w14:textId="77777777" w:rsidR="001C1959" w:rsidRPr="003D217C" w:rsidRDefault="001C1959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</w:p>
    <w:p w14:paraId="7AEC51AB" w14:textId="77777777" w:rsidR="003D217C" w:rsidRPr="003D217C" w:rsidRDefault="003D217C" w:rsidP="001C195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E101A"/>
          <w:sz w:val="20"/>
          <w:szCs w:val="20"/>
        </w:rPr>
      </w:pP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amount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of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deposit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mostly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depends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on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size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equipment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, or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cost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category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of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apartment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.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deposit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serves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as a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security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that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used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to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cover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case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any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destruction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and/or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damage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Fonts w:ascii="Arial" w:hAnsi="Arial" w:cs="Arial"/>
          <w:color w:val="0E101A"/>
          <w:sz w:val="20"/>
          <w:szCs w:val="20"/>
        </w:rPr>
        <w:t xml:space="preserve">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apartment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and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its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furniture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caused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by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Lessee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, and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overhand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deposit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,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it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is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given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back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to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Lessee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 </w:t>
      </w:r>
      <w:r w:rsidRPr="003D217C">
        <w:rPr>
          <w:rFonts w:ascii="Arial" w:hAnsi="Arial" w:cs="Arial"/>
          <w:color w:val="0E101A"/>
          <w:sz w:val="20"/>
          <w:szCs w:val="20"/>
        </w:rPr>
        <w:t xml:space="preserve">at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end of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the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rental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period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 in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case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 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there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is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no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any</w:t>
      </w:r>
      <w:proofErr w:type="spellEnd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 xml:space="preserve"> </w:t>
      </w:r>
      <w:proofErr w:type="spellStart"/>
      <w:r w:rsidRPr="003D217C">
        <w:rPr>
          <w:rStyle w:val="Vrazn"/>
          <w:rFonts w:ascii="Arial" w:hAnsi="Arial" w:cs="Arial"/>
          <w:color w:val="0E101A"/>
          <w:sz w:val="20"/>
          <w:szCs w:val="20"/>
        </w:rPr>
        <w:t>destruction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 xml:space="preserve"> and/or </w:t>
      </w:r>
      <w:proofErr w:type="spellStart"/>
      <w:r w:rsidRPr="003D217C">
        <w:rPr>
          <w:rFonts w:ascii="Arial" w:hAnsi="Arial" w:cs="Arial"/>
          <w:color w:val="0E101A"/>
          <w:sz w:val="20"/>
          <w:szCs w:val="20"/>
        </w:rPr>
        <w:t>damage</w:t>
      </w:r>
      <w:proofErr w:type="spellEnd"/>
      <w:r w:rsidRPr="003D217C">
        <w:rPr>
          <w:rFonts w:ascii="Arial" w:hAnsi="Arial" w:cs="Arial"/>
          <w:color w:val="0E101A"/>
          <w:sz w:val="20"/>
          <w:szCs w:val="20"/>
        </w:rPr>
        <w:t>.</w:t>
      </w:r>
    </w:p>
    <w:p w14:paraId="692694A1" w14:textId="77777777" w:rsidR="00CD45DA" w:rsidRPr="00601547" w:rsidRDefault="00CD45DA" w:rsidP="00CD45DA"/>
    <w:p w14:paraId="0820D1AA" w14:textId="77777777" w:rsidR="00CD45DA" w:rsidRDefault="00CD45DA" w:rsidP="00CD45DA"/>
    <w:p w14:paraId="5E6FE099" w14:textId="77777777" w:rsidR="008D217A" w:rsidRPr="00CD45DA" w:rsidRDefault="008D217A" w:rsidP="00CD45DA"/>
    <w:sectPr w:rsidR="008D217A" w:rsidRPr="00CD45DA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E5AC7" w14:textId="77777777" w:rsidR="00907ED6" w:rsidRDefault="00907ED6" w:rsidP="00320257">
      <w:pPr>
        <w:spacing w:after="0" w:line="240" w:lineRule="auto"/>
      </w:pPr>
      <w:r>
        <w:separator/>
      </w:r>
    </w:p>
  </w:endnote>
  <w:endnote w:type="continuationSeparator" w:id="0">
    <w:p w14:paraId="74A3FA4B" w14:textId="77777777" w:rsidR="00907ED6" w:rsidRDefault="00907ED6" w:rsidP="00320257">
      <w:pPr>
        <w:spacing w:after="0" w:line="240" w:lineRule="auto"/>
      </w:pPr>
      <w:r>
        <w:continuationSeparator/>
      </w:r>
    </w:p>
  </w:endnote>
  <w:endnote w:type="continuationNotice" w:id="1">
    <w:p w14:paraId="35F54468" w14:textId="77777777" w:rsidR="00907ED6" w:rsidRDefault="00907E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977EC" w14:textId="77777777" w:rsidR="00F6010D" w:rsidRDefault="00F6010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1FD6B6A9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F6010D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Bratislava I</w:t>
    </w:r>
    <w:r w:rsidR="00F6010D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BA70B" w14:textId="77777777" w:rsidR="00F6010D" w:rsidRDefault="00F6010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B64AA" w14:textId="77777777" w:rsidR="00907ED6" w:rsidRDefault="00907ED6" w:rsidP="00320257">
      <w:pPr>
        <w:spacing w:after="0" w:line="240" w:lineRule="auto"/>
      </w:pPr>
      <w:r>
        <w:separator/>
      </w:r>
    </w:p>
  </w:footnote>
  <w:footnote w:type="continuationSeparator" w:id="0">
    <w:p w14:paraId="71BFEEE8" w14:textId="77777777" w:rsidR="00907ED6" w:rsidRDefault="00907ED6" w:rsidP="00320257">
      <w:pPr>
        <w:spacing w:after="0" w:line="240" w:lineRule="auto"/>
      </w:pPr>
      <w:r>
        <w:continuationSeparator/>
      </w:r>
    </w:p>
  </w:footnote>
  <w:footnote w:type="continuationNotice" w:id="1">
    <w:p w14:paraId="2624C25E" w14:textId="77777777" w:rsidR="00907ED6" w:rsidRDefault="00907E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D715A" w14:textId="77777777" w:rsidR="00F6010D" w:rsidRDefault="00F6010D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EFDD4" w14:textId="77777777" w:rsidR="00F6010D" w:rsidRDefault="00F6010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149549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7372"/>
    <w:rsid w:val="0006019D"/>
    <w:rsid w:val="00087063"/>
    <w:rsid w:val="00096BC0"/>
    <w:rsid w:val="000B4ADE"/>
    <w:rsid w:val="000C0F15"/>
    <w:rsid w:val="00104355"/>
    <w:rsid w:val="00104FD3"/>
    <w:rsid w:val="001174D4"/>
    <w:rsid w:val="0012477F"/>
    <w:rsid w:val="001318ED"/>
    <w:rsid w:val="00133318"/>
    <w:rsid w:val="00147547"/>
    <w:rsid w:val="0015148F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C1959"/>
    <w:rsid w:val="001D1853"/>
    <w:rsid w:val="001F0F1D"/>
    <w:rsid w:val="00216DEE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728A7"/>
    <w:rsid w:val="00385D20"/>
    <w:rsid w:val="003872AB"/>
    <w:rsid w:val="00391025"/>
    <w:rsid w:val="003B62E3"/>
    <w:rsid w:val="003C5B78"/>
    <w:rsid w:val="003D217C"/>
    <w:rsid w:val="003D65C8"/>
    <w:rsid w:val="003E0988"/>
    <w:rsid w:val="003E5701"/>
    <w:rsid w:val="003E60FA"/>
    <w:rsid w:val="00402EDD"/>
    <w:rsid w:val="004133FF"/>
    <w:rsid w:val="0042304C"/>
    <w:rsid w:val="00432576"/>
    <w:rsid w:val="00457183"/>
    <w:rsid w:val="004B2F3F"/>
    <w:rsid w:val="004B7C5A"/>
    <w:rsid w:val="004C5A49"/>
    <w:rsid w:val="004D5F0F"/>
    <w:rsid w:val="004E5796"/>
    <w:rsid w:val="004F60FF"/>
    <w:rsid w:val="00501C84"/>
    <w:rsid w:val="005170D5"/>
    <w:rsid w:val="00534968"/>
    <w:rsid w:val="00567C18"/>
    <w:rsid w:val="00586871"/>
    <w:rsid w:val="00590CE1"/>
    <w:rsid w:val="005C33AB"/>
    <w:rsid w:val="005C6638"/>
    <w:rsid w:val="005D5A54"/>
    <w:rsid w:val="005E16BD"/>
    <w:rsid w:val="005E2ACA"/>
    <w:rsid w:val="00612424"/>
    <w:rsid w:val="00627D0E"/>
    <w:rsid w:val="00627F64"/>
    <w:rsid w:val="00662AA3"/>
    <w:rsid w:val="006A70A3"/>
    <w:rsid w:val="006B782C"/>
    <w:rsid w:val="006C1F22"/>
    <w:rsid w:val="00702F3F"/>
    <w:rsid w:val="00714FE7"/>
    <w:rsid w:val="007175C5"/>
    <w:rsid w:val="00724E40"/>
    <w:rsid w:val="00736C1D"/>
    <w:rsid w:val="00755B56"/>
    <w:rsid w:val="00786907"/>
    <w:rsid w:val="007A184B"/>
    <w:rsid w:val="007B5AA0"/>
    <w:rsid w:val="007D5DC2"/>
    <w:rsid w:val="007E61EA"/>
    <w:rsid w:val="007E7836"/>
    <w:rsid w:val="007F0E54"/>
    <w:rsid w:val="0083414B"/>
    <w:rsid w:val="00837752"/>
    <w:rsid w:val="008567CD"/>
    <w:rsid w:val="008643A8"/>
    <w:rsid w:val="0089165E"/>
    <w:rsid w:val="00893007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438B6"/>
    <w:rsid w:val="00950DF3"/>
    <w:rsid w:val="00963C8C"/>
    <w:rsid w:val="00983F07"/>
    <w:rsid w:val="00986939"/>
    <w:rsid w:val="00987096"/>
    <w:rsid w:val="009951C5"/>
    <w:rsid w:val="00995B99"/>
    <w:rsid w:val="009A2717"/>
    <w:rsid w:val="009A3DE4"/>
    <w:rsid w:val="009A5D70"/>
    <w:rsid w:val="009B2B93"/>
    <w:rsid w:val="00A223BA"/>
    <w:rsid w:val="00A43247"/>
    <w:rsid w:val="00A43CE9"/>
    <w:rsid w:val="00A4590E"/>
    <w:rsid w:val="00A464DA"/>
    <w:rsid w:val="00A5594D"/>
    <w:rsid w:val="00A92EE0"/>
    <w:rsid w:val="00AA0DA1"/>
    <w:rsid w:val="00AA30B7"/>
    <w:rsid w:val="00AD3B29"/>
    <w:rsid w:val="00AE5916"/>
    <w:rsid w:val="00AF465C"/>
    <w:rsid w:val="00B11DDD"/>
    <w:rsid w:val="00B219C9"/>
    <w:rsid w:val="00B47816"/>
    <w:rsid w:val="00B6250A"/>
    <w:rsid w:val="00B65EE5"/>
    <w:rsid w:val="00B714D6"/>
    <w:rsid w:val="00B91746"/>
    <w:rsid w:val="00B93E5F"/>
    <w:rsid w:val="00BB5BC2"/>
    <w:rsid w:val="00BC4B6D"/>
    <w:rsid w:val="00BC7568"/>
    <w:rsid w:val="00BF1F9E"/>
    <w:rsid w:val="00BF6E0F"/>
    <w:rsid w:val="00C34964"/>
    <w:rsid w:val="00C37A87"/>
    <w:rsid w:val="00C56BF4"/>
    <w:rsid w:val="00C654EF"/>
    <w:rsid w:val="00C81ED8"/>
    <w:rsid w:val="00C8592A"/>
    <w:rsid w:val="00C96F1E"/>
    <w:rsid w:val="00CB1BBD"/>
    <w:rsid w:val="00CB2D86"/>
    <w:rsid w:val="00CB5361"/>
    <w:rsid w:val="00CD45DA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E0672"/>
    <w:rsid w:val="00DE55FA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327CD"/>
    <w:rsid w:val="00F51747"/>
    <w:rsid w:val="00F6010D"/>
    <w:rsid w:val="00F602CB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  <w:style w:type="character" w:styleId="Vrazn">
    <w:name w:val="Strong"/>
    <w:basedOn w:val="Predvolenpsmoodseku"/>
    <w:uiPriority w:val="22"/>
    <w:qFormat/>
    <w:rsid w:val="003D2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EFE7CA-459A-497F-9B72-5E8318244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8C55AA-5C15-43F4-A5D0-9FFC00E0DDC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Hlavová</cp:lastModifiedBy>
  <cp:revision>77</cp:revision>
  <cp:lastPrinted>2022-08-23T07:09:00Z</cp:lastPrinted>
  <dcterms:created xsi:type="dcterms:W3CDTF">2023-01-02T10:55:00Z</dcterms:created>
  <dcterms:modified xsi:type="dcterms:W3CDTF">2025-01-22T15:46:00Z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