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56FF2" w14:textId="77777777" w:rsidR="004D2C02" w:rsidRPr="00230A86" w:rsidRDefault="004D2C02" w:rsidP="004D2C02">
      <w:pPr>
        <w:pStyle w:val="Nadpis1"/>
        <w:spacing w:before="0"/>
        <w:ind w:left="360"/>
        <w:jc w:val="right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0" w:name="_GoBack"/>
      <w:bookmarkEnd w:id="0"/>
      <w:r w:rsidRPr="00230A86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Príloha č. 13</w:t>
      </w:r>
    </w:p>
    <w:p w14:paraId="71C48210" w14:textId="746BFF55" w:rsidR="004D2C02" w:rsidRPr="00230A86" w:rsidRDefault="004D2C02" w:rsidP="004D2C02">
      <w:pPr>
        <w:pStyle w:val="Nadpis1"/>
        <w:spacing w:before="0"/>
        <w:ind w:left="4248" w:firstLine="708"/>
        <w:jc w:val="right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r w:rsidRPr="00230A86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k smernici č.</w:t>
      </w:r>
      <w:r w:rsidR="00A41AFE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 xml:space="preserve"> </w:t>
      </w:r>
      <w:r w:rsidR="0020632F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 xml:space="preserve"> </w:t>
      </w:r>
      <w:r w:rsidR="0017439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47/2021</w:t>
      </w:r>
      <w:r w:rsidR="0020632F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 xml:space="preserve"> </w:t>
      </w:r>
      <w:r w:rsidRPr="00230A86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Zb. MZVEZ</w:t>
      </w:r>
    </w:p>
    <w:p w14:paraId="1ABE86FE" w14:textId="77777777" w:rsidR="00530E09" w:rsidRPr="00230A86" w:rsidRDefault="00530E09" w:rsidP="00530E09">
      <w:pPr>
        <w:ind w:right="-357"/>
        <w:jc w:val="right"/>
        <w:rPr>
          <w:lang w:val="en-GB"/>
        </w:rPr>
      </w:pPr>
      <w:r w:rsidRPr="00230A86">
        <w:rPr>
          <w:lang w:val="en-GB"/>
        </w:rPr>
        <w:t xml:space="preserve">                                                                                                                                    </w:t>
      </w:r>
    </w:p>
    <w:p w14:paraId="1A4D7666" w14:textId="77777777" w:rsidR="00530E09" w:rsidRPr="00230A86" w:rsidRDefault="00530E09" w:rsidP="00530E09">
      <w:pPr>
        <w:pStyle w:val="Odsekzoznamu"/>
        <w:tabs>
          <w:tab w:val="left" w:pos="1134"/>
        </w:tabs>
        <w:ind w:left="0"/>
        <w:jc w:val="both"/>
        <w:rPr>
          <w:b/>
          <w:sz w:val="22"/>
          <w:szCs w:val="22"/>
          <w:u w:val="single"/>
          <w:lang w:val="en-GB"/>
        </w:rPr>
      </w:pPr>
      <w:r w:rsidRPr="00230A86">
        <w:rPr>
          <w:b/>
          <w:sz w:val="22"/>
          <w:szCs w:val="22"/>
          <w:u w:val="single"/>
          <w:lang w:val="en-GB"/>
        </w:rPr>
        <w:t>Doklady potrebné k prijatiu žiadosti o udelenie prechodného pobytu na účel osobitnej činnosti podľa § 25 zákona</w:t>
      </w:r>
      <w:r w:rsidR="00E16EA0" w:rsidRPr="00230A86">
        <w:rPr>
          <w:b/>
          <w:sz w:val="22"/>
          <w:szCs w:val="22"/>
          <w:u w:val="single"/>
          <w:lang w:val="en-GB"/>
        </w:rPr>
        <w:t xml:space="preserve"> č. 404/2011 Z. z. </w:t>
      </w:r>
      <w:r w:rsidRPr="00230A86">
        <w:rPr>
          <w:b/>
          <w:sz w:val="22"/>
          <w:szCs w:val="22"/>
          <w:u w:val="single"/>
          <w:lang w:val="en-GB"/>
        </w:rPr>
        <w:t xml:space="preserve"> o pobyte cudzincov</w:t>
      </w:r>
      <w:r w:rsidR="00813A00" w:rsidRPr="00230A86">
        <w:rPr>
          <w:b/>
          <w:sz w:val="22"/>
          <w:szCs w:val="22"/>
          <w:u w:val="single"/>
          <w:lang w:val="en-GB"/>
        </w:rPr>
        <w:t xml:space="preserve"> </w:t>
      </w:r>
      <w:r w:rsidR="00E16EA0" w:rsidRPr="00230A86">
        <w:rPr>
          <w:b/>
          <w:sz w:val="22"/>
          <w:szCs w:val="22"/>
          <w:u w:val="single"/>
          <w:lang w:val="en-GB"/>
        </w:rPr>
        <w:t>a o zmene a doplnení niektorých zákonov v znení neskorších predpisov</w:t>
      </w:r>
      <w:r w:rsidRPr="00230A86">
        <w:rPr>
          <w:b/>
          <w:sz w:val="22"/>
          <w:szCs w:val="22"/>
          <w:u w:val="single"/>
          <w:lang w:val="en-GB"/>
        </w:rPr>
        <w:t>:</w:t>
      </w:r>
    </w:p>
    <w:p w14:paraId="28C3DC68" w14:textId="77777777" w:rsidR="00530E09" w:rsidRPr="00230A86" w:rsidRDefault="00530E09" w:rsidP="00530E09">
      <w:pPr>
        <w:pStyle w:val="Odsekzoznamu"/>
        <w:tabs>
          <w:tab w:val="left" w:pos="1134"/>
        </w:tabs>
        <w:ind w:left="0"/>
        <w:jc w:val="both"/>
        <w:rPr>
          <w:b/>
          <w:i/>
          <w:caps/>
          <w:sz w:val="22"/>
          <w:szCs w:val="22"/>
          <w:u w:val="single"/>
          <w:lang w:val="en-GB"/>
        </w:rPr>
      </w:pPr>
      <w:r w:rsidRPr="00230A86">
        <w:rPr>
          <w:b/>
          <w:i/>
          <w:sz w:val="22"/>
          <w:szCs w:val="22"/>
          <w:u w:val="single"/>
          <w:lang w:val="en-GB"/>
        </w:rPr>
        <w:t xml:space="preserve">Documents to be submitted for accepting the application for the temporary residence for the purpose of special activity pursuant to Art. 25 of Act on residence of </w:t>
      </w:r>
      <w:r w:rsidR="00317908">
        <w:rPr>
          <w:b/>
          <w:i/>
          <w:sz w:val="22"/>
          <w:szCs w:val="22"/>
          <w:u w:val="single"/>
          <w:lang w:val="en-GB"/>
        </w:rPr>
        <w:t>foreigners</w:t>
      </w:r>
    </w:p>
    <w:p w14:paraId="7CEB41D7" w14:textId="77777777" w:rsidR="00530E09" w:rsidRPr="003C18FF" w:rsidRDefault="00530E09" w:rsidP="00530E09">
      <w:pPr>
        <w:pStyle w:val="Odsekzoznamu"/>
        <w:numPr>
          <w:ilvl w:val="0"/>
          <w:numId w:val="2"/>
        </w:numPr>
        <w:ind w:left="425" w:hanging="425"/>
        <w:jc w:val="both"/>
        <w:rPr>
          <w:sz w:val="22"/>
          <w:szCs w:val="22"/>
          <w:lang w:val="de-DE"/>
        </w:rPr>
      </w:pPr>
      <w:r w:rsidRPr="003C18FF">
        <w:rPr>
          <w:sz w:val="22"/>
          <w:szCs w:val="22"/>
          <w:lang w:val="de-DE"/>
        </w:rPr>
        <w:t>dve aktuálne fotografie s rozmermi 3 x 3,5 cm</w:t>
      </w:r>
    </w:p>
    <w:p w14:paraId="6849E0EB" w14:textId="77777777" w:rsidR="00530E09" w:rsidRPr="00230A86" w:rsidRDefault="00530E09" w:rsidP="00530E09">
      <w:pPr>
        <w:ind w:firstLine="426"/>
        <w:jc w:val="both"/>
        <w:rPr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>two photographs of size 3 x 3,5 cm</w:t>
      </w:r>
    </w:p>
    <w:p w14:paraId="75469579" w14:textId="77777777" w:rsidR="00530E09" w:rsidRPr="00230A86" w:rsidRDefault="00530E09" w:rsidP="00530E09">
      <w:pPr>
        <w:pStyle w:val="Odsekzoznamu"/>
        <w:numPr>
          <w:ilvl w:val="0"/>
          <w:numId w:val="2"/>
        </w:numPr>
        <w:ind w:left="425" w:hanging="425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 xml:space="preserve">platný cestovný doklad </w:t>
      </w:r>
    </w:p>
    <w:p w14:paraId="2FE137B2" w14:textId="77777777" w:rsidR="00530E09" w:rsidRPr="00230A86" w:rsidRDefault="00530E09" w:rsidP="00530E09">
      <w:pPr>
        <w:ind w:firstLine="426"/>
        <w:jc w:val="both"/>
        <w:rPr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 xml:space="preserve">valid travel document </w:t>
      </w:r>
    </w:p>
    <w:p w14:paraId="6E228180" w14:textId="77777777" w:rsidR="00530E09" w:rsidRPr="00230A86" w:rsidRDefault="00530E09" w:rsidP="00530E09">
      <w:pPr>
        <w:ind w:firstLine="426"/>
        <w:jc w:val="both"/>
        <w:rPr>
          <w:sz w:val="22"/>
          <w:szCs w:val="22"/>
          <w:lang w:val="en-GB"/>
        </w:rPr>
      </w:pPr>
    </w:p>
    <w:p w14:paraId="3CCF0389" w14:textId="77777777" w:rsidR="00530E09" w:rsidRPr="00230A86" w:rsidRDefault="00530E09" w:rsidP="00530E09">
      <w:pPr>
        <w:jc w:val="both"/>
        <w:rPr>
          <w:b/>
          <w:sz w:val="22"/>
          <w:szCs w:val="22"/>
          <w:lang w:val="en-GB"/>
        </w:rPr>
      </w:pPr>
      <w:r w:rsidRPr="00230A86">
        <w:rPr>
          <w:b/>
          <w:sz w:val="22"/>
          <w:szCs w:val="22"/>
          <w:lang w:val="en-GB"/>
        </w:rPr>
        <w:t xml:space="preserve">Doklad nie starší ako 90 dní potvrdzujúci účel pobytu </w:t>
      </w:r>
    </w:p>
    <w:p w14:paraId="6CC7784E" w14:textId="77777777" w:rsidR="00530E09" w:rsidRPr="00230A86" w:rsidRDefault="00530E09" w:rsidP="00530E09">
      <w:pPr>
        <w:tabs>
          <w:tab w:val="left" w:pos="2552"/>
        </w:tabs>
        <w:jc w:val="both"/>
        <w:rPr>
          <w:b/>
          <w:i/>
          <w:sz w:val="22"/>
          <w:szCs w:val="22"/>
          <w:lang w:val="en-GB"/>
        </w:rPr>
      </w:pPr>
      <w:r w:rsidRPr="00230A86">
        <w:rPr>
          <w:b/>
          <w:i/>
          <w:sz w:val="22"/>
          <w:szCs w:val="22"/>
          <w:lang w:val="en-GB"/>
        </w:rPr>
        <w:t xml:space="preserve">Document not older than 90 days which confirms the purpose of stay </w:t>
      </w:r>
    </w:p>
    <w:p w14:paraId="3B5F4ADD" w14:textId="77777777" w:rsidR="00530E09" w:rsidRPr="00230A86" w:rsidRDefault="00530E09" w:rsidP="00530E09">
      <w:pPr>
        <w:pStyle w:val="Odsekzoznamu"/>
        <w:numPr>
          <w:ilvl w:val="0"/>
          <w:numId w:val="5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>potvrdenie školy alebo inej vzdelávacej inštitúcie o výkone lektorskej činnosti, ak ide o lektorskú činnosť,</w:t>
      </w:r>
    </w:p>
    <w:p w14:paraId="51C7C3F2" w14:textId="77777777" w:rsidR="00530E09" w:rsidRPr="00230A86" w:rsidRDefault="00530E09" w:rsidP="00530E09">
      <w:pPr>
        <w:ind w:left="426"/>
        <w:jc w:val="both"/>
        <w:rPr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>confirmation form the school or other educational institution about performance of lecturing activities,</w:t>
      </w:r>
    </w:p>
    <w:p w14:paraId="77B4F593" w14:textId="77777777" w:rsidR="00530E09" w:rsidRPr="00230A86" w:rsidRDefault="00530E09" w:rsidP="00530E09">
      <w:pPr>
        <w:pStyle w:val="Odsekzoznamu"/>
        <w:numPr>
          <w:ilvl w:val="0"/>
          <w:numId w:val="5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>potvrdenie orgánu štátnej správy (Ministerstva kultúry SR) alebo umeleckej agentúry, ak ide o umeleckú činnosť,</w:t>
      </w:r>
    </w:p>
    <w:p w14:paraId="743E005C" w14:textId="77777777" w:rsidR="00530E09" w:rsidRPr="00230A86" w:rsidRDefault="00530E09" w:rsidP="00530E09">
      <w:pPr>
        <w:ind w:left="426"/>
        <w:jc w:val="both"/>
        <w:rPr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 xml:space="preserve">confirmation from the state administration authority (Ministry of </w:t>
      </w:r>
      <w:r w:rsidR="009D2791" w:rsidRPr="00230A86">
        <w:rPr>
          <w:i/>
          <w:sz w:val="22"/>
          <w:szCs w:val="22"/>
          <w:lang w:val="en-GB"/>
        </w:rPr>
        <w:t>C</w:t>
      </w:r>
      <w:r w:rsidRPr="00230A86">
        <w:rPr>
          <w:i/>
          <w:sz w:val="22"/>
          <w:szCs w:val="22"/>
          <w:lang w:val="en-GB"/>
        </w:rPr>
        <w:t xml:space="preserve">ulture of Slovak </w:t>
      </w:r>
      <w:r w:rsidR="009D2791" w:rsidRPr="00230A86">
        <w:rPr>
          <w:i/>
          <w:sz w:val="22"/>
          <w:szCs w:val="22"/>
          <w:lang w:val="en-GB"/>
        </w:rPr>
        <w:t>Republic</w:t>
      </w:r>
      <w:r w:rsidRPr="00230A86">
        <w:rPr>
          <w:i/>
          <w:sz w:val="22"/>
          <w:szCs w:val="22"/>
          <w:lang w:val="en-GB"/>
        </w:rPr>
        <w:t>)or artistic agency in case of artistic activity,</w:t>
      </w:r>
    </w:p>
    <w:p w14:paraId="09A0C249" w14:textId="55CA7805" w:rsidR="00530E09" w:rsidRPr="00230A86" w:rsidRDefault="00530E09" w:rsidP="00530E09">
      <w:pPr>
        <w:pStyle w:val="Odsekzoznamu"/>
        <w:numPr>
          <w:ilvl w:val="0"/>
          <w:numId w:val="5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>potvrdenie športovej organizácie alebo príslušného orgánu štátnej správy (</w:t>
      </w:r>
      <w:r w:rsidR="00847DAA">
        <w:rPr>
          <w:sz w:val="22"/>
          <w:szCs w:val="22"/>
          <w:lang w:val="en-GB"/>
        </w:rPr>
        <w:t>Ministrerstva školstva, vedy výskumu a športu</w:t>
      </w:r>
      <w:r w:rsidRPr="00230A86">
        <w:rPr>
          <w:sz w:val="22"/>
          <w:szCs w:val="22"/>
          <w:lang w:val="en-GB"/>
        </w:rPr>
        <w:t xml:space="preserve"> Slovenskej republiky), ak ide o športovú činnosť,</w:t>
      </w:r>
    </w:p>
    <w:p w14:paraId="774A1D8B" w14:textId="77777777" w:rsidR="00530E09" w:rsidRPr="00230A86" w:rsidRDefault="00530E09" w:rsidP="00530E09">
      <w:pPr>
        <w:ind w:left="426"/>
        <w:jc w:val="both"/>
        <w:rPr>
          <w:i/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>confirmation from the sports organisation or competent state administration authority in case of sporting activity,</w:t>
      </w:r>
    </w:p>
    <w:p w14:paraId="715C5215" w14:textId="77777777" w:rsidR="00530E09" w:rsidRPr="00230A86" w:rsidRDefault="00530E09" w:rsidP="00530E09">
      <w:pPr>
        <w:pStyle w:val="Odsekzoznamu"/>
        <w:numPr>
          <w:ilvl w:val="0"/>
          <w:numId w:val="5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 xml:space="preserve">potvrdenie športového zväzu zo športového odvetvia, pre ktoré štátny príslušník tretej krajiny vykonáva činnosť športového odborníka, alebo potvrdenie </w:t>
      </w:r>
      <w:r w:rsidR="005C436C" w:rsidRPr="00230A86">
        <w:rPr>
          <w:sz w:val="22"/>
          <w:szCs w:val="22"/>
          <w:lang w:val="en-GB"/>
        </w:rPr>
        <w:t>Ministerstva školstva, vedy, výskumu a športu SR</w:t>
      </w:r>
      <w:r w:rsidRPr="00230A86">
        <w:rPr>
          <w:sz w:val="22"/>
          <w:szCs w:val="22"/>
          <w:lang w:val="en-GB"/>
        </w:rPr>
        <w:t xml:space="preserve"> – ak športové odvetvie, pre ktoré štátny príslušník tretej krajiny vykonáva činnosť športového odborníka, nie je organizované v športovom zväze, ak ide o športovú činnosť,</w:t>
      </w:r>
    </w:p>
    <w:p w14:paraId="7DC5E1BE" w14:textId="77777777" w:rsidR="00530E09" w:rsidRPr="00230A86" w:rsidRDefault="00530E09" w:rsidP="00530E09">
      <w:pPr>
        <w:pStyle w:val="Odsekzoznamu"/>
        <w:ind w:left="426"/>
        <w:jc w:val="both"/>
        <w:rPr>
          <w:i/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 xml:space="preserve">confirmation from the </w:t>
      </w:r>
      <w:r w:rsidR="00BF00B0" w:rsidRPr="00230A86">
        <w:rPr>
          <w:i/>
          <w:sz w:val="22"/>
          <w:szCs w:val="22"/>
          <w:lang w:val="en-GB"/>
        </w:rPr>
        <w:t>s</w:t>
      </w:r>
      <w:r w:rsidRPr="00230A86">
        <w:rPr>
          <w:i/>
          <w:sz w:val="22"/>
          <w:szCs w:val="22"/>
          <w:lang w:val="en-GB"/>
        </w:rPr>
        <w:t xml:space="preserve">ports association from the sports sector for which a third country national carries out the activity of a sports professional or a certificate issued by the Ministry of </w:t>
      </w:r>
      <w:r w:rsidR="00BF00B0" w:rsidRPr="00230A86">
        <w:rPr>
          <w:i/>
          <w:sz w:val="22"/>
          <w:szCs w:val="22"/>
          <w:lang w:val="en-GB"/>
        </w:rPr>
        <w:t>E</w:t>
      </w:r>
      <w:r w:rsidRPr="00230A86">
        <w:rPr>
          <w:i/>
          <w:sz w:val="22"/>
          <w:szCs w:val="22"/>
          <w:lang w:val="en-GB"/>
        </w:rPr>
        <w:t xml:space="preserve">ducation  </w:t>
      </w:r>
    </w:p>
    <w:p w14:paraId="2B722871" w14:textId="77777777" w:rsidR="00530E09" w:rsidRDefault="00530E09" w:rsidP="00530E09">
      <w:pPr>
        <w:pStyle w:val="Odsekzoznamu"/>
        <w:ind w:left="567" w:hanging="141"/>
        <w:jc w:val="both"/>
        <w:rPr>
          <w:i/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 xml:space="preserve">- if the sport sector for which a third country national carries out the activity as a sports expert is not organized in a </w:t>
      </w:r>
      <w:r w:rsidR="00BF00B0" w:rsidRPr="00230A86">
        <w:rPr>
          <w:i/>
          <w:sz w:val="22"/>
          <w:szCs w:val="22"/>
          <w:lang w:val="en-GB"/>
        </w:rPr>
        <w:t>s</w:t>
      </w:r>
      <w:r w:rsidRPr="00230A86">
        <w:rPr>
          <w:i/>
          <w:sz w:val="22"/>
          <w:szCs w:val="22"/>
          <w:lang w:val="en-GB"/>
        </w:rPr>
        <w:t>ports association</w:t>
      </w:r>
      <w:r w:rsidR="00BF00B0" w:rsidRPr="00230A86">
        <w:rPr>
          <w:i/>
          <w:sz w:val="22"/>
          <w:szCs w:val="22"/>
          <w:lang w:val="en-GB"/>
        </w:rPr>
        <w:t>;</w:t>
      </w:r>
      <w:r w:rsidRPr="00230A86">
        <w:rPr>
          <w:i/>
          <w:sz w:val="22"/>
          <w:szCs w:val="22"/>
          <w:lang w:val="en-GB"/>
        </w:rPr>
        <w:t xml:space="preserve"> in the case of sports activities,</w:t>
      </w:r>
    </w:p>
    <w:p w14:paraId="5586389D" w14:textId="77777777" w:rsidR="0076508C" w:rsidRDefault="0076508C" w:rsidP="00530E09">
      <w:pPr>
        <w:pStyle w:val="Odsekzoznamu"/>
        <w:ind w:left="567" w:hanging="141"/>
        <w:jc w:val="both"/>
        <w:rPr>
          <w:i/>
          <w:sz w:val="22"/>
          <w:szCs w:val="22"/>
          <w:lang w:val="en-GB"/>
        </w:rPr>
      </w:pPr>
    </w:p>
    <w:p w14:paraId="1936B667" w14:textId="77777777" w:rsidR="0076508C" w:rsidRPr="001474A7" w:rsidRDefault="0076508C" w:rsidP="00EA3EBB">
      <w:pPr>
        <w:pStyle w:val="Odsekzoznamu"/>
        <w:numPr>
          <w:ilvl w:val="0"/>
          <w:numId w:val="5"/>
        </w:numPr>
        <w:ind w:left="426" w:hanging="426"/>
        <w:jc w:val="both"/>
        <w:rPr>
          <w:color w:val="494949"/>
          <w:sz w:val="21"/>
          <w:szCs w:val="21"/>
        </w:rPr>
      </w:pPr>
      <w:r w:rsidRPr="00026B13">
        <w:rPr>
          <w:sz w:val="22"/>
          <w:szCs w:val="22"/>
          <w:lang w:val="en-GB"/>
        </w:rPr>
        <w:t xml:space="preserve"> </w:t>
      </w:r>
      <w:r w:rsidRPr="001474A7">
        <w:rPr>
          <w:color w:val="494949"/>
          <w:sz w:val="21"/>
          <w:szCs w:val="21"/>
        </w:rPr>
        <w:t>zmluv</w:t>
      </w:r>
      <w:r w:rsidR="00026B13" w:rsidRPr="001474A7">
        <w:rPr>
          <w:color w:val="494949"/>
          <w:sz w:val="21"/>
          <w:szCs w:val="21"/>
        </w:rPr>
        <w:t>a</w:t>
      </w:r>
      <w:r w:rsidRPr="001474A7">
        <w:rPr>
          <w:color w:val="494949"/>
          <w:sz w:val="21"/>
          <w:szCs w:val="21"/>
        </w:rPr>
        <w:t xml:space="preserve"> o profesionálnom vykonávaní športu, potvrden</w:t>
      </w:r>
      <w:r w:rsidR="00026B13" w:rsidRPr="001474A7">
        <w:rPr>
          <w:color w:val="494949"/>
          <w:sz w:val="21"/>
          <w:szCs w:val="21"/>
        </w:rPr>
        <w:t>ie</w:t>
      </w:r>
      <w:r w:rsidRPr="001474A7">
        <w:rPr>
          <w:color w:val="494949"/>
          <w:sz w:val="21"/>
          <w:szCs w:val="21"/>
        </w:rPr>
        <w:t xml:space="preserve"> športovej organizácie alebo príslušného orgánu štátnej správy, ak ide o</w:t>
      </w:r>
      <w:r w:rsidR="00026B13" w:rsidRPr="001474A7">
        <w:rPr>
          <w:color w:val="494949"/>
          <w:sz w:val="21"/>
          <w:szCs w:val="21"/>
        </w:rPr>
        <w:t> športovú činnosť</w:t>
      </w:r>
      <w:r w:rsidRPr="001474A7">
        <w:rPr>
          <w:color w:val="494949"/>
          <w:sz w:val="21"/>
          <w:szCs w:val="21"/>
        </w:rPr>
        <w:t xml:space="preserve">. </w:t>
      </w:r>
    </w:p>
    <w:p w14:paraId="63005F50" w14:textId="01258418" w:rsidR="0076508C" w:rsidRPr="001474A7" w:rsidRDefault="00026B13" w:rsidP="00EA3EBB">
      <w:pPr>
        <w:pStyle w:val="Odsekzoznamu"/>
        <w:ind w:left="426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contract of</w:t>
      </w:r>
      <w:r w:rsidR="0076508C">
        <w:rPr>
          <w:i/>
          <w:sz w:val="22"/>
          <w:szCs w:val="22"/>
        </w:rPr>
        <w:t xml:space="preserve"> professional sport</w:t>
      </w:r>
      <w:r>
        <w:rPr>
          <w:i/>
          <w:sz w:val="22"/>
          <w:szCs w:val="22"/>
        </w:rPr>
        <w:t>ing</w:t>
      </w:r>
      <w:r w:rsidR="0076508C">
        <w:rPr>
          <w:i/>
          <w:sz w:val="22"/>
          <w:szCs w:val="22"/>
        </w:rPr>
        <w:t xml:space="preserve"> activity</w:t>
      </w:r>
      <w:r>
        <w:rPr>
          <w:i/>
          <w:sz w:val="22"/>
          <w:szCs w:val="22"/>
        </w:rPr>
        <w:t>,</w:t>
      </w:r>
      <w:r w:rsidR="0076508C">
        <w:rPr>
          <w:i/>
          <w:sz w:val="22"/>
          <w:szCs w:val="22"/>
        </w:rPr>
        <w:t xml:space="preserve"> confirmation from the sports organisation or competent state administration authority, </w:t>
      </w:r>
      <w:r>
        <w:rPr>
          <w:i/>
          <w:sz w:val="22"/>
          <w:szCs w:val="22"/>
        </w:rPr>
        <w:t>in case of sporting activity</w:t>
      </w:r>
      <w:r w:rsidR="0076508C">
        <w:rPr>
          <w:i/>
          <w:sz w:val="22"/>
          <w:szCs w:val="22"/>
        </w:rPr>
        <w:t xml:space="preserve"> </w:t>
      </w:r>
    </w:p>
    <w:p w14:paraId="20556E5C" w14:textId="77777777" w:rsidR="00530E09" w:rsidRPr="00EA3EBB" w:rsidRDefault="00530E09" w:rsidP="00530E09">
      <w:pPr>
        <w:pStyle w:val="Odsekzoznamu"/>
        <w:numPr>
          <w:ilvl w:val="0"/>
          <w:numId w:val="5"/>
        </w:numPr>
        <w:spacing w:before="120" w:after="120"/>
        <w:ind w:left="567" w:hanging="425"/>
        <w:jc w:val="both"/>
      </w:pPr>
      <w:r w:rsidRPr="00EA3EBB">
        <w:rPr>
          <w:sz w:val="22"/>
          <w:szCs w:val="22"/>
        </w:rPr>
        <w:t xml:space="preserve">potvrdenie o stáži, </w:t>
      </w:r>
      <w:r w:rsidRPr="00EA3EBB">
        <w:t>ktoré obsahuje:</w:t>
      </w:r>
    </w:p>
    <w:p w14:paraId="0877814A" w14:textId="77777777" w:rsidR="00530E09" w:rsidRPr="007B4CCB" w:rsidRDefault="00530E09" w:rsidP="00530E09">
      <w:pPr>
        <w:ind w:left="142" w:firstLine="425"/>
        <w:jc w:val="both"/>
      </w:pPr>
      <w:r w:rsidRPr="007B4CCB">
        <w:t xml:space="preserve">- opis programu odbornej prípravy vrátane vzdelávacieho cieľa, </w:t>
      </w:r>
    </w:p>
    <w:p w14:paraId="6BA79A65" w14:textId="77777777" w:rsidR="00530E09" w:rsidRPr="007B4CCB" w:rsidRDefault="00530E09" w:rsidP="00530E09">
      <w:pPr>
        <w:ind w:left="142" w:firstLine="425"/>
        <w:jc w:val="both"/>
      </w:pPr>
      <w:r w:rsidRPr="007B4CCB">
        <w:t xml:space="preserve">- dĺžku trvania odbornej prípravy, </w:t>
      </w:r>
    </w:p>
    <w:p w14:paraId="17DAFC78" w14:textId="77777777" w:rsidR="00530E09" w:rsidRPr="007B4CCB" w:rsidRDefault="00530E09" w:rsidP="00530E09">
      <w:pPr>
        <w:ind w:left="142" w:firstLine="425"/>
        <w:jc w:val="both"/>
      </w:pPr>
      <w:r w:rsidRPr="007B4CCB">
        <w:t xml:space="preserve">- podmienky umiestnenia a dohľadu v rámci stáže, </w:t>
      </w:r>
    </w:p>
    <w:p w14:paraId="47145119" w14:textId="77777777" w:rsidR="00530E09" w:rsidRPr="007B4CCB" w:rsidRDefault="00530E09" w:rsidP="00530E09">
      <w:pPr>
        <w:ind w:left="142" w:firstLine="425"/>
        <w:jc w:val="both"/>
      </w:pPr>
      <w:r w:rsidRPr="007B4CCB">
        <w:t>- pracovný čas stáže a</w:t>
      </w:r>
    </w:p>
    <w:p w14:paraId="71780D30" w14:textId="77777777" w:rsidR="00530E09" w:rsidRPr="007B4CCB" w:rsidRDefault="00530E09" w:rsidP="00530E09">
      <w:pPr>
        <w:ind w:left="142" w:firstLine="425"/>
        <w:jc w:val="both"/>
      </w:pPr>
      <w:r w:rsidRPr="007B4CCB">
        <w:t xml:space="preserve">- právny vzťah medzi stážistom a prijímajúcou organizáciou,  </w:t>
      </w:r>
    </w:p>
    <w:p w14:paraId="259ED3DD" w14:textId="77777777" w:rsidR="00530E09" w:rsidRPr="00230A86" w:rsidRDefault="00530E09" w:rsidP="00530E09">
      <w:pPr>
        <w:ind w:left="567"/>
        <w:jc w:val="both"/>
        <w:rPr>
          <w:i/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 xml:space="preserve">confirmation about traineeship in case of traineeship as part of study outside of the territory of the Slovak </w:t>
      </w:r>
      <w:r w:rsidR="009D2791" w:rsidRPr="00230A86">
        <w:rPr>
          <w:i/>
          <w:sz w:val="22"/>
          <w:szCs w:val="22"/>
          <w:lang w:val="en-GB"/>
        </w:rPr>
        <w:t>Republic</w:t>
      </w:r>
      <w:r w:rsidRPr="00230A86">
        <w:rPr>
          <w:i/>
          <w:sz w:val="22"/>
          <w:szCs w:val="22"/>
          <w:lang w:val="en-GB"/>
        </w:rPr>
        <w:t>,</w:t>
      </w:r>
      <w:r w:rsidRPr="00230A86">
        <w:rPr>
          <w:lang w:val="en-GB"/>
        </w:rPr>
        <w:t xml:space="preserve"> </w:t>
      </w:r>
      <w:r w:rsidRPr="00230A86">
        <w:rPr>
          <w:i/>
          <w:sz w:val="22"/>
          <w:szCs w:val="22"/>
          <w:lang w:val="en-GB"/>
        </w:rPr>
        <w:t xml:space="preserve">which contains: </w:t>
      </w:r>
    </w:p>
    <w:p w14:paraId="59328EA4" w14:textId="77777777" w:rsidR="00530E09" w:rsidRPr="00230A86" w:rsidRDefault="00530E09" w:rsidP="00530E09">
      <w:pPr>
        <w:ind w:left="567"/>
        <w:jc w:val="both"/>
        <w:rPr>
          <w:i/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lastRenderedPageBreak/>
        <w:t>- description of the training program</w:t>
      </w:r>
      <w:r w:rsidR="00BF00B0">
        <w:rPr>
          <w:i/>
          <w:sz w:val="22"/>
          <w:szCs w:val="22"/>
          <w:lang w:val="en-GB"/>
        </w:rPr>
        <w:t>,</w:t>
      </w:r>
      <w:r w:rsidRPr="00230A86">
        <w:rPr>
          <w:i/>
          <w:sz w:val="22"/>
          <w:szCs w:val="22"/>
          <w:lang w:val="en-GB"/>
        </w:rPr>
        <w:t xml:space="preserve"> including the learning objective</w:t>
      </w:r>
      <w:r w:rsidR="00BF00B0">
        <w:rPr>
          <w:i/>
          <w:sz w:val="22"/>
          <w:szCs w:val="22"/>
          <w:lang w:val="en-GB"/>
        </w:rPr>
        <w:t>s</w:t>
      </w:r>
      <w:r w:rsidRPr="00230A86">
        <w:rPr>
          <w:i/>
          <w:sz w:val="22"/>
          <w:szCs w:val="22"/>
          <w:lang w:val="en-GB"/>
        </w:rPr>
        <w:t xml:space="preserve">, </w:t>
      </w:r>
    </w:p>
    <w:p w14:paraId="0396FCC1" w14:textId="77777777" w:rsidR="00530E09" w:rsidRPr="00230A86" w:rsidRDefault="00530E09" w:rsidP="00530E09">
      <w:pPr>
        <w:ind w:left="567"/>
        <w:jc w:val="both"/>
        <w:rPr>
          <w:i/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>- duration the training,</w:t>
      </w:r>
    </w:p>
    <w:p w14:paraId="526B1D0D" w14:textId="77777777" w:rsidR="00530E09" w:rsidRPr="00230A86" w:rsidRDefault="00530E09" w:rsidP="00530E09">
      <w:pPr>
        <w:ind w:left="567"/>
        <w:jc w:val="both"/>
        <w:rPr>
          <w:lang w:val="en-GB"/>
        </w:rPr>
      </w:pPr>
      <w:r w:rsidRPr="00230A86">
        <w:rPr>
          <w:i/>
          <w:sz w:val="22"/>
          <w:szCs w:val="22"/>
          <w:lang w:val="en-GB"/>
        </w:rPr>
        <w:t>- conditions of placement and supervision within the placement,</w:t>
      </w:r>
      <w:r w:rsidRPr="00230A86">
        <w:rPr>
          <w:lang w:val="en-GB"/>
        </w:rPr>
        <w:t xml:space="preserve"> </w:t>
      </w:r>
    </w:p>
    <w:p w14:paraId="72466A9D" w14:textId="77777777" w:rsidR="00530E09" w:rsidRPr="00230A86" w:rsidRDefault="00530E09" w:rsidP="00530E09">
      <w:pPr>
        <w:ind w:left="567"/>
        <w:jc w:val="both"/>
        <w:rPr>
          <w:i/>
          <w:sz w:val="22"/>
          <w:szCs w:val="22"/>
          <w:lang w:val="en-GB"/>
        </w:rPr>
      </w:pPr>
      <w:r w:rsidRPr="00230A86">
        <w:rPr>
          <w:lang w:val="en-GB"/>
        </w:rPr>
        <w:t xml:space="preserve">- </w:t>
      </w:r>
      <w:r w:rsidR="00BF00B0">
        <w:rPr>
          <w:lang w:val="en-GB"/>
        </w:rPr>
        <w:t>wľ</w:t>
      </w:r>
      <w:r w:rsidRPr="00230A86">
        <w:rPr>
          <w:i/>
          <w:sz w:val="22"/>
          <w:szCs w:val="22"/>
          <w:lang w:val="en-GB"/>
        </w:rPr>
        <w:t>orking time of traineeships and</w:t>
      </w:r>
    </w:p>
    <w:p w14:paraId="127502A6" w14:textId="77777777" w:rsidR="00530E09" w:rsidRPr="00230A86" w:rsidRDefault="00530E09" w:rsidP="00530E09">
      <w:pPr>
        <w:ind w:left="567"/>
        <w:jc w:val="both"/>
        <w:rPr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>- legal relationship between the trainee and the receiving organization</w:t>
      </w:r>
    </w:p>
    <w:p w14:paraId="2DF3464A" w14:textId="77777777" w:rsidR="00530E09" w:rsidRPr="00230A86" w:rsidRDefault="00530E09" w:rsidP="00530E09">
      <w:pPr>
        <w:pStyle w:val="Odsekzoznamu"/>
        <w:numPr>
          <w:ilvl w:val="0"/>
          <w:numId w:val="5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>potvrdenie orgánu štátnej správy (príslušného ministerstva), v ktorého pôsobnosti je výkon činnosti podľa programov schválených vládou SR alebo programov EÚ alebo potvrdením organizácie administratívne zabezpečujúcej takýto program na základe zmluvy s príslušným orgánom štátnej správy, ak ide o činnosť v rámci programov vlády SR a EÚ,</w:t>
      </w:r>
    </w:p>
    <w:p w14:paraId="68DC5042" w14:textId="77777777" w:rsidR="00530E09" w:rsidRPr="00230A86" w:rsidRDefault="00530E09" w:rsidP="00530E09">
      <w:pPr>
        <w:ind w:left="426"/>
        <w:jc w:val="both"/>
        <w:rPr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 xml:space="preserve">confirmation from the state administration authority (competent ministry) the scope of activities of which includes the performance of activities </w:t>
      </w:r>
      <w:r w:rsidR="005A3246">
        <w:rPr>
          <w:i/>
          <w:sz w:val="22"/>
          <w:szCs w:val="22"/>
          <w:lang w:val="en-GB"/>
        </w:rPr>
        <w:t>under</w:t>
      </w:r>
      <w:r w:rsidRPr="00230A86">
        <w:rPr>
          <w:i/>
          <w:sz w:val="22"/>
          <w:szCs w:val="22"/>
          <w:lang w:val="en-GB"/>
        </w:rPr>
        <w:t xml:space="preserve"> the programmes approved by the </w:t>
      </w:r>
      <w:r w:rsidR="005A3246">
        <w:rPr>
          <w:i/>
          <w:sz w:val="22"/>
          <w:szCs w:val="22"/>
          <w:lang w:val="en-GB"/>
        </w:rPr>
        <w:t>G</w:t>
      </w:r>
      <w:r w:rsidR="005A3246" w:rsidRPr="005A3246">
        <w:rPr>
          <w:i/>
          <w:sz w:val="22"/>
          <w:szCs w:val="22"/>
          <w:lang w:val="en-GB"/>
        </w:rPr>
        <w:t>overnment</w:t>
      </w:r>
      <w:r w:rsidRPr="00230A86">
        <w:rPr>
          <w:i/>
          <w:sz w:val="22"/>
          <w:szCs w:val="22"/>
          <w:lang w:val="en-GB"/>
        </w:rPr>
        <w:t xml:space="preserve"> of the Slovak </w:t>
      </w:r>
      <w:r w:rsidR="009D2791" w:rsidRPr="00230A86">
        <w:rPr>
          <w:i/>
          <w:sz w:val="22"/>
          <w:szCs w:val="22"/>
          <w:lang w:val="en-GB"/>
        </w:rPr>
        <w:t>Republic</w:t>
      </w:r>
      <w:r w:rsidRPr="00230A86">
        <w:rPr>
          <w:i/>
          <w:sz w:val="22"/>
          <w:szCs w:val="22"/>
          <w:lang w:val="en-GB"/>
        </w:rPr>
        <w:t xml:space="preserve"> or programmes of the European Union </w:t>
      </w:r>
      <w:r w:rsidRPr="00230A86">
        <w:rPr>
          <w:rFonts w:eastAsiaTheme="minorHAnsi"/>
          <w:i/>
          <w:sz w:val="22"/>
          <w:szCs w:val="22"/>
          <w:lang w:val="en-GB" w:eastAsia="en-US"/>
        </w:rPr>
        <w:t xml:space="preserve">or confirmation from the organisation </w:t>
      </w:r>
      <w:r w:rsidR="005A3246">
        <w:rPr>
          <w:rFonts w:eastAsiaTheme="minorHAnsi"/>
          <w:i/>
          <w:sz w:val="22"/>
          <w:szCs w:val="22"/>
          <w:lang w:val="en-GB" w:eastAsia="en-US"/>
        </w:rPr>
        <w:t>managing the</w:t>
      </w:r>
      <w:r w:rsidRPr="00230A86">
        <w:rPr>
          <w:rFonts w:eastAsiaTheme="minorHAnsi"/>
          <w:i/>
          <w:sz w:val="22"/>
          <w:szCs w:val="22"/>
          <w:lang w:val="en-GB" w:eastAsia="en-US"/>
        </w:rPr>
        <w:t> </w:t>
      </w:r>
      <w:r w:rsidR="005A3246" w:rsidRPr="005A3246">
        <w:rPr>
          <w:rFonts w:eastAsiaTheme="minorHAnsi"/>
          <w:i/>
          <w:sz w:val="22"/>
          <w:szCs w:val="22"/>
          <w:lang w:val="en-GB" w:eastAsia="en-US"/>
        </w:rPr>
        <w:t>programme</w:t>
      </w:r>
      <w:r w:rsidRPr="00230A86">
        <w:rPr>
          <w:rFonts w:eastAsiaTheme="minorHAnsi"/>
          <w:i/>
          <w:sz w:val="22"/>
          <w:szCs w:val="22"/>
          <w:lang w:val="en-GB" w:eastAsia="en-US"/>
        </w:rPr>
        <w:t xml:space="preserve"> on the basis of a contract with the </w:t>
      </w:r>
      <w:r w:rsidRPr="00230A86">
        <w:rPr>
          <w:i/>
          <w:sz w:val="22"/>
          <w:szCs w:val="22"/>
          <w:lang w:val="en-GB"/>
        </w:rPr>
        <w:t xml:space="preserve">competent state administration authority in case of activities within the programmes approved by the </w:t>
      </w:r>
      <w:r w:rsidR="005A3246">
        <w:rPr>
          <w:i/>
          <w:sz w:val="22"/>
          <w:szCs w:val="22"/>
          <w:lang w:val="en-GB"/>
        </w:rPr>
        <w:t>G</w:t>
      </w:r>
      <w:r w:rsidRPr="00230A86">
        <w:rPr>
          <w:i/>
          <w:sz w:val="22"/>
          <w:szCs w:val="22"/>
          <w:lang w:val="en-GB"/>
        </w:rPr>
        <w:t xml:space="preserve">ovenrnment of the Slovak </w:t>
      </w:r>
      <w:r w:rsidR="009D2791" w:rsidRPr="00230A86">
        <w:rPr>
          <w:i/>
          <w:sz w:val="22"/>
          <w:szCs w:val="22"/>
          <w:lang w:val="en-GB"/>
        </w:rPr>
        <w:t>Republic</w:t>
      </w:r>
      <w:r w:rsidRPr="00230A86">
        <w:rPr>
          <w:i/>
          <w:sz w:val="22"/>
          <w:szCs w:val="22"/>
          <w:lang w:val="en-GB"/>
        </w:rPr>
        <w:t xml:space="preserve"> or programmes of the European Union,</w:t>
      </w:r>
    </w:p>
    <w:p w14:paraId="66FFE9D6" w14:textId="77777777" w:rsidR="00530E09" w:rsidRPr="00230A86" w:rsidRDefault="00530E09" w:rsidP="00530E09">
      <w:pPr>
        <w:pStyle w:val="Odsekzoznamu"/>
        <w:numPr>
          <w:ilvl w:val="0"/>
          <w:numId w:val="5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>medzinárodná zmluva (</w:t>
      </w:r>
      <w:r w:rsidRPr="00230A86">
        <w:rPr>
          <w:b/>
          <w:sz w:val="22"/>
          <w:szCs w:val="22"/>
          <w:lang w:val="en-GB"/>
        </w:rPr>
        <w:t>môže byť staršia ako 90 dní)</w:t>
      </w:r>
      <w:r w:rsidRPr="00230A86">
        <w:rPr>
          <w:sz w:val="22"/>
          <w:szCs w:val="22"/>
          <w:lang w:val="en-GB"/>
        </w:rPr>
        <w:t>, potvrdenie orgánu štátnej správy, v ktorého pôsobnosti je výkon činnosti programov schválených vládou SR alebo programov EÚ alebo potvrdením organizácie administratívne zabezpečujúcej takýto program na základe zmluvy s príslušným orgánom štátnej správy,</w:t>
      </w:r>
    </w:p>
    <w:p w14:paraId="02BAAC3C" w14:textId="77777777" w:rsidR="00530E09" w:rsidRPr="00230A86" w:rsidRDefault="00530E09" w:rsidP="00530E09">
      <w:pPr>
        <w:ind w:left="426"/>
        <w:jc w:val="both"/>
        <w:rPr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>international treaty (</w:t>
      </w:r>
      <w:r w:rsidRPr="00230A86">
        <w:rPr>
          <w:b/>
          <w:i/>
          <w:sz w:val="22"/>
          <w:szCs w:val="22"/>
          <w:lang w:val="en-GB"/>
        </w:rPr>
        <w:t>may be older than 90 days)</w:t>
      </w:r>
      <w:r w:rsidRPr="00230A86">
        <w:rPr>
          <w:i/>
          <w:sz w:val="22"/>
          <w:szCs w:val="22"/>
          <w:lang w:val="en-GB"/>
        </w:rPr>
        <w:t xml:space="preserve">, confirmation from the state administration authority (competent ministry) the scope of activities of which includes the performance of activities according to the programmes approved by the </w:t>
      </w:r>
      <w:r w:rsidR="005A3246">
        <w:rPr>
          <w:i/>
          <w:sz w:val="22"/>
          <w:szCs w:val="22"/>
          <w:lang w:val="en-GB"/>
        </w:rPr>
        <w:t>G</w:t>
      </w:r>
      <w:r w:rsidR="005A3246" w:rsidRPr="00230A86">
        <w:rPr>
          <w:i/>
          <w:sz w:val="22"/>
          <w:szCs w:val="22"/>
          <w:lang w:val="en-GB"/>
        </w:rPr>
        <w:t xml:space="preserve">ovenrnment </w:t>
      </w:r>
      <w:r w:rsidRPr="00230A86">
        <w:rPr>
          <w:i/>
          <w:sz w:val="22"/>
          <w:szCs w:val="22"/>
          <w:lang w:val="en-GB"/>
        </w:rPr>
        <w:t xml:space="preserve">of the Slovak </w:t>
      </w:r>
      <w:r w:rsidR="009D2791" w:rsidRPr="00230A86">
        <w:rPr>
          <w:i/>
          <w:sz w:val="22"/>
          <w:szCs w:val="22"/>
          <w:lang w:val="en-GB"/>
        </w:rPr>
        <w:t>Republic</w:t>
      </w:r>
      <w:r w:rsidRPr="00230A86">
        <w:rPr>
          <w:i/>
          <w:sz w:val="22"/>
          <w:szCs w:val="22"/>
          <w:lang w:val="en-GB"/>
        </w:rPr>
        <w:t xml:space="preserve"> or programmes of the European Union </w:t>
      </w:r>
      <w:r w:rsidRPr="00230A86">
        <w:rPr>
          <w:rFonts w:eastAsiaTheme="minorHAnsi"/>
          <w:i/>
          <w:sz w:val="22"/>
          <w:szCs w:val="22"/>
          <w:lang w:val="en-GB" w:eastAsia="en-US"/>
        </w:rPr>
        <w:t xml:space="preserve">or confirmation from the organisation </w:t>
      </w:r>
      <w:r w:rsidR="005A3246">
        <w:rPr>
          <w:rFonts w:eastAsiaTheme="minorHAnsi"/>
          <w:i/>
          <w:sz w:val="22"/>
          <w:szCs w:val="22"/>
          <w:lang w:val="en-GB" w:eastAsia="en-US"/>
        </w:rPr>
        <w:t>managing</w:t>
      </w:r>
      <w:r w:rsidRPr="00230A86">
        <w:rPr>
          <w:rFonts w:eastAsiaTheme="minorHAnsi"/>
          <w:i/>
          <w:sz w:val="22"/>
          <w:szCs w:val="22"/>
          <w:lang w:val="en-GB" w:eastAsia="en-US"/>
        </w:rPr>
        <w:t xml:space="preserve"> such a </w:t>
      </w:r>
      <w:r w:rsidR="005A3246" w:rsidRPr="005A3246">
        <w:rPr>
          <w:rFonts w:eastAsiaTheme="minorHAnsi"/>
          <w:i/>
          <w:sz w:val="22"/>
          <w:szCs w:val="22"/>
          <w:lang w:val="en-GB" w:eastAsia="en-US"/>
        </w:rPr>
        <w:t>programme</w:t>
      </w:r>
      <w:r w:rsidRPr="00230A86">
        <w:rPr>
          <w:rFonts w:eastAsiaTheme="minorHAnsi"/>
          <w:i/>
          <w:sz w:val="22"/>
          <w:szCs w:val="22"/>
          <w:lang w:val="en-GB" w:eastAsia="en-US"/>
        </w:rPr>
        <w:t xml:space="preserve"> on the basis of a contract with the </w:t>
      </w:r>
      <w:r w:rsidRPr="00230A86">
        <w:rPr>
          <w:i/>
          <w:sz w:val="22"/>
          <w:szCs w:val="22"/>
          <w:lang w:val="en-GB"/>
        </w:rPr>
        <w:t>competent state administration authority</w:t>
      </w:r>
      <w:r w:rsidR="005A3246">
        <w:rPr>
          <w:i/>
          <w:sz w:val="22"/>
          <w:szCs w:val="22"/>
          <w:lang w:val="en-GB"/>
        </w:rPr>
        <w:t>,</w:t>
      </w:r>
      <w:r w:rsidRPr="00230A86">
        <w:rPr>
          <w:i/>
          <w:sz w:val="22"/>
          <w:szCs w:val="22"/>
          <w:lang w:val="en-GB"/>
        </w:rPr>
        <w:t xml:space="preserve"> in case of activities within the programmes approved by the </w:t>
      </w:r>
      <w:r w:rsidR="005A3246">
        <w:rPr>
          <w:i/>
          <w:sz w:val="22"/>
          <w:szCs w:val="22"/>
          <w:lang w:val="en-GB"/>
        </w:rPr>
        <w:t>G</w:t>
      </w:r>
      <w:r w:rsidRPr="00230A86">
        <w:rPr>
          <w:i/>
          <w:sz w:val="22"/>
          <w:szCs w:val="22"/>
          <w:lang w:val="en-GB"/>
        </w:rPr>
        <w:t xml:space="preserve">ovenrnment of the Slovak </w:t>
      </w:r>
      <w:r w:rsidR="009D2791" w:rsidRPr="00230A86">
        <w:rPr>
          <w:i/>
          <w:sz w:val="22"/>
          <w:szCs w:val="22"/>
          <w:lang w:val="en-GB"/>
        </w:rPr>
        <w:t>Republic</w:t>
      </w:r>
      <w:r w:rsidRPr="00230A86">
        <w:rPr>
          <w:i/>
          <w:sz w:val="22"/>
          <w:szCs w:val="22"/>
          <w:lang w:val="en-GB"/>
        </w:rPr>
        <w:t xml:space="preserve"> or programmes of the European Union,</w:t>
      </w:r>
    </w:p>
    <w:p w14:paraId="4E6E2614" w14:textId="77777777" w:rsidR="00530E09" w:rsidRPr="00230A86" w:rsidRDefault="00530E09" w:rsidP="00530E09">
      <w:pPr>
        <w:pStyle w:val="Odsekzoznamu"/>
        <w:numPr>
          <w:ilvl w:val="0"/>
          <w:numId w:val="5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>potvrdenie zdravotníckeho zariadenia o poskytovaní zdravotnej starostlivosti alebo dokladom o potrebe sprevádzania, ak ide o poskytnutie zdravotnej starostlivosti,</w:t>
      </w:r>
    </w:p>
    <w:p w14:paraId="72B7B484" w14:textId="77777777" w:rsidR="00530E09" w:rsidRPr="00230A86" w:rsidRDefault="00530E09" w:rsidP="00530E09">
      <w:pPr>
        <w:ind w:left="426"/>
        <w:jc w:val="both"/>
        <w:rPr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 xml:space="preserve">confirmation from the health institution on provision of health care or </w:t>
      </w:r>
      <w:r w:rsidR="006A7CA0">
        <w:rPr>
          <w:i/>
          <w:sz w:val="22"/>
          <w:szCs w:val="22"/>
          <w:lang w:val="en-GB"/>
        </w:rPr>
        <w:t>confirmation of</w:t>
      </w:r>
      <w:r w:rsidRPr="00230A86">
        <w:rPr>
          <w:i/>
          <w:sz w:val="22"/>
          <w:szCs w:val="22"/>
          <w:lang w:val="en-GB"/>
        </w:rPr>
        <w:t xml:space="preserve"> the need of accompanying in case of provision of health care,</w:t>
      </w:r>
    </w:p>
    <w:p w14:paraId="0C952856" w14:textId="77777777" w:rsidR="00530E09" w:rsidRPr="00230A86" w:rsidRDefault="00530E09" w:rsidP="00530E09">
      <w:pPr>
        <w:pStyle w:val="Odsekzoznamu"/>
        <w:numPr>
          <w:ilvl w:val="0"/>
          <w:numId w:val="5"/>
        </w:numPr>
        <w:ind w:left="426" w:hanging="426"/>
        <w:jc w:val="both"/>
        <w:rPr>
          <w:strike/>
          <w:sz w:val="22"/>
          <w:szCs w:val="22"/>
          <w:lang w:val="en-GB"/>
        </w:rPr>
      </w:pPr>
      <w:r w:rsidRPr="00230A86">
        <w:rPr>
          <w:lang w:val="en-GB"/>
        </w:rPr>
        <w:t>dohoda s prijímajúcou organizáciou zodpovednou za program dobrovoľníckej služby, ktorá obsahuje:</w:t>
      </w:r>
    </w:p>
    <w:p w14:paraId="513932CC" w14:textId="77777777" w:rsidR="00530E09" w:rsidRPr="00230A86" w:rsidRDefault="00530E09" w:rsidP="00530E09">
      <w:pPr>
        <w:ind w:left="142" w:firstLine="284"/>
        <w:jc w:val="both"/>
        <w:rPr>
          <w:lang w:val="en-GB"/>
        </w:rPr>
      </w:pPr>
      <w:r w:rsidRPr="00230A86">
        <w:rPr>
          <w:lang w:val="en-GB"/>
        </w:rPr>
        <w:t>-  opis programu dobrovoľníckej služby,</w:t>
      </w:r>
    </w:p>
    <w:p w14:paraId="1A5EA7DC" w14:textId="77777777" w:rsidR="00530E09" w:rsidRPr="00230A86" w:rsidRDefault="00530E09" w:rsidP="00530E09">
      <w:pPr>
        <w:ind w:left="142" w:firstLine="284"/>
        <w:jc w:val="both"/>
        <w:rPr>
          <w:lang w:val="en-GB"/>
        </w:rPr>
      </w:pPr>
      <w:r w:rsidRPr="00230A86">
        <w:rPr>
          <w:lang w:val="en-GB"/>
        </w:rPr>
        <w:t>-  dĺžku jej trvania,</w:t>
      </w:r>
    </w:p>
    <w:p w14:paraId="3C5A5E0A" w14:textId="77777777" w:rsidR="00530E09" w:rsidRPr="00230A86" w:rsidRDefault="00530E09" w:rsidP="00530E09">
      <w:pPr>
        <w:ind w:left="142" w:firstLine="284"/>
        <w:jc w:val="both"/>
        <w:rPr>
          <w:lang w:val="en-GB"/>
        </w:rPr>
      </w:pPr>
      <w:r w:rsidRPr="00230A86">
        <w:rPr>
          <w:lang w:val="en-GB"/>
        </w:rPr>
        <w:t>-  podmienky umiestnenia a dohľadu v rámci dobrovoľníckej služby,</w:t>
      </w:r>
    </w:p>
    <w:p w14:paraId="71D68B88" w14:textId="77777777" w:rsidR="00530E09" w:rsidRPr="00230A86" w:rsidRDefault="00530E09" w:rsidP="00530E09">
      <w:pPr>
        <w:ind w:left="142" w:firstLine="284"/>
        <w:jc w:val="both"/>
        <w:rPr>
          <w:lang w:val="en-GB"/>
        </w:rPr>
      </w:pPr>
      <w:r w:rsidRPr="00230A86">
        <w:rPr>
          <w:lang w:val="en-GB"/>
        </w:rPr>
        <w:t>-  čas venovaný dobrovoľníctvu,</w:t>
      </w:r>
    </w:p>
    <w:p w14:paraId="4EB3E1CF" w14:textId="77777777" w:rsidR="00530E09" w:rsidRPr="00230A86" w:rsidRDefault="00530E09" w:rsidP="00530E09">
      <w:pPr>
        <w:tabs>
          <w:tab w:val="left" w:pos="709"/>
        </w:tabs>
        <w:ind w:left="709" w:hanging="283"/>
        <w:jc w:val="both"/>
        <w:rPr>
          <w:lang w:val="en-GB"/>
        </w:rPr>
      </w:pPr>
      <w:r w:rsidRPr="00230A86">
        <w:rPr>
          <w:lang w:val="en-GB"/>
        </w:rPr>
        <w:t>- potvrdenie štatutárneho orgánu prijímajúcej organizácie o finančnom a hmotnom zabezpečení počas trvania dobrovoľníckej služby a</w:t>
      </w:r>
    </w:p>
    <w:p w14:paraId="65EA9059" w14:textId="77777777" w:rsidR="00530E09" w:rsidRPr="00230A86" w:rsidRDefault="00530E09" w:rsidP="00530E09">
      <w:pPr>
        <w:ind w:left="142" w:firstLine="284"/>
        <w:jc w:val="both"/>
        <w:rPr>
          <w:lang w:val="en-GB"/>
        </w:rPr>
      </w:pPr>
      <w:r w:rsidRPr="00230A86">
        <w:rPr>
          <w:lang w:val="en-GB"/>
        </w:rPr>
        <w:t>-  v prípade potreby rozsah školení, ktoré štátny príslušník tretej krajiny absolvuje.</w:t>
      </w:r>
    </w:p>
    <w:p w14:paraId="72B0917A" w14:textId="77777777" w:rsidR="00530E09" w:rsidRPr="00230A86" w:rsidRDefault="006A7CA0" w:rsidP="00530E09">
      <w:pPr>
        <w:ind w:left="426"/>
        <w:jc w:val="both"/>
        <w:rPr>
          <w:i/>
          <w:lang w:val="en-GB"/>
        </w:rPr>
      </w:pPr>
      <w:r>
        <w:rPr>
          <w:i/>
          <w:lang w:val="en-GB"/>
        </w:rPr>
        <w:t>a</w:t>
      </w:r>
      <w:r w:rsidR="00530E09" w:rsidRPr="00230A86">
        <w:rPr>
          <w:i/>
          <w:lang w:val="en-GB"/>
        </w:rPr>
        <w:t>n agreement with the receiving organization responsible for the volunteer service program</w:t>
      </w:r>
      <w:r>
        <w:rPr>
          <w:i/>
          <w:lang w:val="en-GB"/>
        </w:rPr>
        <w:t>me</w:t>
      </w:r>
      <w:r w:rsidR="00530E09" w:rsidRPr="00230A86">
        <w:rPr>
          <w:i/>
          <w:lang w:val="en-GB"/>
        </w:rPr>
        <w:t xml:space="preserve">, which contains: </w:t>
      </w:r>
    </w:p>
    <w:p w14:paraId="7AC9EBC7" w14:textId="77777777" w:rsidR="00530E09" w:rsidRPr="00230A86" w:rsidRDefault="00530E09" w:rsidP="00530E09">
      <w:pPr>
        <w:ind w:left="426"/>
        <w:jc w:val="both"/>
        <w:rPr>
          <w:i/>
          <w:lang w:val="en-GB"/>
        </w:rPr>
      </w:pPr>
      <w:r w:rsidRPr="00230A86">
        <w:rPr>
          <w:i/>
          <w:lang w:val="en-GB"/>
        </w:rPr>
        <w:t xml:space="preserve">-description of the volunteer service program, </w:t>
      </w:r>
    </w:p>
    <w:p w14:paraId="2F67383D" w14:textId="77777777" w:rsidR="00530E09" w:rsidRPr="00230A86" w:rsidRDefault="00530E09" w:rsidP="00530E09">
      <w:pPr>
        <w:ind w:left="426"/>
        <w:jc w:val="both"/>
        <w:rPr>
          <w:i/>
          <w:lang w:val="en-GB"/>
        </w:rPr>
      </w:pPr>
      <w:r w:rsidRPr="00230A86">
        <w:rPr>
          <w:i/>
          <w:lang w:val="en-GB"/>
        </w:rPr>
        <w:t xml:space="preserve">- its duration, </w:t>
      </w:r>
    </w:p>
    <w:p w14:paraId="25E55B3F" w14:textId="77777777" w:rsidR="00530E09" w:rsidRPr="00230A86" w:rsidRDefault="00530E09" w:rsidP="00530E09">
      <w:pPr>
        <w:ind w:left="709" w:hanging="283"/>
        <w:jc w:val="both"/>
        <w:rPr>
          <w:i/>
          <w:lang w:val="en-GB"/>
        </w:rPr>
      </w:pPr>
      <w:r w:rsidRPr="00230A86">
        <w:rPr>
          <w:i/>
          <w:lang w:val="en-GB"/>
        </w:rPr>
        <w:t xml:space="preserve">- conditions of placement and supervision within the placement, time devoted to volunteering, </w:t>
      </w:r>
    </w:p>
    <w:p w14:paraId="6AEA469E" w14:textId="77777777" w:rsidR="00530E09" w:rsidRPr="00230A86" w:rsidRDefault="00530E09" w:rsidP="00530E09">
      <w:pPr>
        <w:ind w:left="567" w:hanging="141"/>
        <w:jc w:val="both"/>
        <w:rPr>
          <w:i/>
          <w:lang w:val="en-GB"/>
        </w:rPr>
      </w:pPr>
      <w:r w:rsidRPr="00230A86">
        <w:rPr>
          <w:i/>
          <w:lang w:val="en-GB"/>
        </w:rPr>
        <w:t xml:space="preserve">- confirmation </w:t>
      </w:r>
      <w:r w:rsidR="006A7CA0">
        <w:rPr>
          <w:i/>
          <w:lang w:val="en-GB"/>
        </w:rPr>
        <w:t>from</w:t>
      </w:r>
      <w:r w:rsidR="006A7CA0" w:rsidRPr="00230A86">
        <w:rPr>
          <w:i/>
          <w:lang w:val="en-GB"/>
        </w:rPr>
        <w:t xml:space="preserve"> </w:t>
      </w:r>
      <w:r w:rsidRPr="00230A86">
        <w:rPr>
          <w:i/>
          <w:lang w:val="en-GB"/>
        </w:rPr>
        <w:t xml:space="preserve">the statutory body of the receiving organization on financial and material </w:t>
      </w:r>
      <w:r w:rsidR="006A7CA0">
        <w:rPr>
          <w:i/>
          <w:lang w:val="en-GB"/>
        </w:rPr>
        <w:t>support</w:t>
      </w:r>
      <w:r w:rsidR="006A7CA0" w:rsidRPr="00230A86">
        <w:rPr>
          <w:i/>
          <w:lang w:val="en-GB"/>
        </w:rPr>
        <w:t xml:space="preserve"> </w:t>
      </w:r>
      <w:r w:rsidRPr="00230A86">
        <w:rPr>
          <w:i/>
          <w:lang w:val="en-GB"/>
        </w:rPr>
        <w:t>during the duration of the volunteer service and</w:t>
      </w:r>
    </w:p>
    <w:p w14:paraId="38A40739" w14:textId="77777777" w:rsidR="00530E09" w:rsidRPr="00230A86" w:rsidRDefault="00530E09" w:rsidP="00530E09">
      <w:pPr>
        <w:ind w:left="426"/>
        <w:jc w:val="both"/>
        <w:rPr>
          <w:i/>
          <w:lang w:val="en-GB"/>
        </w:rPr>
      </w:pPr>
      <w:r w:rsidRPr="00230A86">
        <w:rPr>
          <w:i/>
          <w:lang w:val="en-GB"/>
        </w:rPr>
        <w:t xml:space="preserve">- </w:t>
      </w:r>
      <w:r w:rsidR="006A7CA0">
        <w:rPr>
          <w:i/>
          <w:lang w:val="en-GB"/>
        </w:rPr>
        <w:t>i</w:t>
      </w:r>
      <w:r w:rsidRPr="00230A86">
        <w:rPr>
          <w:i/>
          <w:lang w:val="en-GB"/>
        </w:rPr>
        <w:t xml:space="preserve">f necessary, the extent of the training that a third-country national </w:t>
      </w:r>
      <w:r w:rsidR="006A7CA0">
        <w:rPr>
          <w:i/>
          <w:lang w:val="en-GB"/>
        </w:rPr>
        <w:t>will participate in</w:t>
      </w:r>
    </w:p>
    <w:p w14:paraId="07B5D7DF" w14:textId="77777777" w:rsidR="00530E09" w:rsidRPr="00230A86" w:rsidRDefault="00530E09" w:rsidP="00530E09">
      <w:pPr>
        <w:ind w:left="142" w:firstLine="284"/>
        <w:jc w:val="both"/>
        <w:rPr>
          <w:strike/>
          <w:lang w:val="en-GB"/>
        </w:rPr>
      </w:pPr>
      <w:r w:rsidRPr="00230A86">
        <w:rPr>
          <w:b/>
          <w:lang w:val="en-GB"/>
        </w:rPr>
        <w:t xml:space="preserve">  </w:t>
      </w:r>
    </w:p>
    <w:p w14:paraId="66274865" w14:textId="77777777" w:rsidR="00530E09" w:rsidRPr="00230A86" w:rsidRDefault="00530E09" w:rsidP="00530E09">
      <w:pPr>
        <w:pStyle w:val="Odsekzoznamu"/>
        <w:numPr>
          <w:ilvl w:val="0"/>
          <w:numId w:val="5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lastRenderedPageBreak/>
        <w:t xml:space="preserve">potvrdenie príslušného orgánu štátnej správy o vykonávaní novinárskej činnosti novinára akreditovaného v SR alebo dokladom o akreditácii novinára pôsobiaceho v SR,  </w:t>
      </w:r>
    </w:p>
    <w:p w14:paraId="0C11485A" w14:textId="77777777" w:rsidR="00530E09" w:rsidRPr="00230A86" w:rsidRDefault="00530E09" w:rsidP="00530E09">
      <w:pPr>
        <w:ind w:left="426"/>
        <w:jc w:val="both"/>
        <w:rPr>
          <w:i/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 xml:space="preserve">confirmation from the  competent state administration authority about the performance of activities of a journalist accredited in the Slovak </w:t>
      </w:r>
      <w:r w:rsidR="009D2791" w:rsidRPr="00230A86">
        <w:rPr>
          <w:i/>
          <w:sz w:val="22"/>
          <w:szCs w:val="22"/>
          <w:lang w:val="en-GB"/>
        </w:rPr>
        <w:t>Republic</w:t>
      </w:r>
      <w:r w:rsidRPr="00230A86">
        <w:rPr>
          <w:i/>
          <w:sz w:val="22"/>
          <w:szCs w:val="22"/>
          <w:lang w:val="en-GB"/>
        </w:rPr>
        <w:t xml:space="preserve"> or </w:t>
      </w:r>
      <w:r w:rsidR="006A7CA0">
        <w:rPr>
          <w:i/>
          <w:sz w:val="22"/>
          <w:szCs w:val="22"/>
          <w:lang w:val="en-GB"/>
        </w:rPr>
        <w:t>confirmation of</w:t>
      </w:r>
      <w:r w:rsidRPr="00230A86">
        <w:rPr>
          <w:i/>
          <w:sz w:val="22"/>
          <w:szCs w:val="22"/>
          <w:lang w:val="en-GB"/>
        </w:rPr>
        <w:t xml:space="preserve"> the accreditation of a journalist active in the Slovak </w:t>
      </w:r>
      <w:r w:rsidR="009D2791" w:rsidRPr="00230A86">
        <w:rPr>
          <w:i/>
          <w:sz w:val="22"/>
          <w:szCs w:val="22"/>
          <w:lang w:val="en-GB"/>
        </w:rPr>
        <w:t>Republic</w:t>
      </w:r>
      <w:r w:rsidRPr="00230A86">
        <w:rPr>
          <w:i/>
          <w:sz w:val="22"/>
          <w:szCs w:val="22"/>
          <w:lang w:val="en-GB"/>
        </w:rPr>
        <w:t>.</w:t>
      </w:r>
    </w:p>
    <w:p w14:paraId="0E114944" w14:textId="77777777" w:rsidR="00530E09" w:rsidRPr="00230A86" w:rsidRDefault="00530E09" w:rsidP="00530E09">
      <w:pPr>
        <w:ind w:left="426"/>
        <w:jc w:val="both"/>
        <w:rPr>
          <w:i/>
          <w:sz w:val="22"/>
          <w:szCs w:val="22"/>
          <w:lang w:val="en-GB"/>
        </w:rPr>
      </w:pPr>
    </w:p>
    <w:p w14:paraId="48345B64" w14:textId="77777777" w:rsidR="00530E09" w:rsidRPr="00230A86" w:rsidRDefault="00530E09" w:rsidP="00530E09">
      <w:pPr>
        <w:ind w:left="142"/>
        <w:jc w:val="both"/>
        <w:rPr>
          <w:lang w:val="en-GB"/>
        </w:rPr>
      </w:pPr>
      <w:r w:rsidRPr="00230A86">
        <w:rPr>
          <w:lang w:val="en-GB"/>
        </w:rPr>
        <w:t xml:space="preserve">Ak pôjde o stáž v rámci vysokoškolského štúdia mimo územia SR alebo do dvoch rokov po skončení vysokoškolského štúdia mimo územia SR, štátny príslušník tretej krajiny k žiadosti o udelenie prechodného pobytu na účel osobitnej činnosti predloží: </w:t>
      </w:r>
    </w:p>
    <w:p w14:paraId="1BA2F32E" w14:textId="77777777" w:rsidR="00530E09" w:rsidRPr="00230A86" w:rsidRDefault="006A7CA0" w:rsidP="00530E09">
      <w:pPr>
        <w:ind w:left="142"/>
        <w:jc w:val="both"/>
        <w:rPr>
          <w:i/>
          <w:lang w:val="en-GB"/>
        </w:rPr>
      </w:pPr>
      <w:r>
        <w:rPr>
          <w:i/>
          <w:lang w:val="en-GB"/>
        </w:rPr>
        <w:t>in case of</w:t>
      </w:r>
      <w:r w:rsidR="00530E09" w:rsidRPr="00230A86">
        <w:rPr>
          <w:i/>
          <w:lang w:val="en-GB"/>
        </w:rPr>
        <w:t xml:space="preserve"> internship within</w:t>
      </w:r>
      <w:r>
        <w:rPr>
          <w:i/>
          <w:lang w:val="en-GB"/>
        </w:rPr>
        <w:t xml:space="preserve"> the framework of</w:t>
      </w:r>
      <w:r w:rsidR="00530E09" w:rsidRPr="00230A86">
        <w:rPr>
          <w:i/>
          <w:lang w:val="en-GB"/>
        </w:rPr>
        <w:t xml:space="preserve"> the university study outside the Slovak Republic</w:t>
      </w:r>
      <w:r w:rsidR="00385936">
        <w:rPr>
          <w:i/>
          <w:lang w:val="en-GB"/>
        </w:rPr>
        <w:t>,</w:t>
      </w:r>
      <w:r w:rsidR="00530E09" w:rsidRPr="00230A86">
        <w:rPr>
          <w:i/>
          <w:lang w:val="en-GB"/>
        </w:rPr>
        <w:t xml:space="preserve"> </w:t>
      </w:r>
      <w:r>
        <w:rPr>
          <w:i/>
          <w:lang w:val="en-GB"/>
        </w:rPr>
        <w:t>or</w:t>
      </w:r>
      <w:r w:rsidRPr="00230A86">
        <w:rPr>
          <w:i/>
          <w:lang w:val="en-GB"/>
        </w:rPr>
        <w:t xml:space="preserve"> </w:t>
      </w:r>
      <w:r w:rsidR="00530E09" w:rsidRPr="00230A86">
        <w:rPr>
          <w:i/>
          <w:lang w:val="en-GB"/>
        </w:rPr>
        <w:t xml:space="preserve">within two years after </w:t>
      </w:r>
      <w:r w:rsidR="00385936">
        <w:rPr>
          <w:i/>
          <w:lang w:val="en-GB"/>
        </w:rPr>
        <w:t>completing</w:t>
      </w:r>
      <w:r w:rsidR="00530E09" w:rsidRPr="00230A86">
        <w:rPr>
          <w:i/>
          <w:lang w:val="en-GB"/>
        </w:rPr>
        <w:t xml:space="preserve"> the university studies outside the Slovak Republic </w:t>
      </w:r>
      <w:r w:rsidR="00385936">
        <w:rPr>
          <w:i/>
          <w:lang w:val="en-GB"/>
        </w:rPr>
        <w:t>a</w:t>
      </w:r>
      <w:r w:rsidR="00385936" w:rsidRPr="00230A86">
        <w:rPr>
          <w:i/>
          <w:lang w:val="en-GB"/>
        </w:rPr>
        <w:t xml:space="preserve"> </w:t>
      </w:r>
      <w:r w:rsidR="00530E09" w:rsidRPr="00230A86">
        <w:rPr>
          <w:i/>
          <w:lang w:val="en-GB"/>
        </w:rPr>
        <w:t>third-country national shall submit:</w:t>
      </w:r>
    </w:p>
    <w:p w14:paraId="5557FC1C" w14:textId="77777777" w:rsidR="00530E09" w:rsidRPr="00230A86" w:rsidRDefault="00530E09" w:rsidP="00530E09">
      <w:pPr>
        <w:pStyle w:val="Odsekzoznamu"/>
        <w:numPr>
          <w:ilvl w:val="0"/>
          <w:numId w:val="6"/>
        </w:numPr>
        <w:ind w:left="567" w:hanging="567"/>
        <w:jc w:val="both"/>
        <w:rPr>
          <w:lang w:val="en-GB"/>
        </w:rPr>
      </w:pPr>
      <w:r w:rsidRPr="00230A86">
        <w:rPr>
          <w:lang w:val="en-GB"/>
        </w:rPr>
        <w:t>záväzok prijímajúcej organizácie uhradiť náklady spojené s administratívnym vyhostením štátneho príslušníka tretej krajiny,</w:t>
      </w:r>
    </w:p>
    <w:p w14:paraId="2B6F9431" w14:textId="77777777" w:rsidR="00530E09" w:rsidRPr="00230A86" w:rsidRDefault="00385936" w:rsidP="00530E09">
      <w:pPr>
        <w:pStyle w:val="Odsekzoznamu"/>
        <w:ind w:left="567"/>
        <w:jc w:val="both"/>
        <w:rPr>
          <w:i/>
          <w:lang w:val="en-GB"/>
        </w:rPr>
      </w:pPr>
      <w:r>
        <w:rPr>
          <w:i/>
          <w:lang w:val="en-GB"/>
        </w:rPr>
        <w:t>a</w:t>
      </w:r>
      <w:r w:rsidRPr="00230A86">
        <w:rPr>
          <w:i/>
          <w:lang w:val="en-GB"/>
        </w:rPr>
        <w:t xml:space="preserve">n </w:t>
      </w:r>
      <w:r>
        <w:rPr>
          <w:i/>
          <w:lang w:val="en-GB"/>
        </w:rPr>
        <w:t>written committment</w:t>
      </w:r>
      <w:r w:rsidRPr="00230A86">
        <w:rPr>
          <w:i/>
          <w:lang w:val="en-GB"/>
        </w:rPr>
        <w:t xml:space="preserve"> </w:t>
      </w:r>
      <w:r>
        <w:rPr>
          <w:i/>
          <w:lang w:val="en-GB"/>
        </w:rPr>
        <w:t>of</w:t>
      </w:r>
      <w:r w:rsidRPr="00230A86">
        <w:rPr>
          <w:i/>
          <w:lang w:val="en-GB"/>
        </w:rPr>
        <w:t xml:space="preserve"> </w:t>
      </w:r>
      <w:r w:rsidR="00530E09" w:rsidRPr="00230A86">
        <w:rPr>
          <w:i/>
          <w:lang w:val="en-GB"/>
        </w:rPr>
        <w:t xml:space="preserve">the receiving organization to </w:t>
      </w:r>
      <w:r>
        <w:rPr>
          <w:i/>
          <w:lang w:val="en-GB"/>
        </w:rPr>
        <w:t xml:space="preserve">cover </w:t>
      </w:r>
      <w:r w:rsidR="00530E09" w:rsidRPr="00230A86">
        <w:rPr>
          <w:i/>
          <w:lang w:val="en-GB"/>
        </w:rPr>
        <w:t xml:space="preserve">the costs of the administrative expulsion of </w:t>
      </w:r>
      <w:r>
        <w:rPr>
          <w:i/>
          <w:lang w:val="en-GB"/>
        </w:rPr>
        <w:t>the</w:t>
      </w:r>
      <w:r w:rsidRPr="00230A86">
        <w:rPr>
          <w:i/>
          <w:lang w:val="en-GB"/>
        </w:rPr>
        <w:t xml:space="preserve"> </w:t>
      </w:r>
      <w:r w:rsidR="00530E09" w:rsidRPr="00230A86">
        <w:rPr>
          <w:i/>
          <w:lang w:val="en-GB"/>
        </w:rPr>
        <w:t>third-country national,</w:t>
      </w:r>
    </w:p>
    <w:p w14:paraId="7294E35B" w14:textId="77777777" w:rsidR="00530E09" w:rsidRPr="00230A86" w:rsidRDefault="00530E09" w:rsidP="00530E09">
      <w:pPr>
        <w:pStyle w:val="Odsekzoznamu"/>
        <w:numPr>
          <w:ilvl w:val="0"/>
          <w:numId w:val="6"/>
        </w:numPr>
        <w:ind w:left="567" w:hanging="567"/>
        <w:jc w:val="both"/>
        <w:rPr>
          <w:lang w:val="en-GB"/>
        </w:rPr>
      </w:pPr>
      <w:r w:rsidRPr="00230A86">
        <w:rPr>
          <w:lang w:val="en-GB"/>
        </w:rPr>
        <w:t xml:space="preserve">získanie vysokoškolského vzdelania alebo prebiehajúce vysokoškolské štúdium. Dokladom potvrdzujúcim získanie </w:t>
      </w:r>
      <w:r w:rsidRPr="00230A86">
        <w:rPr>
          <w:u w:val="single"/>
          <w:lang w:val="en-GB"/>
        </w:rPr>
        <w:t>vysokoškolského vzdelania</w:t>
      </w:r>
      <w:r w:rsidRPr="00230A86">
        <w:rPr>
          <w:lang w:val="en-GB"/>
        </w:rPr>
        <w:t xml:space="preserve"> sa rozumie vysokoškolský diplom, ktorý nie je v čase podania žiadosti o udelenie prechodného pobytu starší ako dva roky, spolu s rozhodnutím o uznaní dokladu o vzdelaní štátneho príslušníka tretej krajiny. Dokladom potvrdzujúcim </w:t>
      </w:r>
      <w:r w:rsidRPr="00230A86">
        <w:rPr>
          <w:u w:val="single"/>
          <w:lang w:val="en-GB"/>
        </w:rPr>
        <w:t>prebiehajúce vysokoškolské vzdelanie</w:t>
      </w:r>
      <w:r w:rsidRPr="00230A86">
        <w:rPr>
          <w:lang w:val="en-GB"/>
        </w:rPr>
        <w:t xml:space="preserve"> sa rozumie potvrdenie vysokej školy o prebiehajúcom vysokoškolskom štúdiu štátneho príslušníka tretej krajiny.</w:t>
      </w:r>
    </w:p>
    <w:p w14:paraId="54E305CE" w14:textId="77777777" w:rsidR="00530E09" w:rsidRPr="00230A86" w:rsidRDefault="00EA59D6" w:rsidP="00530E09">
      <w:pPr>
        <w:pStyle w:val="Odsekzoznamu"/>
        <w:ind w:left="567"/>
        <w:jc w:val="both"/>
        <w:rPr>
          <w:i/>
          <w:lang w:val="en-GB"/>
        </w:rPr>
      </w:pPr>
      <w:r>
        <w:rPr>
          <w:i/>
          <w:lang w:val="en-GB"/>
        </w:rPr>
        <w:t xml:space="preserve">a document confirming applicant´s </w:t>
      </w:r>
      <w:r w:rsidR="00530E09" w:rsidRPr="00230A86">
        <w:rPr>
          <w:i/>
          <w:lang w:val="en-GB"/>
        </w:rPr>
        <w:t xml:space="preserve">higher education or ongoing university studies. A certificate confirming higher education is a university diploma </w:t>
      </w:r>
      <w:r>
        <w:rPr>
          <w:i/>
          <w:lang w:val="en-GB"/>
        </w:rPr>
        <w:t>which</w:t>
      </w:r>
      <w:r w:rsidRPr="00230A86">
        <w:rPr>
          <w:i/>
          <w:lang w:val="en-GB"/>
        </w:rPr>
        <w:t xml:space="preserve"> </w:t>
      </w:r>
      <w:r w:rsidR="00530E09" w:rsidRPr="00230A86">
        <w:rPr>
          <w:i/>
          <w:lang w:val="en-GB"/>
        </w:rPr>
        <w:t xml:space="preserve">is not more than two years old at the time of the application for a temporary </w:t>
      </w:r>
      <w:r>
        <w:rPr>
          <w:i/>
          <w:lang w:val="en-GB"/>
        </w:rPr>
        <w:t>residence,</w:t>
      </w:r>
      <w:r w:rsidRPr="00230A86">
        <w:rPr>
          <w:i/>
          <w:lang w:val="en-GB"/>
        </w:rPr>
        <w:t xml:space="preserve"> </w:t>
      </w:r>
      <w:r>
        <w:rPr>
          <w:i/>
          <w:lang w:val="en-GB"/>
        </w:rPr>
        <w:t>accompanied by</w:t>
      </w:r>
      <w:r w:rsidR="00530E09" w:rsidRPr="00230A86">
        <w:rPr>
          <w:i/>
          <w:lang w:val="en-GB"/>
        </w:rPr>
        <w:t xml:space="preserve"> the decision on recognition of </w:t>
      </w:r>
      <w:r>
        <w:rPr>
          <w:i/>
          <w:lang w:val="en-GB"/>
        </w:rPr>
        <w:t>the</w:t>
      </w:r>
      <w:r w:rsidR="00530E09" w:rsidRPr="00230A86">
        <w:rPr>
          <w:i/>
          <w:lang w:val="en-GB"/>
        </w:rPr>
        <w:t xml:space="preserve"> third-country national's </w:t>
      </w:r>
      <w:r>
        <w:rPr>
          <w:i/>
          <w:lang w:val="en-GB"/>
        </w:rPr>
        <w:t>certificate</w:t>
      </w:r>
      <w:r w:rsidRPr="00230A86">
        <w:rPr>
          <w:i/>
          <w:lang w:val="en-GB"/>
        </w:rPr>
        <w:t xml:space="preserve"> </w:t>
      </w:r>
      <w:r w:rsidR="00530E09" w:rsidRPr="00230A86">
        <w:rPr>
          <w:i/>
          <w:lang w:val="en-GB"/>
        </w:rPr>
        <w:t>of education. A certificate confirming</w:t>
      </w:r>
      <w:r>
        <w:rPr>
          <w:i/>
          <w:lang w:val="en-GB"/>
        </w:rPr>
        <w:t xml:space="preserve"> the</w:t>
      </w:r>
      <w:r w:rsidR="00530E09" w:rsidRPr="00230A86">
        <w:rPr>
          <w:i/>
          <w:lang w:val="en-GB"/>
        </w:rPr>
        <w:t xml:space="preserve"> current university education is a confirmation </w:t>
      </w:r>
      <w:r>
        <w:rPr>
          <w:i/>
          <w:lang w:val="en-GB"/>
        </w:rPr>
        <w:t>from the</w:t>
      </w:r>
      <w:r w:rsidR="00530E09" w:rsidRPr="00230A86">
        <w:rPr>
          <w:i/>
          <w:lang w:val="en-GB"/>
        </w:rPr>
        <w:t xml:space="preserve"> </w:t>
      </w:r>
      <w:r>
        <w:rPr>
          <w:i/>
          <w:lang w:val="en-GB"/>
        </w:rPr>
        <w:t xml:space="preserve">university (college) </w:t>
      </w:r>
      <w:r w:rsidR="00530E09" w:rsidRPr="00230A86">
        <w:rPr>
          <w:i/>
          <w:lang w:val="en-GB"/>
        </w:rPr>
        <w:t xml:space="preserve"> </w:t>
      </w:r>
      <w:r w:rsidR="007565FB">
        <w:rPr>
          <w:i/>
          <w:lang w:val="en-GB"/>
        </w:rPr>
        <w:t>of the</w:t>
      </w:r>
      <w:r w:rsidRPr="00230A86">
        <w:rPr>
          <w:i/>
          <w:lang w:val="en-GB"/>
        </w:rPr>
        <w:t xml:space="preserve"> </w:t>
      </w:r>
      <w:r w:rsidR="00530E09" w:rsidRPr="00230A86">
        <w:rPr>
          <w:i/>
          <w:lang w:val="en-GB"/>
        </w:rPr>
        <w:t>current university education of the third-country national.</w:t>
      </w:r>
    </w:p>
    <w:p w14:paraId="24629178" w14:textId="77777777" w:rsidR="00530E09" w:rsidRPr="00230A86" w:rsidRDefault="00530E09" w:rsidP="00530E09">
      <w:pPr>
        <w:jc w:val="both"/>
        <w:rPr>
          <w:b/>
          <w:sz w:val="22"/>
          <w:szCs w:val="22"/>
          <w:lang w:val="en-GB"/>
        </w:rPr>
      </w:pPr>
    </w:p>
    <w:p w14:paraId="74737611" w14:textId="77777777" w:rsidR="00530E09" w:rsidRPr="00230A86" w:rsidRDefault="00530E09" w:rsidP="00530E09">
      <w:pPr>
        <w:jc w:val="both"/>
        <w:rPr>
          <w:b/>
          <w:sz w:val="22"/>
          <w:szCs w:val="22"/>
          <w:lang w:val="en-GB"/>
        </w:rPr>
      </w:pPr>
      <w:r w:rsidRPr="00230A86">
        <w:rPr>
          <w:b/>
          <w:sz w:val="22"/>
          <w:szCs w:val="22"/>
          <w:lang w:val="en-GB"/>
        </w:rPr>
        <w:t xml:space="preserve">Doklad nie starší ako 90 dní potvrdzujúci bezúhonnosť </w:t>
      </w:r>
    </w:p>
    <w:p w14:paraId="0C856357" w14:textId="77777777" w:rsidR="00530E09" w:rsidRPr="00230A86" w:rsidRDefault="00530E09" w:rsidP="00530E09">
      <w:pPr>
        <w:tabs>
          <w:tab w:val="left" w:pos="2552"/>
        </w:tabs>
        <w:jc w:val="both"/>
        <w:rPr>
          <w:b/>
          <w:i/>
          <w:sz w:val="22"/>
          <w:szCs w:val="22"/>
          <w:lang w:val="en-GB"/>
        </w:rPr>
      </w:pPr>
      <w:r w:rsidRPr="00230A86">
        <w:rPr>
          <w:b/>
          <w:i/>
          <w:sz w:val="22"/>
          <w:szCs w:val="22"/>
          <w:lang w:val="en-GB"/>
        </w:rPr>
        <w:t xml:space="preserve">Document not older than 90 days which confirms integrity </w:t>
      </w:r>
    </w:p>
    <w:p w14:paraId="7440A924" w14:textId="77777777" w:rsidR="00530E09" w:rsidRPr="00230A86" w:rsidRDefault="00530E09" w:rsidP="00530E09">
      <w:pPr>
        <w:pStyle w:val="Odsekzoznamu"/>
        <w:numPr>
          <w:ilvl w:val="0"/>
          <w:numId w:val="3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>výpis z registra trestov štátu, ktorého je štátnym príslušníkom,</w:t>
      </w:r>
    </w:p>
    <w:p w14:paraId="6FA5AE2E" w14:textId="77777777" w:rsidR="00530E09" w:rsidRPr="00230A86" w:rsidRDefault="00530E09" w:rsidP="00530E09">
      <w:pPr>
        <w:ind w:firstLine="426"/>
        <w:jc w:val="both"/>
        <w:rPr>
          <w:i/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 xml:space="preserve">extract from the </w:t>
      </w:r>
      <w:r w:rsidR="007565FB">
        <w:rPr>
          <w:i/>
          <w:sz w:val="22"/>
          <w:szCs w:val="22"/>
          <w:lang w:val="en-GB"/>
        </w:rPr>
        <w:t>Criminal</w:t>
      </w:r>
      <w:r w:rsidR="007565FB" w:rsidRPr="00230A86">
        <w:rPr>
          <w:i/>
          <w:sz w:val="22"/>
          <w:szCs w:val="22"/>
          <w:lang w:val="en-GB"/>
        </w:rPr>
        <w:t xml:space="preserve"> </w:t>
      </w:r>
      <w:r w:rsidRPr="00230A86">
        <w:rPr>
          <w:i/>
          <w:sz w:val="22"/>
          <w:szCs w:val="22"/>
          <w:lang w:val="en-GB"/>
        </w:rPr>
        <w:t xml:space="preserve">Register of the country he/she is a national </w:t>
      </w:r>
      <w:r w:rsidR="007565FB">
        <w:rPr>
          <w:i/>
          <w:sz w:val="22"/>
          <w:szCs w:val="22"/>
          <w:lang w:val="en-GB"/>
        </w:rPr>
        <w:t>of</w:t>
      </w:r>
      <w:r w:rsidRPr="00230A86">
        <w:rPr>
          <w:i/>
          <w:sz w:val="22"/>
          <w:szCs w:val="22"/>
          <w:lang w:val="en-GB"/>
        </w:rPr>
        <w:t>,</w:t>
      </w:r>
    </w:p>
    <w:p w14:paraId="42180E53" w14:textId="77777777" w:rsidR="00530E09" w:rsidRPr="00230A86" w:rsidRDefault="00530E09" w:rsidP="00530E09">
      <w:pPr>
        <w:pStyle w:val="Odsekzoznamu"/>
        <w:numPr>
          <w:ilvl w:val="0"/>
          <w:numId w:val="3"/>
        </w:numPr>
        <w:ind w:left="425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 xml:space="preserve">výpis z registra trestov štátu, v ktorom sa štátny príslušník tretej krajiny v posledných troch rokoch zdržiaval viac ako 90 dní počas šiestich po sebe nasledujúcich mesiacoch,   </w:t>
      </w:r>
    </w:p>
    <w:p w14:paraId="2FEA6A7C" w14:textId="77777777" w:rsidR="00530E09" w:rsidRPr="00230A86" w:rsidRDefault="00530E09" w:rsidP="00530E09">
      <w:pPr>
        <w:tabs>
          <w:tab w:val="left" w:pos="2552"/>
        </w:tabs>
        <w:ind w:left="425"/>
        <w:jc w:val="both"/>
        <w:rPr>
          <w:b/>
          <w:i/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>extract from the Crime Register of the</w:t>
      </w:r>
      <w:r w:rsidRPr="00230A86">
        <w:rPr>
          <w:rFonts w:eastAsiaTheme="minorHAnsi"/>
          <w:sz w:val="22"/>
          <w:szCs w:val="22"/>
          <w:lang w:val="en-GB" w:eastAsia="en-US"/>
        </w:rPr>
        <w:t xml:space="preserve"> </w:t>
      </w:r>
      <w:r w:rsidRPr="00230A86">
        <w:rPr>
          <w:rFonts w:eastAsiaTheme="minorHAnsi"/>
          <w:i/>
          <w:sz w:val="22"/>
          <w:szCs w:val="22"/>
          <w:lang w:val="en-GB" w:eastAsia="en-US"/>
        </w:rPr>
        <w:t xml:space="preserve">country where the third country national has resided during last three years for the period longer than 90 days within six consecutive months. </w:t>
      </w:r>
    </w:p>
    <w:p w14:paraId="4F03D2D7" w14:textId="77777777" w:rsidR="00530E09" w:rsidRPr="00230A86" w:rsidRDefault="00530E09" w:rsidP="00530E09">
      <w:pPr>
        <w:tabs>
          <w:tab w:val="left" w:pos="2552"/>
        </w:tabs>
        <w:ind w:left="425"/>
        <w:jc w:val="both"/>
        <w:rPr>
          <w:b/>
          <w:i/>
          <w:sz w:val="22"/>
          <w:szCs w:val="22"/>
          <w:lang w:val="en-GB"/>
        </w:rPr>
      </w:pPr>
    </w:p>
    <w:p w14:paraId="60BC59FF" w14:textId="77777777" w:rsidR="00530E09" w:rsidRPr="00230A86" w:rsidRDefault="00530E09" w:rsidP="00530E09">
      <w:pPr>
        <w:jc w:val="both"/>
        <w:rPr>
          <w:b/>
          <w:sz w:val="22"/>
          <w:szCs w:val="22"/>
          <w:lang w:val="en-GB"/>
        </w:rPr>
      </w:pPr>
      <w:r w:rsidRPr="00230A86">
        <w:rPr>
          <w:b/>
          <w:sz w:val="22"/>
          <w:szCs w:val="22"/>
          <w:lang w:val="en-GB"/>
        </w:rPr>
        <w:t xml:space="preserve">Doklad nie starší ako 90 dní potvrdzujúci finančné zabezpečenie pobytu </w:t>
      </w:r>
    </w:p>
    <w:p w14:paraId="34D567F3" w14:textId="77777777" w:rsidR="00530E09" w:rsidRPr="00230A86" w:rsidRDefault="00530E09" w:rsidP="00530E09">
      <w:pPr>
        <w:tabs>
          <w:tab w:val="left" w:pos="2552"/>
        </w:tabs>
        <w:jc w:val="both"/>
        <w:rPr>
          <w:b/>
          <w:i/>
          <w:sz w:val="22"/>
          <w:szCs w:val="22"/>
          <w:lang w:val="en-GB"/>
        </w:rPr>
      </w:pPr>
      <w:r w:rsidRPr="00230A86">
        <w:rPr>
          <w:b/>
          <w:i/>
          <w:sz w:val="22"/>
          <w:szCs w:val="22"/>
          <w:lang w:val="en-GB"/>
        </w:rPr>
        <w:t>Document not older than 90 days which confirms</w:t>
      </w:r>
      <w:r w:rsidRPr="00230A86">
        <w:rPr>
          <w:rFonts w:eastAsiaTheme="minorHAnsi"/>
          <w:sz w:val="22"/>
          <w:szCs w:val="22"/>
          <w:lang w:val="en-GB" w:eastAsia="en-US"/>
        </w:rPr>
        <w:t xml:space="preserve"> </w:t>
      </w:r>
      <w:r w:rsidRPr="00230A86">
        <w:rPr>
          <w:rFonts w:eastAsiaTheme="minorHAnsi"/>
          <w:b/>
          <w:i/>
          <w:sz w:val="22"/>
          <w:szCs w:val="22"/>
          <w:lang w:val="en-GB" w:eastAsia="en-US"/>
        </w:rPr>
        <w:t xml:space="preserve">financial resources for residence </w:t>
      </w:r>
    </w:p>
    <w:p w14:paraId="7A01A6B9" w14:textId="77777777" w:rsidR="00530E09" w:rsidRPr="00230A86" w:rsidRDefault="00530E09" w:rsidP="00530E09">
      <w:pPr>
        <w:pStyle w:val="Odsekzoznamu"/>
        <w:numPr>
          <w:ilvl w:val="0"/>
          <w:numId w:val="7"/>
        </w:numPr>
        <w:ind w:left="426" w:hanging="426"/>
        <w:jc w:val="both"/>
        <w:rPr>
          <w:i/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>potvrdenie o zostatku na účte vedenom</w:t>
      </w:r>
      <w:r w:rsidRPr="00230A86">
        <w:rPr>
          <w:b/>
          <w:sz w:val="22"/>
          <w:szCs w:val="22"/>
          <w:lang w:val="en-GB"/>
        </w:rPr>
        <w:t xml:space="preserve"> </w:t>
      </w:r>
      <w:r w:rsidRPr="00230A86">
        <w:rPr>
          <w:sz w:val="22"/>
          <w:szCs w:val="22"/>
          <w:lang w:val="en-GB"/>
        </w:rPr>
        <w:t>v banke na meno štátneho príslušníka tretej krajiny alebo potvrdenie štatutárneho orgánu právnickej osoby o finančnom a hmotnom zabezpečení štátneho príslušníka tretej krajiny počas jeho pobytu,</w:t>
      </w:r>
    </w:p>
    <w:p w14:paraId="2C65F20E" w14:textId="77777777" w:rsidR="00530E09" w:rsidRPr="00230A86" w:rsidRDefault="00530E09" w:rsidP="00530E09">
      <w:pPr>
        <w:ind w:left="426"/>
        <w:jc w:val="both"/>
        <w:rPr>
          <w:i/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 xml:space="preserve">statement of </w:t>
      </w:r>
      <w:r w:rsidR="007565FB" w:rsidRPr="007565FB">
        <w:rPr>
          <w:i/>
          <w:sz w:val="22"/>
          <w:szCs w:val="22"/>
          <w:lang w:val="en-GB"/>
        </w:rPr>
        <w:t>balance</w:t>
      </w:r>
      <w:r w:rsidRPr="00230A86">
        <w:rPr>
          <w:i/>
          <w:sz w:val="22"/>
          <w:szCs w:val="22"/>
          <w:lang w:val="en-GB"/>
        </w:rPr>
        <w:t xml:space="preserve"> of a bank account of third country national or confirmation from the statutory body of legal entity about provision of financial and material </w:t>
      </w:r>
      <w:r w:rsidR="00C77F81">
        <w:rPr>
          <w:i/>
          <w:sz w:val="22"/>
          <w:szCs w:val="22"/>
          <w:lang w:val="en-GB"/>
        </w:rPr>
        <w:t>support</w:t>
      </w:r>
      <w:r w:rsidR="00C77F81" w:rsidRPr="00230A86">
        <w:rPr>
          <w:i/>
          <w:sz w:val="22"/>
          <w:szCs w:val="22"/>
          <w:lang w:val="en-GB"/>
        </w:rPr>
        <w:t xml:space="preserve"> </w:t>
      </w:r>
      <w:r w:rsidRPr="00230A86">
        <w:rPr>
          <w:i/>
          <w:sz w:val="22"/>
          <w:szCs w:val="22"/>
          <w:lang w:val="en-GB"/>
        </w:rPr>
        <w:t>during the third country national´s residence,</w:t>
      </w:r>
    </w:p>
    <w:p w14:paraId="5E03DDD3" w14:textId="77777777" w:rsidR="00530E09" w:rsidRPr="00230A86" w:rsidRDefault="00530E09" w:rsidP="00530E09">
      <w:pPr>
        <w:pStyle w:val="Odsekzoznamu"/>
        <w:numPr>
          <w:ilvl w:val="0"/>
          <w:numId w:val="7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 xml:space="preserve">potvrdenie orgánu štátnej správy, v ktorého pôsobnosti je výkon činnosti podľa programov schválených vládou SR alebo programov EÚ alebo potvrdenie organizácie administratívne </w:t>
      </w:r>
      <w:r w:rsidRPr="00230A86">
        <w:rPr>
          <w:sz w:val="22"/>
          <w:szCs w:val="22"/>
          <w:lang w:val="en-GB"/>
        </w:rPr>
        <w:lastRenderedPageBreak/>
        <w:t xml:space="preserve">zabezpečujúcej takýto program na základe zmluvy s príslušným orgánom štátnej správy, pokiaľ je v ňom uvedené aj finančné zabezpečenie pobytu, </w:t>
      </w:r>
    </w:p>
    <w:p w14:paraId="5561C037" w14:textId="77777777" w:rsidR="00530E09" w:rsidRPr="00230A86" w:rsidRDefault="00530E09" w:rsidP="00530E09">
      <w:pPr>
        <w:ind w:left="426"/>
        <w:jc w:val="both"/>
        <w:rPr>
          <w:i/>
          <w:sz w:val="22"/>
          <w:szCs w:val="22"/>
          <w:lang w:val="en-GB"/>
        </w:rPr>
      </w:pPr>
      <w:r w:rsidRPr="00230A86">
        <w:rPr>
          <w:i/>
          <w:sz w:val="22"/>
          <w:szCs w:val="22"/>
          <w:lang w:val="en-GB"/>
        </w:rPr>
        <w:t xml:space="preserve">confirmation from the state administration authority the scope of activities of which includes the performance of activities according to the programmes approved by the </w:t>
      </w:r>
      <w:r w:rsidR="00C77F81">
        <w:rPr>
          <w:i/>
          <w:sz w:val="22"/>
          <w:szCs w:val="22"/>
          <w:lang w:val="en-GB"/>
        </w:rPr>
        <w:t>G</w:t>
      </w:r>
      <w:r w:rsidR="00C77F81" w:rsidRPr="00C77F81">
        <w:rPr>
          <w:i/>
          <w:sz w:val="22"/>
          <w:szCs w:val="22"/>
          <w:lang w:val="en-GB"/>
        </w:rPr>
        <w:t>overnment</w:t>
      </w:r>
      <w:r w:rsidRPr="00230A86">
        <w:rPr>
          <w:i/>
          <w:sz w:val="22"/>
          <w:szCs w:val="22"/>
          <w:lang w:val="en-GB"/>
        </w:rPr>
        <w:t xml:space="preserve"> of the Slovak </w:t>
      </w:r>
      <w:r w:rsidR="009D2791" w:rsidRPr="00230A86">
        <w:rPr>
          <w:i/>
          <w:sz w:val="22"/>
          <w:szCs w:val="22"/>
          <w:lang w:val="en-GB"/>
        </w:rPr>
        <w:t>Republic</w:t>
      </w:r>
      <w:r w:rsidRPr="00230A86">
        <w:rPr>
          <w:i/>
          <w:sz w:val="22"/>
          <w:szCs w:val="22"/>
          <w:lang w:val="en-GB"/>
        </w:rPr>
        <w:t xml:space="preserve"> or programmes of the European Union </w:t>
      </w:r>
      <w:r w:rsidRPr="00230A86">
        <w:rPr>
          <w:rFonts w:eastAsiaTheme="minorHAnsi"/>
          <w:i/>
          <w:sz w:val="22"/>
          <w:szCs w:val="22"/>
          <w:lang w:val="en-GB" w:eastAsia="en-US"/>
        </w:rPr>
        <w:t>or confirmation from the organisation</w:t>
      </w:r>
      <w:r w:rsidR="00C77F81">
        <w:rPr>
          <w:rFonts w:eastAsiaTheme="minorHAnsi"/>
          <w:i/>
          <w:sz w:val="22"/>
          <w:szCs w:val="22"/>
          <w:lang w:val="en-GB" w:eastAsia="en-US"/>
        </w:rPr>
        <w:t xml:space="preserve"> managing</w:t>
      </w:r>
      <w:r w:rsidRPr="00230A86">
        <w:rPr>
          <w:rFonts w:eastAsiaTheme="minorHAnsi"/>
          <w:i/>
          <w:sz w:val="22"/>
          <w:szCs w:val="22"/>
          <w:lang w:val="en-GB" w:eastAsia="en-US"/>
        </w:rPr>
        <w:t xml:space="preserve"> such a program</w:t>
      </w:r>
      <w:r w:rsidR="00C77F81">
        <w:rPr>
          <w:rFonts w:eastAsiaTheme="minorHAnsi"/>
          <w:i/>
          <w:sz w:val="22"/>
          <w:szCs w:val="22"/>
          <w:lang w:val="en-GB" w:eastAsia="en-US"/>
        </w:rPr>
        <w:t>m</w:t>
      </w:r>
      <w:r w:rsidRPr="00230A86">
        <w:rPr>
          <w:rFonts w:eastAsiaTheme="minorHAnsi"/>
          <w:i/>
          <w:sz w:val="22"/>
          <w:szCs w:val="22"/>
          <w:lang w:val="en-GB" w:eastAsia="en-US"/>
        </w:rPr>
        <w:t xml:space="preserve">e on the basis of </w:t>
      </w:r>
      <w:r w:rsidR="00C77F81">
        <w:rPr>
          <w:rFonts w:eastAsiaTheme="minorHAnsi"/>
          <w:i/>
          <w:sz w:val="22"/>
          <w:szCs w:val="22"/>
          <w:lang w:val="en-GB" w:eastAsia="en-US"/>
        </w:rPr>
        <w:t>the</w:t>
      </w:r>
      <w:r w:rsidR="00C77F81" w:rsidRPr="00230A86">
        <w:rPr>
          <w:rFonts w:eastAsiaTheme="minorHAnsi"/>
          <w:i/>
          <w:sz w:val="22"/>
          <w:szCs w:val="22"/>
          <w:lang w:val="en-GB" w:eastAsia="en-US"/>
        </w:rPr>
        <w:t> </w:t>
      </w:r>
      <w:r w:rsidRPr="00230A86">
        <w:rPr>
          <w:rFonts w:eastAsiaTheme="minorHAnsi"/>
          <w:i/>
          <w:sz w:val="22"/>
          <w:szCs w:val="22"/>
          <w:lang w:val="en-GB" w:eastAsia="en-US"/>
        </w:rPr>
        <w:t xml:space="preserve">contract with the </w:t>
      </w:r>
      <w:r w:rsidRPr="00230A86">
        <w:rPr>
          <w:i/>
          <w:sz w:val="22"/>
          <w:szCs w:val="22"/>
          <w:lang w:val="en-GB"/>
        </w:rPr>
        <w:t xml:space="preserve">competent state administration authority if it includes provision of </w:t>
      </w:r>
      <w:r w:rsidR="00C77F81" w:rsidRPr="00C77F81">
        <w:rPr>
          <w:i/>
          <w:sz w:val="22"/>
          <w:szCs w:val="22"/>
          <w:lang w:val="en-GB"/>
        </w:rPr>
        <w:t>financial</w:t>
      </w:r>
      <w:r w:rsidRPr="00230A86">
        <w:rPr>
          <w:i/>
          <w:sz w:val="22"/>
          <w:szCs w:val="22"/>
          <w:lang w:val="en-GB"/>
        </w:rPr>
        <w:t xml:space="preserve"> resources for residence. </w:t>
      </w:r>
    </w:p>
    <w:p w14:paraId="2217F2A5" w14:textId="77777777" w:rsidR="00530E09" w:rsidRPr="00230A86" w:rsidRDefault="00530E09" w:rsidP="00530E09">
      <w:pPr>
        <w:jc w:val="both"/>
        <w:rPr>
          <w:b/>
          <w:sz w:val="22"/>
          <w:szCs w:val="22"/>
          <w:lang w:val="en-GB"/>
        </w:rPr>
      </w:pPr>
    </w:p>
    <w:p w14:paraId="0BC476AA" w14:textId="77777777" w:rsidR="00530E09" w:rsidRPr="00230A86" w:rsidRDefault="00530E09" w:rsidP="00530E09">
      <w:pPr>
        <w:jc w:val="both"/>
        <w:rPr>
          <w:b/>
          <w:sz w:val="22"/>
          <w:szCs w:val="22"/>
          <w:lang w:val="en-GB"/>
        </w:rPr>
      </w:pPr>
      <w:r w:rsidRPr="00230A86">
        <w:rPr>
          <w:b/>
          <w:sz w:val="22"/>
          <w:szCs w:val="22"/>
          <w:lang w:val="en-GB"/>
        </w:rPr>
        <w:t xml:space="preserve">Doklad nie starší ako 90 dní potvrdzujúci zabezpečenie ubytovania </w:t>
      </w:r>
    </w:p>
    <w:p w14:paraId="0B091F9E" w14:textId="77777777" w:rsidR="00530E09" w:rsidRPr="00230A86" w:rsidRDefault="00530E09" w:rsidP="00530E09">
      <w:pPr>
        <w:tabs>
          <w:tab w:val="left" w:pos="2552"/>
        </w:tabs>
        <w:jc w:val="both"/>
        <w:rPr>
          <w:b/>
          <w:i/>
          <w:sz w:val="22"/>
          <w:szCs w:val="22"/>
          <w:lang w:val="en-GB"/>
        </w:rPr>
      </w:pPr>
      <w:r w:rsidRPr="00230A86">
        <w:rPr>
          <w:b/>
          <w:i/>
          <w:sz w:val="22"/>
          <w:szCs w:val="22"/>
          <w:lang w:val="en-GB"/>
        </w:rPr>
        <w:t>Document not older than 90 days which confirm</w:t>
      </w:r>
      <w:r w:rsidR="0065530E">
        <w:rPr>
          <w:b/>
          <w:i/>
          <w:sz w:val="22"/>
          <w:szCs w:val="22"/>
          <w:lang w:val="en-GB"/>
        </w:rPr>
        <w:t>s</w:t>
      </w:r>
      <w:r w:rsidRPr="00230A86">
        <w:rPr>
          <w:rFonts w:eastAsia="Calibri"/>
          <w:sz w:val="22"/>
          <w:szCs w:val="22"/>
          <w:lang w:val="en-GB" w:eastAsia="en-US"/>
        </w:rPr>
        <w:t xml:space="preserve"> </w:t>
      </w:r>
      <w:r w:rsidRPr="00230A86">
        <w:rPr>
          <w:rFonts w:eastAsia="Calibri"/>
          <w:b/>
          <w:i/>
          <w:sz w:val="22"/>
          <w:szCs w:val="22"/>
          <w:lang w:val="en-GB" w:eastAsia="en-US"/>
        </w:rPr>
        <w:t>provided accommodation</w:t>
      </w:r>
      <w:r w:rsidRPr="00230A86">
        <w:rPr>
          <w:b/>
          <w:i/>
          <w:sz w:val="22"/>
          <w:szCs w:val="22"/>
          <w:lang w:val="en-GB"/>
        </w:rPr>
        <w:t xml:space="preserve"> </w:t>
      </w:r>
    </w:p>
    <w:p w14:paraId="780EAB4A" w14:textId="77777777" w:rsidR="00530E09" w:rsidRPr="00230A86" w:rsidRDefault="00530E09" w:rsidP="00530E09">
      <w:pPr>
        <w:ind w:left="425"/>
        <w:jc w:val="both"/>
        <w:rPr>
          <w:b/>
          <w:sz w:val="22"/>
          <w:szCs w:val="22"/>
          <w:lang w:val="en-GB"/>
        </w:rPr>
      </w:pPr>
    </w:p>
    <w:p w14:paraId="65CE2D3E" w14:textId="77777777" w:rsidR="00530E09" w:rsidRPr="00230A86" w:rsidRDefault="00530E09" w:rsidP="00530E09">
      <w:pPr>
        <w:pStyle w:val="Odsekzoznamu"/>
        <w:numPr>
          <w:ilvl w:val="0"/>
          <w:numId w:val="1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>čestné vyhlásenie cudzinca o vlastníctve nehnuteľnosti,</w:t>
      </w:r>
    </w:p>
    <w:p w14:paraId="31AA8B00" w14:textId="77777777" w:rsidR="00530E09" w:rsidRPr="00230A86" w:rsidRDefault="0065530E" w:rsidP="00530E09">
      <w:pPr>
        <w:ind w:left="426"/>
        <w:jc w:val="both"/>
        <w:rPr>
          <w:i/>
          <w:strike/>
          <w:sz w:val="22"/>
          <w:szCs w:val="22"/>
          <w:lang w:val="en-GB"/>
        </w:rPr>
      </w:pPr>
      <w:r>
        <w:rPr>
          <w:rFonts w:eastAsia="Calibri"/>
          <w:i/>
          <w:sz w:val="22"/>
          <w:szCs w:val="22"/>
          <w:lang w:val="en-GB" w:eastAsia="en-US"/>
        </w:rPr>
        <w:t>affidavit of</w:t>
      </w:r>
      <w:r w:rsidR="00530E09" w:rsidRPr="00230A86">
        <w:rPr>
          <w:rFonts w:eastAsia="Calibri"/>
          <w:i/>
          <w:sz w:val="22"/>
          <w:szCs w:val="22"/>
          <w:lang w:val="en-GB" w:eastAsia="en-US"/>
        </w:rPr>
        <w:t> third country national´s ownership of real estate</w:t>
      </w:r>
      <w:r w:rsidR="00530E09" w:rsidRPr="00230A86">
        <w:rPr>
          <w:rFonts w:eastAsia="Calibri"/>
          <w:i/>
          <w:strike/>
          <w:sz w:val="22"/>
          <w:szCs w:val="22"/>
          <w:lang w:val="en-GB" w:eastAsia="en-US"/>
        </w:rPr>
        <w:t>,</w:t>
      </w:r>
    </w:p>
    <w:p w14:paraId="76A352EB" w14:textId="77777777" w:rsidR="00530E09" w:rsidRPr="00230A86" w:rsidRDefault="00530E09" w:rsidP="00530E09">
      <w:pPr>
        <w:pStyle w:val="Odsekzoznamu"/>
        <w:numPr>
          <w:ilvl w:val="0"/>
          <w:numId w:val="1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 xml:space="preserve">nájomná zmluva s vlastníkom alebo užívateľom nehnuteľnosti a  doklad preukazujúci oprávnenie na užívanie nehnuteľnosti, ak ide o nájomnú zmluvu s užívateľom nehnuteľnosti (napr. doklad o pridelení bytu), </w:t>
      </w:r>
    </w:p>
    <w:p w14:paraId="72B0EBFE" w14:textId="77777777" w:rsidR="00530E09" w:rsidRPr="00230A86" w:rsidRDefault="00530E09" w:rsidP="00530E09">
      <w:pPr>
        <w:ind w:left="426"/>
        <w:jc w:val="both"/>
        <w:rPr>
          <w:i/>
          <w:sz w:val="22"/>
          <w:szCs w:val="22"/>
          <w:lang w:val="en-GB"/>
        </w:rPr>
      </w:pPr>
      <w:r w:rsidRPr="00230A86">
        <w:rPr>
          <w:rFonts w:eastAsia="Calibri"/>
          <w:i/>
          <w:sz w:val="22"/>
          <w:szCs w:val="22"/>
          <w:lang w:val="en-GB" w:eastAsia="en-US"/>
        </w:rPr>
        <w:t xml:space="preserve"> lease contract concluded with a real estate owner and other document proving the entitlement to use the real restate,</w:t>
      </w:r>
      <w:r w:rsidRPr="00230A86">
        <w:rPr>
          <w:lang w:val="en-GB"/>
        </w:rPr>
        <w:t xml:space="preserve"> </w:t>
      </w:r>
      <w:r w:rsidR="0065530E">
        <w:rPr>
          <w:rFonts w:eastAsia="Calibri"/>
          <w:i/>
          <w:sz w:val="22"/>
          <w:szCs w:val="22"/>
          <w:lang w:val="en-GB" w:eastAsia="en-US"/>
        </w:rPr>
        <w:t>in case of</w:t>
      </w:r>
      <w:r w:rsidRPr="00230A86">
        <w:rPr>
          <w:rFonts w:eastAsia="Calibri"/>
          <w:i/>
          <w:sz w:val="22"/>
          <w:szCs w:val="22"/>
          <w:lang w:val="en-GB" w:eastAsia="en-US"/>
        </w:rPr>
        <w:t xml:space="preserve"> a lease agreement with the real estate user</w:t>
      </w:r>
      <w:r w:rsidRPr="00230A86">
        <w:rPr>
          <w:lang w:val="en-GB"/>
        </w:rPr>
        <w:t xml:space="preserve"> (</w:t>
      </w:r>
      <w:r w:rsidRPr="00230A86">
        <w:rPr>
          <w:rFonts w:eastAsia="Calibri"/>
          <w:i/>
          <w:sz w:val="22"/>
          <w:szCs w:val="22"/>
          <w:lang w:val="en-GB" w:eastAsia="en-US"/>
        </w:rPr>
        <w:t xml:space="preserve">e.g. proof of assignment of the </w:t>
      </w:r>
      <w:r w:rsidR="0065530E">
        <w:rPr>
          <w:rFonts w:eastAsia="Calibri"/>
          <w:i/>
          <w:sz w:val="22"/>
          <w:szCs w:val="22"/>
          <w:lang w:val="en-GB" w:eastAsia="en-US"/>
        </w:rPr>
        <w:t>apartment</w:t>
      </w:r>
      <w:r w:rsidRPr="00230A86">
        <w:rPr>
          <w:rFonts w:eastAsia="Calibri"/>
          <w:i/>
          <w:sz w:val="22"/>
          <w:szCs w:val="22"/>
          <w:lang w:val="en-GB" w:eastAsia="en-US"/>
        </w:rPr>
        <w:t>)</w:t>
      </w:r>
    </w:p>
    <w:p w14:paraId="085A5B66" w14:textId="77777777" w:rsidR="00530E09" w:rsidRPr="00230A86" w:rsidRDefault="00530E09" w:rsidP="00530E09">
      <w:pPr>
        <w:pStyle w:val="Odsekzoznamu"/>
        <w:numPr>
          <w:ilvl w:val="0"/>
          <w:numId w:val="4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>potvrdenie ubytovacieho zariadenia o poskytnutí ubytovania (napr. potvrdenie hotela alebo ubytovne), alebo</w:t>
      </w:r>
    </w:p>
    <w:p w14:paraId="0D710FBB" w14:textId="77777777" w:rsidR="00530E09" w:rsidRPr="00230A86" w:rsidRDefault="00530E09" w:rsidP="00530E09">
      <w:pPr>
        <w:ind w:firstLine="426"/>
        <w:jc w:val="both"/>
        <w:rPr>
          <w:i/>
          <w:sz w:val="22"/>
          <w:szCs w:val="22"/>
          <w:lang w:val="en-GB"/>
        </w:rPr>
      </w:pPr>
      <w:r w:rsidRPr="00230A86">
        <w:rPr>
          <w:rFonts w:eastAsia="Calibri"/>
          <w:i/>
          <w:sz w:val="22"/>
          <w:szCs w:val="22"/>
          <w:lang w:val="en-GB" w:eastAsia="en-US"/>
        </w:rPr>
        <w:t>confirmation of the accommodation facility on provision of accommodation, estate or</w:t>
      </w:r>
    </w:p>
    <w:p w14:paraId="45752AD6" w14:textId="77777777" w:rsidR="00530E09" w:rsidRPr="00230A86" w:rsidRDefault="00530E09" w:rsidP="00530E09">
      <w:pPr>
        <w:pStyle w:val="Odsekzoznamu"/>
        <w:numPr>
          <w:ilvl w:val="0"/>
          <w:numId w:val="1"/>
        </w:numPr>
        <w:ind w:left="426" w:hanging="426"/>
        <w:jc w:val="both"/>
        <w:rPr>
          <w:sz w:val="22"/>
          <w:szCs w:val="22"/>
          <w:lang w:val="en-GB"/>
        </w:rPr>
      </w:pPr>
      <w:r w:rsidRPr="00230A86">
        <w:rPr>
          <w:sz w:val="22"/>
          <w:szCs w:val="22"/>
          <w:lang w:val="en-GB"/>
        </w:rPr>
        <w:t xml:space="preserve">čestné vyhlásenie fyzickej osoby alebo právnickej osoby o poskytnutí ubytovania cudzincovi na území SR a doklad preukazujúci oprávnenie na užívanie nehnuteľnosti, ak ide o čestné vyhlásenie užívateľa nehnuteľnosti </w:t>
      </w:r>
    </w:p>
    <w:p w14:paraId="3AF92C88" w14:textId="77777777" w:rsidR="00530E09" w:rsidRPr="00230A86" w:rsidRDefault="00530E09" w:rsidP="00530E09">
      <w:pPr>
        <w:autoSpaceDE w:val="0"/>
        <w:autoSpaceDN w:val="0"/>
        <w:adjustRightInd w:val="0"/>
        <w:ind w:left="426"/>
        <w:jc w:val="both"/>
        <w:rPr>
          <w:rFonts w:eastAsia="Calibri"/>
          <w:i/>
          <w:sz w:val="22"/>
          <w:szCs w:val="22"/>
          <w:lang w:val="en-GB" w:eastAsia="en-US"/>
        </w:rPr>
      </w:pPr>
      <w:r w:rsidRPr="00230A86">
        <w:rPr>
          <w:rFonts w:eastAsia="Calibri"/>
          <w:i/>
          <w:sz w:val="22"/>
          <w:szCs w:val="22"/>
          <w:lang w:val="en-GB" w:eastAsia="en-US"/>
        </w:rPr>
        <w:t xml:space="preserve">statutory declaration of the natural person or legal entity on provision of accommodation to the </w:t>
      </w:r>
      <w:r w:rsidR="0065530E">
        <w:rPr>
          <w:rFonts w:eastAsia="Calibri"/>
          <w:i/>
          <w:sz w:val="22"/>
          <w:szCs w:val="22"/>
          <w:lang w:val="en-GB" w:eastAsia="en-US"/>
        </w:rPr>
        <w:t>foreigner</w:t>
      </w:r>
      <w:r w:rsidR="0065530E" w:rsidRPr="00230A86">
        <w:rPr>
          <w:rFonts w:eastAsia="Calibri"/>
          <w:i/>
          <w:sz w:val="22"/>
          <w:szCs w:val="22"/>
          <w:lang w:val="en-GB" w:eastAsia="en-US"/>
        </w:rPr>
        <w:t xml:space="preserve"> </w:t>
      </w:r>
      <w:r w:rsidRPr="00230A86">
        <w:rPr>
          <w:rFonts w:eastAsia="Calibri"/>
          <w:i/>
          <w:sz w:val="22"/>
          <w:szCs w:val="22"/>
          <w:lang w:val="en-GB" w:eastAsia="en-US"/>
        </w:rPr>
        <w:t>in the territory of the Slovak Republic and the extract from the title deed or the document proving the entitlement to use the real</w:t>
      </w:r>
      <w:r w:rsidR="0065530E">
        <w:rPr>
          <w:rFonts w:eastAsia="Calibri"/>
          <w:i/>
          <w:sz w:val="22"/>
          <w:szCs w:val="22"/>
          <w:lang w:val="en-GB" w:eastAsia="en-US"/>
        </w:rPr>
        <w:t xml:space="preserve"> estate</w:t>
      </w:r>
      <w:r w:rsidRPr="00230A86">
        <w:rPr>
          <w:rFonts w:eastAsia="Calibri"/>
          <w:i/>
          <w:sz w:val="22"/>
          <w:szCs w:val="22"/>
          <w:lang w:val="en-GB" w:eastAsia="en-US"/>
        </w:rPr>
        <w:t xml:space="preserve"> (Art. 122 </w:t>
      </w:r>
      <w:r w:rsidRPr="00230A86">
        <w:rPr>
          <w:i/>
          <w:sz w:val="22"/>
          <w:szCs w:val="22"/>
          <w:lang w:val="en-GB"/>
        </w:rPr>
        <w:t xml:space="preserve">of the Act on residence of </w:t>
      </w:r>
      <w:r w:rsidR="00317908">
        <w:rPr>
          <w:i/>
          <w:sz w:val="22"/>
          <w:szCs w:val="22"/>
          <w:lang w:val="en-GB"/>
        </w:rPr>
        <w:t>foreigners</w:t>
      </w:r>
      <w:r w:rsidRPr="00230A86">
        <w:rPr>
          <w:i/>
          <w:sz w:val="22"/>
          <w:szCs w:val="22"/>
          <w:lang w:val="en-GB"/>
        </w:rPr>
        <w:t>).</w:t>
      </w:r>
      <w:r w:rsidRPr="00230A86">
        <w:rPr>
          <w:rFonts w:eastAsia="Calibri"/>
          <w:i/>
          <w:sz w:val="22"/>
          <w:szCs w:val="22"/>
          <w:lang w:val="en-GB" w:eastAsia="en-US"/>
        </w:rPr>
        <w:t xml:space="preserve"> </w:t>
      </w:r>
    </w:p>
    <w:p w14:paraId="042E409E" w14:textId="77777777" w:rsidR="00530E09" w:rsidRPr="00230A86" w:rsidRDefault="00530E09" w:rsidP="00530E09">
      <w:pPr>
        <w:jc w:val="both"/>
        <w:rPr>
          <w:sz w:val="22"/>
          <w:szCs w:val="22"/>
          <w:lang w:val="en-GB"/>
        </w:rPr>
      </w:pPr>
    </w:p>
    <w:p w14:paraId="7D718D64" w14:textId="77777777" w:rsidR="00530E09" w:rsidRPr="00230A86" w:rsidRDefault="00530E09" w:rsidP="00530E09">
      <w:pPr>
        <w:jc w:val="both"/>
        <w:rPr>
          <w:sz w:val="22"/>
          <w:szCs w:val="22"/>
          <w:lang w:val="en-GB"/>
        </w:rPr>
      </w:pPr>
    </w:p>
    <w:p w14:paraId="084A24AD" w14:textId="77777777" w:rsidR="00530E09" w:rsidRPr="00230A86" w:rsidRDefault="00530E09" w:rsidP="00530E09">
      <w:pPr>
        <w:jc w:val="both"/>
        <w:rPr>
          <w:sz w:val="22"/>
          <w:szCs w:val="22"/>
          <w:lang w:val="en-GB"/>
        </w:rPr>
      </w:pPr>
    </w:p>
    <w:p w14:paraId="1F6DB154" w14:textId="77777777" w:rsidR="00530E09" w:rsidRPr="00230A86" w:rsidRDefault="00530E09" w:rsidP="00530E09">
      <w:pPr>
        <w:rPr>
          <w:lang w:val="en-GB"/>
        </w:rPr>
      </w:pPr>
    </w:p>
    <w:p w14:paraId="4E38AAFF" w14:textId="77777777" w:rsidR="00530E09" w:rsidRPr="00230A86" w:rsidRDefault="00530E09" w:rsidP="00530E09">
      <w:pPr>
        <w:jc w:val="center"/>
        <w:rPr>
          <w:lang w:val="en-GB"/>
        </w:rPr>
      </w:pPr>
    </w:p>
    <w:p w14:paraId="6F04DD6A" w14:textId="77777777" w:rsidR="00530E09" w:rsidRPr="00230A86" w:rsidRDefault="00530E09" w:rsidP="00530E09">
      <w:pPr>
        <w:jc w:val="center"/>
        <w:rPr>
          <w:lang w:val="en-GB"/>
        </w:rPr>
      </w:pPr>
    </w:p>
    <w:p w14:paraId="28AF111D" w14:textId="77777777" w:rsidR="00530E09" w:rsidRPr="00230A86" w:rsidRDefault="00530E09" w:rsidP="00530E09">
      <w:pPr>
        <w:jc w:val="center"/>
        <w:rPr>
          <w:lang w:val="en-GB"/>
        </w:rPr>
      </w:pPr>
    </w:p>
    <w:p w14:paraId="5F3044B3" w14:textId="77777777" w:rsidR="00530E09" w:rsidRPr="00230A86" w:rsidRDefault="00530E09" w:rsidP="00530E09">
      <w:pPr>
        <w:jc w:val="center"/>
        <w:rPr>
          <w:lang w:val="en-GB"/>
        </w:rPr>
      </w:pPr>
    </w:p>
    <w:p w14:paraId="59C86596" w14:textId="77777777" w:rsidR="00530E09" w:rsidRPr="00230A86" w:rsidRDefault="00530E09" w:rsidP="00530E09">
      <w:pPr>
        <w:jc w:val="center"/>
        <w:rPr>
          <w:lang w:val="en-GB"/>
        </w:rPr>
      </w:pPr>
    </w:p>
    <w:p w14:paraId="77EE0E2B" w14:textId="77777777" w:rsidR="00530E09" w:rsidRPr="00230A86" w:rsidRDefault="00530E09" w:rsidP="00530E09">
      <w:pPr>
        <w:jc w:val="center"/>
        <w:rPr>
          <w:lang w:val="en-GB"/>
        </w:rPr>
      </w:pPr>
    </w:p>
    <w:p w14:paraId="02A2904B" w14:textId="77777777" w:rsidR="00530E09" w:rsidRPr="00230A86" w:rsidRDefault="00530E09" w:rsidP="00530E09">
      <w:pPr>
        <w:jc w:val="center"/>
        <w:rPr>
          <w:lang w:val="en-GB"/>
        </w:rPr>
      </w:pPr>
    </w:p>
    <w:p w14:paraId="31864CB6" w14:textId="77777777" w:rsidR="004E55FD" w:rsidRPr="00230A86" w:rsidRDefault="004E55FD">
      <w:pPr>
        <w:rPr>
          <w:lang w:val="en-GB"/>
        </w:rPr>
      </w:pPr>
    </w:p>
    <w:sectPr w:rsidR="004E55FD" w:rsidRPr="00230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69A9"/>
    <w:multiLevelType w:val="hybridMultilevel"/>
    <w:tmpl w:val="2E3639CC"/>
    <w:lvl w:ilvl="0" w:tplc="9BE67616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  <w:b/>
        <w:strike w:val="0"/>
        <w:sz w:val="36"/>
        <w:szCs w:val="36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81B66"/>
    <w:multiLevelType w:val="hybridMultilevel"/>
    <w:tmpl w:val="EEBE84AA"/>
    <w:lvl w:ilvl="0" w:tplc="E7CE60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A6CD1"/>
    <w:multiLevelType w:val="hybridMultilevel"/>
    <w:tmpl w:val="A56EDC78"/>
    <w:lvl w:ilvl="0" w:tplc="6F14D86A">
      <w:start w:val="1"/>
      <w:numFmt w:val="bullet"/>
      <w:lvlText w:val=""/>
      <w:lvlJc w:val="left"/>
      <w:pPr>
        <w:ind w:left="1080" w:hanging="360"/>
      </w:pPr>
      <w:rPr>
        <w:rFonts w:ascii="Symbol" w:hAnsi="Symbol" w:hint="default"/>
        <w:b/>
        <w:sz w:val="36"/>
        <w:szCs w:val="36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38378F"/>
    <w:multiLevelType w:val="hybridMultilevel"/>
    <w:tmpl w:val="17AEC672"/>
    <w:lvl w:ilvl="0" w:tplc="95B6E36E">
      <w:start w:val="1"/>
      <w:numFmt w:val="bullet"/>
      <w:lvlText w:val=""/>
      <w:lvlJc w:val="left"/>
      <w:pPr>
        <w:ind w:left="1145" w:hanging="435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>
      <w:start w:val="1"/>
      <w:numFmt w:val="lowerRoman"/>
      <w:lvlText w:val="%3."/>
      <w:lvlJc w:val="right"/>
      <w:pPr>
        <w:ind w:left="2226" w:hanging="180"/>
      </w:pPr>
    </w:lvl>
    <w:lvl w:ilvl="3" w:tplc="041B000F">
      <w:start w:val="1"/>
      <w:numFmt w:val="decimal"/>
      <w:lvlText w:val="%4."/>
      <w:lvlJc w:val="left"/>
      <w:pPr>
        <w:ind w:left="2946" w:hanging="360"/>
      </w:pPr>
    </w:lvl>
    <w:lvl w:ilvl="4" w:tplc="041B0019">
      <w:start w:val="1"/>
      <w:numFmt w:val="lowerLetter"/>
      <w:lvlText w:val="%5."/>
      <w:lvlJc w:val="left"/>
      <w:pPr>
        <w:ind w:left="3666" w:hanging="360"/>
      </w:pPr>
    </w:lvl>
    <w:lvl w:ilvl="5" w:tplc="041B001B">
      <w:start w:val="1"/>
      <w:numFmt w:val="lowerRoman"/>
      <w:lvlText w:val="%6."/>
      <w:lvlJc w:val="right"/>
      <w:pPr>
        <w:ind w:left="4386" w:hanging="180"/>
      </w:pPr>
    </w:lvl>
    <w:lvl w:ilvl="6" w:tplc="041B000F">
      <w:start w:val="1"/>
      <w:numFmt w:val="decimal"/>
      <w:lvlText w:val="%7."/>
      <w:lvlJc w:val="left"/>
      <w:pPr>
        <w:ind w:left="5106" w:hanging="360"/>
      </w:pPr>
    </w:lvl>
    <w:lvl w:ilvl="7" w:tplc="041B0019">
      <w:start w:val="1"/>
      <w:numFmt w:val="lowerLetter"/>
      <w:lvlText w:val="%8."/>
      <w:lvlJc w:val="left"/>
      <w:pPr>
        <w:ind w:left="5826" w:hanging="360"/>
      </w:pPr>
    </w:lvl>
    <w:lvl w:ilvl="8" w:tplc="041B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E9707E4"/>
    <w:multiLevelType w:val="hybridMultilevel"/>
    <w:tmpl w:val="7A022E48"/>
    <w:lvl w:ilvl="0" w:tplc="D1E27B90">
      <w:start w:val="1"/>
      <w:numFmt w:val="bullet"/>
      <w:lvlText w:val=""/>
      <w:lvlJc w:val="left"/>
      <w:pPr>
        <w:ind w:left="4405" w:hanging="435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>
      <w:start w:val="1"/>
      <w:numFmt w:val="lowerRoman"/>
      <w:lvlText w:val="%3."/>
      <w:lvlJc w:val="right"/>
      <w:pPr>
        <w:ind w:left="2226" w:hanging="180"/>
      </w:pPr>
    </w:lvl>
    <w:lvl w:ilvl="3" w:tplc="041B000F">
      <w:start w:val="1"/>
      <w:numFmt w:val="decimal"/>
      <w:lvlText w:val="%4."/>
      <w:lvlJc w:val="left"/>
      <w:pPr>
        <w:ind w:left="2946" w:hanging="360"/>
      </w:pPr>
    </w:lvl>
    <w:lvl w:ilvl="4" w:tplc="041B0019">
      <w:start w:val="1"/>
      <w:numFmt w:val="lowerLetter"/>
      <w:lvlText w:val="%5."/>
      <w:lvlJc w:val="left"/>
      <w:pPr>
        <w:ind w:left="3666" w:hanging="360"/>
      </w:pPr>
    </w:lvl>
    <w:lvl w:ilvl="5" w:tplc="041B001B">
      <w:start w:val="1"/>
      <w:numFmt w:val="lowerRoman"/>
      <w:lvlText w:val="%6."/>
      <w:lvlJc w:val="right"/>
      <w:pPr>
        <w:ind w:left="4386" w:hanging="180"/>
      </w:pPr>
    </w:lvl>
    <w:lvl w:ilvl="6" w:tplc="041B000F">
      <w:start w:val="1"/>
      <w:numFmt w:val="decimal"/>
      <w:lvlText w:val="%7."/>
      <w:lvlJc w:val="left"/>
      <w:pPr>
        <w:ind w:left="5106" w:hanging="360"/>
      </w:pPr>
    </w:lvl>
    <w:lvl w:ilvl="7" w:tplc="041B0019">
      <w:start w:val="1"/>
      <w:numFmt w:val="lowerLetter"/>
      <w:lvlText w:val="%8."/>
      <w:lvlJc w:val="left"/>
      <w:pPr>
        <w:ind w:left="5826" w:hanging="360"/>
      </w:pPr>
    </w:lvl>
    <w:lvl w:ilvl="8" w:tplc="041B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FC81AD9"/>
    <w:multiLevelType w:val="hybridMultilevel"/>
    <w:tmpl w:val="CF5A3D16"/>
    <w:lvl w:ilvl="0" w:tplc="F0464442">
      <w:start w:val="1"/>
      <w:numFmt w:val="bullet"/>
      <w:lvlText w:val=""/>
      <w:lvlJc w:val="left"/>
      <w:pPr>
        <w:ind w:left="861" w:hanging="435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>
      <w:start w:val="1"/>
      <w:numFmt w:val="lowerRoman"/>
      <w:lvlText w:val="%3."/>
      <w:lvlJc w:val="right"/>
      <w:pPr>
        <w:ind w:left="2226" w:hanging="180"/>
      </w:pPr>
    </w:lvl>
    <w:lvl w:ilvl="3" w:tplc="041B000F">
      <w:start w:val="1"/>
      <w:numFmt w:val="decimal"/>
      <w:lvlText w:val="%4."/>
      <w:lvlJc w:val="left"/>
      <w:pPr>
        <w:ind w:left="2946" w:hanging="360"/>
      </w:pPr>
    </w:lvl>
    <w:lvl w:ilvl="4" w:tplc="041B0019">
      <w:start w:val="1"/>
      <w:numFmt w:val="lowerLetter"/>
      <w:lvlText w:val="%5."/>
      <w:lvlJc w:val="left"/>
      <w:pPr>
        <w:ind w:left="3666" w:hanging="360"/>
      </w:pPr>
    </w:lvl>
    <w:lvl w:ilvl="5" w:tplc="041B001B">
      <w:start w:val="1"/>
      <w:numFmt w:val="lowerRoman"/>
      <w:lvlText w:val="%6."/>
      <w:lvlJc w:val="right"/>
      <w:pPr>
        <w:ind w:left="4386" w:hanging="180"/>
      </w:pPr>
    </w:lvl>
    <w:lvl w:ilvl="6" w:tplc="041B000F">
      <w:start w:val="1"/>
      <w:numFmt w:val="decimal"/>
      <w:lvlText w:val="%7."/>
      <w:lvlJc w:val="left"/>
      <w:pPr>
        <w:ind w:left="5106" w:hanging="360"/>
      </w:pPr>
    </w:lvl>
    <w:lvl w:ilvl="7" w:tplc="041B0019">
      <w:start w:val="1"/>
      <w:numFmt w:val="lowerLetter"/>
      <w:lvlText w:val="%8."/>
      <w:lvlJc w:val="left"/>
      <w:pPr>
        <w:ind w:left="5826" w:hanging="360"/>
      </w:pPr>
    </w:lvl>
    <w:lvl w:ilvl="8" w:tplc="041B001B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506489A"/>
    <w:multiLevelType w:val="hybridMultilevel"/>
    <w:tmpl w:val="9CC0231E"/>
    <w:lvl w:ilvl="0" w:tplc="7E4EEB7C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09"/>
    <w:rsid w:val="000015E0"/>
    <w:rsid w:val="00026B13"/>
    <w:rsid w:val="000301B4"/>
    <w:rsid w:val="000324B4"/>
    <w:rsid w:val="00035550"/>
    <w:rsid w:val="000E4224"/>
    <w:rsid w:val="00106474"/>
    <w:rsid w:val="0014190B"/>
    <w:rsid w:val="001474A7"/>
    <w:rsid w:val="00167312"/>
    <w:rsid w:val="00174394"/>
    <w:rsid w:val="0020632F"/>
    <w:rsid w:val="00230A86"/>
    <w:rsid w:val="002706C8"/>
    <w:rsid w:val="002D6794"/>
    <w:rsid w:val="00317908"/>
    <w:rsid w:val="00385936"/>
    <w:rsid w:val="0038750F"/>
    <w:rsid w:val="003A6B97"/>
    <w:rsid w:val="003C18FF"/>
    <w:rsid w:val="003C334B"/>
    <w:rsid w:val="003D3609"/>
    <w:rsid w:val="004C401D"/>
    <w:rsid w:val="004D2C02"/>
    <w:rsid w:val="004E0D32"/>
    <w:rsid w:val="004E55FD"/>
    <w:rsid w:val="00530E09"/>
    <w:rsid w:val="00542CED"/>
    <w:rsid w:val="00592C2B"/>
    <w:rsid w:val="00595B02"/>
    <w:rsid w:val="005A3246"/>
    <w:rsid w:val="005C436C"/>
    <w:rsid w:val="005E6920"/>
    <w:rsid w:val="006120C1"/>
    <w:rsid w:val="00641AD4"/>
    <w:rsid w:val="0065530E"/>
    <w:rsid w:val="006A7CA0"/>
    <w:rsid w:val="006B0C21"/>
    <w:rsid w:val="006B1C6F"/>
    <w:rsid w:val="006B22FA"/>
    <w:rsid w:val="006C6DF9"/>
    <w:rsid w:val="00721A93"/>
    <w:rsid w:val="007565FB"/>
    <w:rsid w:val="0076508C"/>
    <w:rsid w:val="007724A0"/>
    <w:rsid w:val="007B4CCB"/>
    <w:rsid w:val="008014CE"/>
    <w:rsid w:val="00813A00"/>
    <w:rsid w:val="00813FD8"/>
    <w:rsid w:val="008452E2"/>
    <w:rsid w:val="00847DAA"/>
    <w:rsid w:val="00864D2C"/>
    <w:rsid w:val="0088706D"/>
    <w:rsid w:val="00897744"/>
    <w:rsid w:val="008A7E78"/>
    <w:rsid w:val="008F2CF2"/>
    <w:rsid w:val="00984311"/>
    <w:rsid w:val="009B7A2D"/>
    <w:rsid w:val="009D2791"/>
    <w:rsid w:val="00A2645A"/>
    <w:rsid w:val="00A41AFE"/>
    <w:rsid w:val="00AF027C"/>
    <w:rsid w:val="00B12AC8"/>
    <w:rsid w:val="00B22F16"/>
    <w:rsid w:val="00B349BA"/>
    <w:rsid w:val="00B8471B"/>
    <w:rsid w:val="00B959FD"/>
    <w:rsid w:val="00BF00B0"/>
    <w:rsid w:val="00C20CEE"/>
    <w:rsid w:val="00C77F81"/>
    <w:rsid w:val="00C82A5E"/>
    <w:rsid w:val="00CE50FC"/>
    <w:rsid w:val="00D103CE"/>
    <w:rsid w:val="00D63773"/>
    <w:rsid w:val="00DC0508"/>
    <w:rsid w:val="00DC7D38"/>
    <w:rsid w:val="00E16EA0"/>
    <w:rsid w:val="00E2520F"/>
    <w:rsid w:val="00E513E7"/>
    <w:rsid w:val="00E54436"/>
    <w:rsid w:val="00E7379D"/>
    <w:rsid w:val="00EA3EBB"/>
    <w:rsid w:val="00EA59D6"/>
    <w:rsid w:val="00EF1969"/>
    <w:rsid w:val="00F14C69"/>
    <w:rsid w:val="00F41C56"/>
    <w:rsid w:val="00F72612"/>
    <w:rsid w:val="00FE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C7C0"/>
  <w15:docId w15:val="{C3F0E51B-D399-45F9-B011-85D69867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0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4D2C0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0E09"/>
    <w:pPr>
      <w:ind w:left="708"/>
    </w:pPr>
  </w:style>
  <w:style w:type="character" w:customStyle="1" w:styleId="Nadpis1Char">
    <w:name w:val="Nadpis 1 Char"/>
    <w:basedOn w:val="Predvolenpsmoodseku"/>
    <w:link w:val="Nadpis1"/>
    <w:uiPriority w:val="9"/>
    <w:rsid w:val="004D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0647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6474"/>
    <w:rPr>
      <w:rFonts w:ascii="Segoe UI" w:eastAsia="Times New Roman" w:hAnsi="Segoe UI" w:cs="Segoe UI"/>
      <w:sz w:val="18"/>
      <w:szCs w:val="18"/>
      <w:lang w:eastAsia="sk-SK"/>
    </w:rPr>
  </w:style>
  <w:style w:type="character" w:styleId="Odkaznakomentr">
    <w:name w:val="annotation reference"/>
    <w:basedOn w:val="Predvolenpsmoodseku"/>
    <w:uiPriority w:val="99"/>
    <w:semiHidden/>
    <w:unhideWhenUsed/>
    <w:rsid w:val="001474A7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1474A7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1474A7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1474A7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1474A7"/>
    <w:rPr>
      <w:rFonts w:ascii="Times New Roman" w:eastAsia="Times New Roman" w:hAnsi="Times New Roman" w:cs="Times New Roman"/>
      <w:b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f:fields xmlns:f="http://schemas.fabasoft.com/folio/2007/fields">
  <f:record>
    <f:field ref="objname" par="" text="priloha_c_13_Doklady_prechodny_ pobyt_ na_ ucel_ osobitnej_cinnosti" edit="true"/>
    <f:field ref="objsubject" par="" text="" edit="true"/>
    <f:field ref="objcreatedby" par="" text="DVORECKÁ, Jana, JUDr."/>
    <f:field ref="objcreatedat" par="" date="2021-07-28T14:05:17" text="28.7.2021 14:05:17"/>
    <f:field ref="objchangedby" par="" text="HRONCOVÁ, ANDREA, JUDr."/>
    <f:field ref="objmodifiedat" par="" date="2021-08-02T17:05:01" text="2.8.2021 17:05:01"/>
    <f:field ref="doc_FSCFOLIO_1_1001_FieldDocumentNumber" par="" text=""/>
    <f:field ref="doc_FSCFOLIO_1_1001_FieldSubject" par="" text=""/>
    <f:field ref="FSCFOLIO_1_1001_FieldCurrentUser" par="" text="RNDr. Anna JURIKOVÁ"/>
    <f:field ref="CCAPRECONFIG_15_1001_Objektname" par="" text="priloha_c_13_Doklady_prechodny_ pobyt_ na_ ucel_ osobitnej_cinnosti"/>
  </f:record>
  <f:display par="" text="General">
    <f:field ref="objname" text="Meno"/>
    <f:field ref="objsubject" text="Vec"/>
    <f:field ref="objcreatedby" text="Vytvoril"/>
    <f:field ref="objcreatedat" text="Vytvorené deň/hodina"/>
    <f:field ref="objchangedby" text="Poslednú zmenu urobil"/>
    <f:field ref="objmodifiedat" text="Posledná zmena deň/hodina"/>
    <f:field ref="FSCFOLIO_1_1001_FieldCurrentUser" text="Aktuálny používateľ"/>
    <f:field ref="CCAPRECONFIG_15_1001_Objektname" text="Meno"/>
  </f:display>
  <f:display par="" text="Hromadná korešpondencia">
    <f:field ref="doc_FSCFOLIO_1_1001_FieldDocumentNumber" text="Číslo dokumentu"/>
    <f:field ref="doc_FSCFOLIO_1_1001_FieldSubject" text="Predmet"/>
  </f:display>
</f:field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8C05B8C9-C2B2-4398-8094-D24F2D8A5C1B}"/>
</file>

<file path=customXml/itemProps3.xml><?xml version="1.0" encoding="utf-8"?>
<ds:datastoreItem xmlns:ds="http://schemas.openxmlformats.org/officeDocument/2006/customXml" ds:itemID="{8B97D225-D831-48CB-BDA7-2A888A0072CC}"/>
</file>

<file path=customXml/itemProps4.xml><?xml version="1.0" encoding="utf-8"?>
<ds:datastoreItem xmlns:ds="http://schemas.openxmlformats.org/officeDocument/2006/customXml" ds:itemID="{BF6486F4-A8EF-4DD3-A7F8-D2C0DC69A0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MZVaEZ</Company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Kirnagova Ingrid /KONZ/MZV</dc:creator>
  <cp:keywords/>
  <dc:description/>
  <cp:lastModifiedBy>Jurikova Anna /KONZ/MZV</cp:lastModifiedBy>
  <cp:revision>2</cp:revision>
  <cp:lastPrinted>2021-07-07T12:03:00Z</cp:lastPrinted>
  <dcterms:created xsi:type="dcterms:W3CDTF">2021-08-03T07:37:00Z</dcterms:created>
  <dcterms:modified xsi:type="dcterms:W3CDTF">2021-08-03T07:37:00Z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