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452" w:type="dxa"/>
        <w:jc w:val="center"/>
        <w:tblCellMar>
          <w:left w:w="70" w:type="dxa"/>
          <w:right w:w="70" w:type="dxa"/>
        </w:tblCellMar>
        <w:tblLook w:val="01E0" w:firstRow="1" w:lastRow="1" w:firstColumn="1" w:lastColumn="1" w:noHBand="0" w:noVBand="0"/>
      </w:tblPr>
      <w:tblGrid>
        <w:gridCol w:w="4584"/>
        <w:gridCol w:w="287"/>
        <w:gridCol w:w="4581"/>
      </w:tblGrid>
      <w:tr w:rsidR="00166244" w:rsidRPr="00062F50" w14:paraId="7618559B" w14:textId="77777777" w:rsidTr="00166244">
        <w:trPr>
          <w:jc w:val="center"/>
        </w:trPr>
        <w:tc>
          <w:tcPr>
            <w:tcW w:w="4584" w:type="dxa"/>
          </w:tcPr>
          <w:p w14:paraId="76185597" w14:textId="77777777" w:rsidR="00166244" w:rsidRPr="00062F50" w:rsidRDefault="00166244" w:rsidP="00BC10CB">
            <w:pPr>
              <w:spacing w:before="60" w:after="60" w:line="288" w:lineRule="auto"/>
              <w:jc w:val="center"/>
              <w:rPr>
                <w:rFonts w:ascii="Arial" w:hAnsi="Arial" w:cs="Arial"/>
                <w:b/>
                <w:bCs/>
                <w:caps/>
                <w:spacing w:val="20"/>
                <w:sz w:val="18"/>
                <w:szCs w:val="18"/>
                <w:lang w:val="sk-SK"/>
              </w:rPr>
            </w:pPr>
            <w:r w:rsidRPr="00062F50">
              <w:rPr>
                <w:rFonts w:ascii="Arial" w:hAnsi="Arial" w:cs="Arial"/>
                <w:b/>
                <w:bCs/>
                <w:caps/>
                <w:spacing w:val="20"/>
                <w:sz w:val="18"/>
                <w:szCs w:val="18"/>
                <w:lang w:val="sk-SK"/>
              </w:rPr>
              <w:t>plnomocenstvo</w:t>
            </w:r>
          </w:p>
          <w:p w14:paraId="76185598" w14:textId="77777777" w:rsidR="00166244" w:rsidRPr="00062F50" w:rsidRDefault="00166244" w:rsidP="00BC10CB">
            <w:pPr>
              <w:spacing w:before="60" w:after="60" w:line="288" w:lineRule="auto"/>
              <w:jc w:val="center"/>
              <w:rPr>
                <w:rFonts w:ascii="Arial" w:hAnsi="Arial" w:cs="Arial"/>
                <w:b/>
                <w:bCs/>
                <w:caps/>
                <w:spacing w:val="20"/>
                <w:sz w:val="18"/>
                <w:szCs w:val="18"/>
                <w:lang w:val="sk-SK"/>
              </w:rPr>
            </w:pPr>
          </w:p>
        </w:tc>
        <w:tc>
          <w:tcPr>
            <w:tcW w:w="287" w:type="dxa"/>
          </w:tcPr>
          <w:p w14:paraId="76185599" w14:textId="77777777" w:rsidR="00166244" w:rsidRPr="00062F50" w:rsidRDefault="00166244" w:rsidP="00BC10CB">
            <w:pPr>
              <w:spacing w:before="60" w:after="60" w:line="288" w:lineRule="auto"/>
              <w:jc w:val="center"/>
              <w:rPr>
                <w:rFonts w:ascii="Arial" w:hAnsi="Arial" w:cs="Arial"/>
                <w:b/>
                <w:bCs/>
                <w:caps/>
                <w:spacing w:val="20"/>
                <w:sz w:val="18"/>
                <w:szCs w:val="18"/>
              </w:rPr>
            </w:pPr>
          </w:p>
        </w:tc>
        <w:tc>
          <w:tcPr>
            <w:tcW w:w="4581" w:type="dxa"/>
          </w:tcPr>
          <w:p w14:paraId="7618559A" w14:textId="77777777" w:rsidR="00166244" w:rsidRPr="00062F50" w:rsidRDefault="00166244" w:rsidP="00BC10CB">
            <w:pPr>
              <w:pStyle w:val="Zkladntext"/>
              <w:spacing w:before="60" w:line="288" w:lineRule="auto"/>
              <w:jc w:val="center"/>
              <w:rPr>
                <w:b/>
                <w:bCs/>
                <w:caps/>
                <w:spacing w:val="20"/>
                <w:sz w:val="18"/>
                <w:szCs w:val="18"/>
                <w:lang w:val="en-US"/>
              </w:rPr>
            </w:pPr>
            <w:r w:rsidRPr="00062F50">
              <w:rPr>
                <w:b/>
                <w:bCs/>
                <w:caps/>
                <w:spacing w:val="20"/>
                <w:sz w:val="18"/>
                <w:szCs w:val="18"/>
                <w:lang w:val="en-US"/>
              </w:rPr>
              <w:t>power of attorney</w:t>
            </w:r>
          </w:p>
        </w:tc>
      </w:tr>
      <w:tr w:rsidR="00166244" w:rsidRPr="00D1246D" w14:paraId="7618559F" w14:textId="77777777" w:rsidTr="00FF2C4C">
        <w:trPr>
          <w:trHeight w:val="819"/>
          <w:jc w:val="center"/>
        </w:trPr>
        <w:tc>
          <w:tcPr>
            <w:tcW w:w="4584" w:type="dxa"/>
          </w:tcPr>
          <w:p w14:paraId="7618559C" w14:textId="347F7364" w:rsidR="00FF2C4C" w:rsidRPr="00062F50" w:rsidRDefault="00B54D35" w:rsidP="00062F50">
            <w:pPr>
              <w:spacing w:before="60" w:after="60" w:line="288" w:lineRule="auto"/>
              <w:jc w:val="both"/>
              <w:rPr>
                <w:rFonts w:ascii="Arial" w:hAnsi="Arial" w:cs="Arial"/>
                <w:sz w:val="18"/>
                <w:szCs w:val="18"/>
                <w:lang w:val="sk-SK"/>
              </w:rPr>
            </w:pPr>
            <w:r w:rsidRPr="00062F50">
              <w:rPr>
                <w:rFonts w:ascii="Arial" w:hAnsi="Arial" w:cs="Arial"/>
                <w:sz w:val="18"/>
                <w:szCs w:val="18"/>
                <w:highlight w:val="green"/>
                <w:lang w:val="sk-SK"/>
              </w:rPr>
              <w:t>Pán/</w:t>
            </w:r>
            <w:r w:rsidR="003E0D18" w:rsidRPr="00062F50">
              <w:rPr>
                <w:rFonts w:ascii="Arial" w:hAnsi="Arial" w:cs="Arial"/>
                <w:sz w:val="18"/>
                <w:szCs w:val="18"/>
                <w:highlight w:val="green"/>
                <w:lang w:val="sk-SK"/>
              </w:rPr>
              <w:t>Pani</w:t>
            </w:r>
            <w:r w:rsidR="00EC08EB" w:rsidRPr="00062F50">
              <w:rPr>
                <w:rFonts w:ascii="Arial" w:hAnsi="Arial" w:cs="Arial"/>
                <w:sz w:val="18"/>
                <w:szCs w:val="18"/>
                <w:lang w:val="sk-SK"/>
              </w:rPr>
              <w:t xml:space="preserve"> </w:t>
            </w:r>
            <w:r w:rsidRPr="00062F50">
              <w:rPr>
                <w:rFonts w:ascii="Arial" w:hAnsi="Arial" w:cs="Arial"/>
                <w:b/>
                <w:bCs/>
                <w:sz w:val="18"/>
                <w:szCs w:val="18"/>
                <w:highlight w:val="yellow"/>
              </w:rPr>
              <w:t>xxx</w:t>
            </w:r>
            <w:r w:rsidR="0044553F" w:rsidRPr="00062F50">
              <w:rPr>
                <w:rFonts w:ascii="Arial" w:hAnsi="Arial" w:cs="Arial"/>
                <w:sz w:val="18"/>
                <w:szCs w:val="18"/>
                <w:lang w:val="sk-SK"/>
              </w:rPr>
              <w:t xml:space="preserve"> </w:t>
            </w:r>
            <w:proofErr w:type="spellStart"/>
            <w:r w:rsidR="00A516F7" w:rsidRPr="00062F50">
              <w:rPr>
                <w:rFonts w:ascii="Arial" w:hAnsi="Arial" w:cs="Arial"/>
                <w:sz w:val="18"/>
                <w:szCs w:val="18"/>
                <w:lang w:val="sk-SK"/>
              </w:rPr>
              <w:t>nar</w:t>
            </w:r>
            <w:proofErr w:type="spellEnd"/>
            <w:r w:rsidR="00A516F7" w:rsidRPr="00062F50">
              <w:rPr>
                <w:rFonts w:ascii="Arial" w:hAnsi="Arial" w:cs="Arial"/>
                <w:sz w:val="18"/>
                <w:szCs w:val="18"/>
                <w:lang w:val="sk-SK"/>
              </w:rPr>
              <w:t xml:space="preserve">. </w:t>
            </w:r>
            <w:r w:rsidRPr="00062F50">
              <w:rPr>
                <w:rFonts w:ascii="Arial" w:hAnsi="Arial" w:cs="Arial"/>
                <w:b/>
                <w:bCs/>
                <w:sz w:val="18"/>
                <w:szCs w:val="18"/>
                <w:highlight w:val="yellow"/>
              </w:rPr>
              <w:t>xxx</w:t>
            </w:r>
            <w:r w:rsidR="0044553F" w:rsidRPr="00062F50">
              <w:rPr>
                <w:rFonts w:ascii="Arial" w:hAnsi="Arial" w:cs="Arial"/>
                <w:sz w:val="18"/>
                <w:szCs w:val="18"/>
                <w:lang w:val="sk-SK"/>
              </w:rPr>
              <w:t xml:space="preserve">, </w:t>
            </w:r>
            <w:r w:rsidR="00CF12F0" w:rsidRPr="00062F50">
              <w:rPr>
                <w:rFonts w:ascii="Arial" w:hAnsi="Arial" w:cs="Arial"/>
                <w:bCs/>
                <w:sz w:val="18"/>
                <w:szCs w:val="18"/>
                <w:lang w:val="sk-SK"/>
              </w:rPr>
              <w:t>štátny občan</w:t>
            </w:r>
            <w:r w:rsidR="00A536B4" w:rsidRPr="00062F50">
              <w:rPr>
                <w:rFonts w:ascii="Arial" w:hAnsi="Arial" w:cs="Arial"/>
                <w:bCs/>
                <w:sz w:val="18"/>
                <w:szCs w:val="18"/>
                <w:lang w:val="sk-SK"/>
              </w:rPr>
              <w:t xml:space="preserve"> </w:t>
            </w:r>
            <w:r w:rsidR="00C2536C" w:rsidRPr="00062F50">
              <w:rPr>
                <w:rFonts w:ascii="Arial" w:hAnsi="Arial" w:cs="Arial"/>
                <w:bCs/>
                <w:sz w:val="18"/>
                <w:szCs w:val="18"/>
                <w:lang w:val="sk-SK"/>
              </w:rPr>
              <w:t xml:space="preserve"> </w:t>
            </w:r>
            <w:r w:rsidRPr="00062F50">
              <w:rPr>
                <w:rFonts w:ascii="Arial" w:hAnsi="Arial" w:cs="Arial"/>
                <w:b/>
                <w:bCs/>
                <w:sz w:val="18"/>
                <w:szCs w:val="18"/>
                <w:highlight w:val="yellow"/>
              </w:rPr>
              <w:t>xxx</w:t>
            </w:r>
            <w:r w:rsidRPr="00062F50">
              <w:rPr>
                <w:rFonts w:ascii="Arial" w:hAnsi="Arial" w:cs="Arial"/>
                <w:sz w:val="18"/>
                <w:szCs w:val="18"/>
              </w:rPr>
              <w:t xml:space="preserve"> </w:t>
            </w:r>
            <w:r w:rsidR="00330868" w:rsidRPr="00062F50">
              <w:rPr>
                <w:rFonts w:ascii="Arial" w:hAnsi="Arial" w:cs="Arial"/>
                <w:sz w:val="18"/>
                <w:szCs w:val="18"/>
                <w:lang w:val="sk-SK"/>
              </w:rPr>
              <w:t>(ďalej len „</w:t>
            </w:r>
            <w:r w:rsidR="00330868" w:rsidRPr="00062F50">
              <w:rPr>
                <w:rFonts w:ascii="Arial" w:hAnsi="Arial" w:cs="Arial"/>
                <w:sz w:val="18"/>
                <w:szCs w:val="18"/>
                <w:u w:val="single"/>
                <w:lang w:val="sk-SK"/>
              </w:rPr>
              <w:t>SPLNOMOCNITEĽ</w:t>
            </w:r>
            <w:r w:rsidR="00330868" w:rsidRPr="00062F50">
              <w:rPr>
                <w:rFonts w:ascii="Arial" w:hAnsi="Arial" w:cs="Arial"/>
                <w:sz w:val="18"/>
                <w:szCs w:val="18"/>
                <w:lang w:val="sk-SK"/>
              </w:rPr>
              <w:t>“)</w:t>
            </w:r>
          </w:p>
        </w:tc>
        <w:tc>
          <w:tcPr>
            <w:tcW w:w="287" w:type="dxa"/>
          </w:tcPr>
          <w:p w14:paraId="7618559D" w14:textId="77777777" w:rsidR="00166244" w:rsidRPr="00062F50" w:rsidRDefault="00166244" w:rsidP="00166244">
            <w:pPr>
              <w:spacing w:before="60" w:after="60" w:line="288" w:lineRule="auto"/>
              <w:jc w:val="both"/>
              <w:rPr>
                <w:rFonts w:ascii="Arial" w:hAnsi="Arial" w:cs="Arial"/>
                <w:b/>
                <w:bCs/>
                <w:sz w:val="18"/>
                <w:szCs w:val="18"/>
                <w:lang w:val="sk-SK"/>
              </w:rPr>
            </w:pPr>
          </w:p>
        </w:tc>
        <w:tc>
          <w:tcPr>
            <w:tcW w:w="4581" w:type="dxa"/>
          </w:tcPr>
          <w:p w14:paraId="7618559E" w14:textId="2905A7AA" w:rsidR="00166244" w:rsidRPr="00062F50" w:rsidRDefault="00B54D35" w:rsidP="007A352B">
            <w:pPr>
              <w:pStyle w:val="Zkladntext"/>
              <w:spacing w:before="60" w:line="288" w:lineRule="auto"/>
              <w:rPr>
                <w:b/>
                <w:bCs/>
                <w:sz w:val="18"/>
                <w:szCs w:val="18"/>
                <w:lang w:val="en-US"/>
              </w:rPr>
            </w:pPr>
            <w:r w:rsidRPr="00062F50">
              <w:rPr>
                <w:sz w:val="18"/>
                <w:szCs w:val="18"/>
                <w:highlight w:val="green"/>
                <w:lang w:val="en-US"/>
              </w:rPr>
              <w:t>Mr./</w:t>
            </w:r>
            <w:r w:rsidR="003E0D18" w:rsidRPr="00062F50">
              <w:rPr>
                <w:sz w:val="18"/>
                <w:szCs w:val="18"/>
                <w:highlight w:val="green"/>
                <w:lang w:val="en-US"/>
              </w:rPr>
              <w:t>Mrs.</w:t>
            </w:r>
            <w:r w:rsidR="001F0E42" w:rsidRPr="00062F50">
              <w:rPr>
                <w:sz w:val="18"/>
                <w:szCs w:val="18"/>
                <w:lang w:val="en-US"/>
              </w:rPr>
              <w:t xml:space="preserve"> </w:t>
            </w:r>
            <w:r w:rsidRPr="00062F50">
              <w:rPr>
                <w:b/>
                <w:bCs/>
                <w:sz w:val="18"/>
                <w:szCs w:val="18"/>
                <w:highlight w:val="yellow"/>
                <w:lang w:val="en-US"/>
              </w:rPr>
              <w:t>xxx</w:t>
            </w:r>
            <w:r w:rsidR="00814E14" w:rsidRPr="00062F50">
              <w:rPr>
                <w:b/>
                <w:bCs/>
                <w:sz w:val="18"/>
                <w:szCs w:val="18"/>
                <w:lang w:val="sk-SK"/>
              </w:rPr>
              <w:t>,</w:t>
            </w:r>
            <w:r w:rsidR="006F26B3" w:rsidRPr="00062F50">
              <w:rPr>
                <w:sz w:val="18"/>
                <w:szCs w:val="18"/>
                <w:lang w:val="en-US"/>
              </w:rPr>
              <w:t xml:space="preserve"> born on</w:t>
            </w:r>
            <w:r w:rsidR="009C70F1" w:rsidRPr="00062F50">
              <w:rPr>
                <w:sz w:val="18"/>
                <w:szCs w:val="18"/>
                <w:lang w:val="en-US"/>
              </w:rPr>
              <w:t xml:space="preserve"> </w:t>
            </w:r>
            <w:r w:rsidRPr="00062F50">
              <w:rPr>
                <w:b/>
                <w:bCs/>
                <w:sz w:val="18"/>
                <w:szCs w:val="18"/>
                <w:highlight w:val="yellow"/>
                <w:lang w:val="en-US"/>
              </w:rPr>
              <w:t>xxx</w:t>
            </w:r>
            <w:r w:rsidR="006F26B3" w:rsidRPr="00062F50">
              <w:rPr>
                <w:sz w:val="18"/>
                <w:szCs w:val="18"/>
                <w:lang w:val="en-US"/>
              </w:rPr>
              <w:t xml:space="preserve">, </w:t>
            </w:r>
            <w:r w:rsidR="003B7C0D" w:rsidRPr="00062F50">
              <w:rPr>
                <w:bCs/>
                <w:sz w:val="18"/>
                <w:szCs w:val="18"/>
                <w:lang w:val="en-US"/>
              </w:rPr>
              <w:t xml:space="preserve">citizen of </w:t>
            </w:r>
            <w:r w:rsidRPr="00062F50">
              <w:rPr>
                <w:b/>
                <w:bCs/>
                <w:sz w:val="18"/>
                <w:szCs w:val="18"/>
                <w:highlight w:val="yellow"/>
                <w:lang w:val="en-US"/>
              </w:rPr>
              <w:t>xxx</w:t>
            </w:r>
            <w:r w:rsidRPr="00062F50">
              <w:rPr>
                <w:sz w:val="18"/>
                <w:szCs w:val="18"/>
                <w:lang w:val="en-US"/>
              </w:rPr>
              <w:t xml:space="preserve"> </w:t>
            </w:r>
            <w:r w:rsidR="00330868" w:rsidRPr="00062F50">
              <w:rPr>
                <w:sz w:val="18"/>
                <w:szCs w:val="18"/>
                <w:lang w:val="en-US"/>
              </w:rPr>
              <w:t>(hereinafter as „</w:t>
            </w:r>
            <w:r w:rsidR="00330868" w:rsidRPr="00062F50">
              <w:rPr>
                <w:sz w:val="18"/>
                <w:szCs w:val="18"/>
                <w:u w:val="single"/>
                <w:lang w:val="en-US"/>
              </w:rPr>
              <w:t>PRINCIPAL</w:t>
            </w:r>
            <w:r w:rsidR="00330868" w:rsidRPr="00062F50">
              <w:rPr>
                <w:sz w:val="18"/>
                <w:szCs w:val="18"/>
                <w:lang w:val="en-US"/>
              </w:rPr>
              <w:t>“)</w:t>
            </w:r>
          </w:p>
        </w:tc>
      </w:tr>
      <w:tr w:rsidR="00166244" w:rsidRPr="00062F50" w14:paraId="761855A7" w14:textId="77777777" w:rsidTr="00166244">
        <w:trPr>
          <w:jc w:val="center"/>
        </w:trPr>
        <w:tc>
          <w:tcPr>
            <w:tcW w:w="4584" w:type="dxa"/>
          </w:tcPr>
          <w:p w14:paraId="761855A2" w14:textId="00C179E6" w:rsidR="00062F50" w:rsidRPr="00062F50" w:rsidRDefault="00166244" w:rsidP="008A44EF">
            <w:pPr>
              <w:spacing w:after="60" w:line="300" w:lineRule="atLeast"/>
              <w:jc w:val="center"/>
              <w:rPr>
                <w:rFonts w:ascii="Arial" w:hAnsi="Arial" w:cs="Arial"/>
                <w:bCs/>
                <w:sz w:val="18"/>
                <w:szCs w:val="18"/>
                <w:lang w:val="sk-SK"/>
              </w:rPr>
            </w:pPr>
            <w:r w:rsidRPr="00062F50">
              <w:rPr>
                <w:rFonts w:ascii="Arial" w:hAnsi="Arial" w:cs="Arial"/>
                <w:b/>
                <w:bCs/>
                <w:spacing w:val="40"/>
                <w:sz w:val="18"/>
                <w:szCs w:val="18"/>
                <w:lang w:val="sk-SK"/>
              </w:rPr>
              <w:t>týmto splnomocňuje</w:t>
            </w:r>
          </w:p>
        </w:tc>
        <w:tc>
          <w:tcPr>
            <w:tcW w:w="287" w:type="dxa"/>
          </w:tcPr>
          <w:p w14:paraId="761855A3" w14:textId="77777777" w:rsidR="00166244" w:rsidRPr="00062F50" w:rsidRDefault="00166244" w:rsidP="00166244">
            <w:pPr>
              <w:spacing w:before="60" w:after="60" w:line="288" w:lineRule="auto"/>
              <w:jc w:val="center"/>
              <w:rPr>
                <w:rFonts w:ascii="Arial" w:hAnsi="Arial" w:cs="Arial"/>
                <w:bCs/>
                <w:sz w:val="18"/>
                <w:szCs w:val="18"/>
                <w:lang w:val="en-US"/>
              </w:rPr>
            </w:pPr>
          </w:p>
        </w:tc>
        <w:tc>
          <w:tcPr>
            <w:tcW w:w="4581" w:type="dxa"/>
          </w:tcPr>
          <w:p w14:paraId="761855A6" w14:textId="2E20AB9C" w:rsidR="00166244" w:rsidRPr="00062F50" w:rsidRDefault="00166244" w:rsidP="009F0C6B">
            <w:pPr>
              <w:spacing w:after="60" w:line="280" w:lineRule="atLeast"/>
              <w:jc w:val="center"/>
              <w:rPr>
                <w:bCs/>
                <w:sz w:val="18"/>
                <w:szCs w:val="18"/>
                <w:lang w:val="en-US"/>
              </w:rPr>
            </w:pPr>
            <w:r w:rsidRPr="00062F50">
              <w:rPr>
                <w:rFonts w:ascii="Arial" w:hAnsi="Arial" w:cs="Arial"/>
                <w:b/>
                <w:bCs/>
                <w:spacing w:val="40"/>
                <w:sz w:val="18"/>
                <w:szCs w:val="18"/>
                <w:lang w:val="en-US"/>
              </w:rPr>
              <w:t>hereby authorizes</w:t>
            </w:r>
          </w:p>
        </w:tc>
      </w:tr>
      <w:tr w:rsidR="00166244" w:rsidRPr="00D1246D" w14:paraId="761855AC" w14:textId="77777777" w:rsidTr="009F0C6B">
        <w:trPr>
          <w:trHeight w:val="2547"/>
          <w:jc w:val="center"/>
        </w:trPr>
        <w:tc>
          <w:tcPr>
            <w:tcW w:w="4584" w:type="dxa"/>
          </w:tcPr>
          <w:p w14:paraId="761855A9" w14:textId="72171198" w:rsidR="00166244" w:rsidRPr="00062F50" w:rsidRDefault="00161CA2" w:rsidP="00FF2C4C">
            <w:pPr>
              <w:spacing w:before="60" w:after="60" w:line="288" w:lineRule="auto"/>
              <w:jc w:val="both"/>
              <w:rPr>
                <w:rFonts w:ascii="Arial" w:hAnsi="Arial" w:cs="Arial"/>
                <w:sz w:val="18"/>
                <w:szCs w:val="18"/>
                <w:lang w:val="sk-SK"/>
              </w:rPr>
            </w:pPr>
            <w:r w:rsidRPr="00062F50">
              <w:rPr>
                <w:rFonts w:ascii="Arial" w:hAnsi="Arial" w:cs="Arial"/>
                <w:b/>
                <w:bCs/>
                <w:sz w:val="18"/>
                <w:szCs w:val="18"/>
                <w:lang w:val="sk-SK"/>
              </w:rPr>
              <w:t>ProfiDeCon Slovakia s.r.o.</w:t>
            </w:r>
            <w:r w:rsidRPr="00062F50">
              <w:rPr>
                <w:rFonts w:ascii="Arial" w:hAnsi="Arial" w:cs="Arial"/>
                <w:sz w:val="18"/>
                <w:szCs w:val="18"/>
                <w:lang w:val="sk-SK"/>
              </w:rPr>
              <w:t xml:space="preserve">, advokátsku kanceláriu, so sídlom </w:t>
            </w:r>
            <w:proofErr w:type="spellStart"/>
            <w:r w:rsidR="004D115D" w:rsidRPr="00062F50">
              <w:rPr>
                <w:rFonts w:ascii="Arial" w:hAnsi="Arial" w:cs="Arial"/>
                <w:sz w:val="18"/>
                <w:szCs w:val="18"/>
                <w:lang w:val="sk-SK"/>
              </w:rPr>
              <w:t>myHive</w:t>
            </w:r>
            <w:proofErr w:type="spellEnd"/>
            <w:r w:rsidR="004D115D" w:rsidRPr="00062F50">
              <w:rPr>
                <w:rFonts w:ascii="Arial" w:hAnsi="Arial" w:cs="Arial"/>
                <w:sz w:val="18"/>
                <w:szCs w:val="18"/>
                <w:lang w:val="sk-SK"/>
              </w:rPr>
              <w:t xml:space="preserve"> Vajnorská </w:t>
            </w:r>
            <w:proofErr w:type="spellStart"/>
            <w:r w:rsidR="004D115D" w:rsidRPr="00062F50">
              <w:rPr>
                <w:rFonts w:ascii="Arial" w:hAnsi="Arial" w:cs="Arial"/>
                <w:sz w:val="18"/>
                <w:szCs w:val="18"/>
                <w:lang w:val="sk-SK"/>
              </w:rPr>
              <w:t>Tower</w:t>
            </w:r>
            <w:proofErr w:type="spellEnd"/>
            <w:r w:rsidR="004D115D" w:rsidRPr="00062F50">
              <w:rPr>
                <w:rFonts w:ascii="Arial" w:hAnsi="Arial" w:cs="Arial"/>
                <w:sz w:val="18"/>
                <w:szCs w:val="18"/>
                <w:lang w:val="sk-SK"/>
              </w:rPr>
              <w:t xml:space="preserve"> II</w:t>
            </w:r>
            <w:r w:rsidRPr="00062F50">
              <w:rPr>
                <w:rFonts w:ascii="Arial" w:hAnsi="Arial" w:cs="Arial"/>
                <w:sz w:val="18"/>
                <w:szCs w:val="18"/>
                <w:lang w:val="sk-SK"/>
              </w:rPr>
              <w:t xml:space="preserve">, Vajnorská 100/B, 831 04 Bratislava, IČO: 52 447 316, zapísanú v Obchodnom registri vedenom </w:t>
            </w:r>
            <w:r w:rsidR="00474FF8" w:rsidRPr="00062F50">
              <w:rPr>
                <w:rFonts w:ascii="Arial" w:hAnsi="Arial" w:cs="Arial"/>
                <w:sz w:val="18"/>
                <w:szCs w:val="18"/>
                <w:lang w:val="sk-SK"/>
              </w:rPr>
              <w:t>Mestským</w:t>
            </w:r>
            <w:r w:rsidRPr="00062F50">
              <w:rPr>
                <w:rFonts w:ascii="Arial" w:hAnsi="Arial" w:cs="Arial"/>
                <w:sz w:val="18"/>
                <w:szCs w:val="18"/>
                <w:lang w:val="sk-SK"/>
              </w:rPr>
              <w:t xml:space="preserve"> súdom Bratislava I</w:t>
            </w:r>
            <w:r w:rsidR="00474FF8" w:rsidRPr="00062F50">
              <w:rPr>
                <w:rFonts w:ascii="Arial" w:hAnsi="Arial" w:cs="Arial"/>
                <w:sz w:val="18"/>
                <w:szCs w:val="18"/>
                <w:lang w:val="sk-SK"/>
              </w:rPr>
              <w:t>II</w:t>
            </w:r>
            <w:r w:rsidRPr="00062F50">
              <w:rPr>
                <w:rFonts w:ascii="Arial" w:hAnsi="Arial" w:cs="Arial"/>
                <w:sz w:val="18"/>
                <w:szCs w:val="18"/>
                <w:lang w:val="sk-SK"/>
              </w:rPr>
              <w:t>, Oddiel: s.r.o., vložka č. 137688/B, konajúcu prostredníctvom JUDr. Patrície Tóthovej LL.M., advokátky,</w:t>
            </w:r>
            <w:r w:rsidR="00BD772C" w:rsidRPr="00062F50">
              <w:rPr>
                <w:rFonts w:ascii="Arial" w:hAnsi="Arial" w:cs="Arial"/>
                <w:sz w:val="18"/>
                <w:szCs w:val="18"/>
                <w:lang w:val="sk-SK"/>
              </w:rPr>
              <w:t xml:space="preserve"> </w:t>
            </w:r>
            <w:proofErr w:type="spellStart"/>
            <w:r w:rsidR="00BD772C" w:rsidRPr="00062F50">
              <w:rPr>
                <w:rFonts w:ascii="Arial" w:hAnsi="Arial" w:cs="Arial"/>
                <w:sz w:val="18"/>
                <w:szCs w:val="18"/>
                <w:lang w:val="sk-SK"/>
              </w:rPr>
              <w:t>nar</w:t>
            </w:r>
            <w:proofErr w:type="spellEnd"/>
            <w:r w:rsidR="00BD772C" w:rsidRPr="00062F50">
              <w:rPr>
                <w:rFonts w:ascii="Arial" w:hAnsi="Arial" w:cs="Arial"/>
                <w:sz w:val="18"/>
                <w:szCs w:val="18"/>
                <w:lang w:val="sk-SK"/>
              </w:rPr>
              <w:t>. 20.06.1983,</w:t>
            </w:r>
            <w:r w:rsidRPr="00062F50">
              <w:rPr>
                <w:rFonts w:ascii="Arial" w:hAnsi="Arial" w:cs="Arial"/>
                <w:sz w:val="18"/>
                <w:szCs w:val="18"/>
                <w:lang w:val="sk-SK"/>
              </w:rPr>
              <w:t xml:space="preserve"> zapísanej pod č. 6072, vo funkcii konateľky (ďalej ako „</w:t>
            </w:r>
            <w:r w:rsidRPr="00062F50">
              <w:rPr>
                <w:rFonts w:ascii="Arial" w:hAnsi="Arial" w:cs="Arial"/>
                <w:caps/>
                <w:sz w:val="18"/>
                <w:szCs w:val="18"/>
                <w:u w:val="single"/>
                <w:lang w:val="sk-SK"/>
              </w:rPr>
              <w:t>Splnomocnenec</w:t>
            </w:r>
            <w:r w:rsidRPr="00062F50">
              <w:rPr>
                <w:rFonts w:ascii="Arial" w:hAnsi="Arial" w:cs="Arial"/>
                <w:sz w:val="18"/>
                <w:szCs w:val="18"/>
                <w:lang w:val="sk-SK"/>
              </w:rPr>
              <w:t>“),</w:t>
            </w:r>
          </w:p>
        </w:tc>
        <w:tc>
          <w:tcPr>
            <w:tcW w:w="287" w:type="dxa"/>
          </w:tcPr>
          <w:p w14:paraId="761855AA" w14:textId="77777777" w:rsidR="00166244" w:rsidRPr="00062F50" w:rsidRDefault="00166244" w:rsidP="00166244">
            <w:pPr>
              <w:spacing w:before="60" w:after="60" w:line="288" w:lineRule="auto"/>
              <w:jc w:val="both"/>
              <w:rPr>
                <w:rFonts w:ascii="Arial" w:hAnsi="Arial" w:cs="Arial"/>
                <w:sz w:val="18"/>
                <w:szCs w:val="18"/>
                <w:lang w:val="sk-SK"/>
              </w:rPr>
            </w:pPr>
          </w:p>
        </w:tc>
        <w:tc>
          <w:tcPr>
            <w:tcW w:w="4581" w:type="dxa"/>
          </w:tcPr>
          <w:p w14:paraId="181FA37B" w14:textId="13EF4587" w:rsidR="00AB1F8F" w:rsidRPr="00062F50" w:rsidRDefault="00B17797" w:rsidP="00FF2C4C">
            <w:pPr>
              <w:spacing w:before="60" w:after="60" w:line="288" w:lineRule="auto"/>
              <w:jc w:val="both"/>
              <w:rPr>
                <w:rFonts w:ascii="Arial" w:hAnsi="Arial" w:cs="Arial"/>
                <w:b/>
                <w:bCs/>
                <w:sz w:val="18"/>
                <w:szCs w:val="18"/>
                <w:lang w:val="en-US"/>
              </w:rPr>
            </w:pPr>
            <w:r w:rsidRPr="00062F50">
              <w:rPr>
                <w:rFonts w:ascii="Arial" w:hAnsi="Arial" w:cs="Arial"/>
                <w:b/>
                <w:bCs/>
                <w:sz w:val="18"/>
                <w:szCs w:val="18"/>
                <w:lang w:val="en-US"/>
              </w:rPr>
              <w:t xml:space="preserve">ProfiDeCon Slovakia </w:t>
            </w:r>
            <w:proofErr w:type="spellStart"/>
            <w:r w:rsidRPr="00062F50">
              <w:rPr>
                <w:rFonts w:ascii="Arial" w:hAnsi="Arial" w:cs="Arial"/>
                <w:b/>
                <w:bCs/>
                <w:sz w:val="18"/>
                <w:szCs w:val="18"/>
                <w:lang w:val="en-US"/>
              </w:rPr>
              <w:t>s.r.o.</w:t>
            </w:r>
            <w:proofErr w:type="spellEnd"/>
            <w:r w:rsidRPr="00062F50">
              <w:rPr>
                <w:rFonts w:ascii="Arial" w:hAnsi="Arial" w:cs="Arial"/>
                <w:sz w:val="18"/>
                <w:szCs w:val="18"/>
                <w:lang w:val="en-US"/>
              </w:rPr>
              <w:t xml:space="preserve">, </w:t>
            </w:r>
            <w:r w:rsidR="003D1777" w:rsidRPr="00062F50">
              <w:rPr>
                <w:rFonts w:ascii="Arial" w:hAnsi="Arial" w:cs="Arial"/>
                <w:sz w:val="18"/>
                <w:szCs w:val="18"/>
                <w:lang w:val="en-US"/>
              </w:rPr>
              <w:t>law office</w:t>
            </w:r>
            <w:r w:rsidRPr="00062F50">
              <w:rPr>
                <w:rFonts w:ascii="Arial" w:hAnsi="Arial" w:cs="Arial"/>
                <w:sz w:val="18"/>
                <w:szCs w:val="18"/>
                <w:lang w:val="en-US"/>
              </w:rPr>
              <w:t xml:space="preserve">, with registered address at </w:t>
            </w:r>
            <w:proofErr w:type="spellStart"/>
            <w:r w:rsidR="004D115D" w:rsidRPr="00062F50">
              <w:rPr>
                <w:rFonts w:ascii="Arial" w:hAnsi="Arial" w:cs="Arial"/>
                <w:sz w:val="18"/>
                <w:szCs w:val="18"/>
                <w:lang w:val="en-US"/>
              </w:rPr>
              <w:t>myHive</w:t>
            </w:r>
            <w:proofErr w:type="spellEnd"/>
            <w:r w:rsidR="004D115D" w:rsidRPr="00062F50">
              <w:rPr>
                <w:rFonts w:ascii="Arial" w:hAnsi="Arial" w:cs="Arial"/>
                <w:sz w:val="18"/>
                <w:szCs w:val="18"/>
                <w:lang w:val="en-US"/>
              </w:rPr>
              <w:t xml:space="preserve"> </w:t>
            </w:r>
            <w:proofErr w:type="spellStart"/>
            <w:r w:rsidR="004D115D" w:rsidRPr="00062F50">
              <w:rPr>
                <w:rFonts w:ascii="Arial" w:hAnsi="Arial" w:cs="Arial"/>
                <w:sz w:val="18"/>
                <w:szCs w:val="18"/>
                <w:lang w:val="en-US"/>
              </w:rPr>
              <w:t>Vajnorská</w:t>
            </w:r>
            <w:proofErr w:type="spellEnd"/>
            <w:r w:rsidR="004D115D" w:rsidRPr="00062F50">
              <w:rPr>
                <w:rFonts w:ascii="Arial" w:hAnsi="Arial" w:cs="Arial"/>
                <w:sz w:val="18"/>
                <w:szCs w:val="18"/>
                <w:lang w:val="en-US"/>
              </w:rPr>
              <w:t xml:space="preserve"> Tower II</w:t>
            </w:r>
            <w:r w:rsidRPr="00062F50">
              <w:rPr>
                <w:rFonts w:ascii="Arial" w:hAnsi="Arial" w:cs="Arial"/>
                <w:sz w:val="18"/>
                <w:szCs w:val="18"/>
                <w:lang w:val="en-US"/>
              </w:rPr>
              <w:t xml:space="preserve">, </w:t>
            </w:r>
            <w:proofErr w:type="spellStart"/>
            <w:r w:rsidRPr="00062F50">
              <w:rPr>
                <w:rFonts w:ascii="Arial" w:hAnsi="Arial" w:cs="Arial"/>
                <w:sz w:val="18"/>
                <w:szCs w:val="18"/>
                <w:lang w:val="en-US"/>
              </w:rPr>
              <w:t>Vajnorská</w:t>
            </w:r>
            <w:proofErr w:type="spellEnd"/>
            <w:r w:rsidRPr="00062F50">
              <w:rPr>
                <w:rFonts w:ascii="Arial" w:hAnsi="Arial" w:cs="Arial"/>
                <w:sz w:val="18"/>
                <w:szCs w:val="18"/>
                <w:lang w:val="en-US"/>
              </w:rPr>
              <w:t xml:space="preserve"> 100/B, 831 04 Bratislava, ID No.: 52 447 316, registered in Business Register of the </w:t>
            </w:r>
            <w:r w:rsidR="00474FF8" w:rsidRPr="00062F50">
              <w:rPr>
                <w:rFonts w:ascii="Arial" w:hAnsi="Arial" w:cs="Arial"/>
                <w:sz w:val="18"/>
                <w:szCs w:val="18"/>
                <w:lang w:val="en-US"/>
              </w:rPr>
              <w:t>City</w:t>
            </w:r>
            <w:r w:rsidRPr="00062F50">
              <w:rPr>
                <w:rFonts w:ascii="Arial" w:hAnsi="Arial" w:cs="Arial"/>
                <w:sz w:val="18"/>
                <w:szCs w:val="18"/>
                <w:lang w:val="en-US"/>
              </w:rPr>
              <w:t xml:space="preserve"> Court Bratislava </w:t>
            </w:r>
            <w:r w:rsidR="00474FF8" w:rsidRPr="00062F50">
              <w:rPr>
                <w:rFonts w:ascii="Arial" w:hAnsi="Arial" w:cs="Arial"/>
                <w:sz w:val="18"/>
                <w:szCs w:val="18"/>
                <w:lang w:val="en-US"/>
              </w:rPr>
              <w:t>II</w:t>
            </w:r>
            <w:r w:rsidRPr="00062F50">
              <w:rPr>
                <w:rFonts w:ascii="Arial" w:hAnsi="Arial" w:cs="Arial"/>
                <w:sz w:val="18"/>
                <w:szCs w:val="18"/>
                <w:lang w:val="en-US"/>
              </w:rPr>
              <w:t xml:space="preserve">I, Section: </w:t>
            </w:r>
            <w:proofErr w:type="spellStart"/>
            <w:r w:rsidRPr="00062F50">
              <w:rPr>
                <w:rFonts w:ascii="Arial" w:hAnsi="Arial" w:cs="Arial"/>
                <w:sz w:val="18"/>
                <w:szCs w:val="18"/>
                <w:lang w:val="en-US"/>
              </w:rPr>
              <w:t>s.r.o.</w:t>
            </w:r>
            <w:proofErr w:type="spellEnd"/>
            <w:r w:rsidRPr="00062F50">
              <w:rPr>
                <w:rFonts w:ascii="Arial" w:hAnsi="Arial" w:cs="Arial"/>
                <w:sz w:val="18"/>
                <w:szCs w:val="18"/>
                <w:lang w:val="en-US"/>
              </w:rPr>
              <w:t>, Insert No.: 137688/B, acting through JUDr. Patríci</w:t>
            </w:r>
            <w:r w:rsidR="00D24C45" w:rsidRPr="00062F50">
              <w:rPr>
                <w:rFonts w:ascii="Arial" w:hAnsi="Arial" w:cs="Arial"/>
                <w:sz w:val="18"/>
                <w:szCs w:val="18"/>
                <w:lang w:val="en-US"/>
              </w:rPr>
              <w:t>a</w:t>
            </w:r>
            <w:r w:rsidRPr="00062F50">
              <w:rPr>
                <w:rFonts w:ascii="Arial" w:hAnsi="Arial" w:cs="Arial"/>
                <w:sz w:val="18"/>
                <w:szCs w:val="18"/>
                <w:lang w:val="en-US"/>
              </w:rPr>
              <w:t xml:space="preserve"> </w:t>
            </w:r>
            <w:proofErr w:type="spellStart"/>
            <w:r w:rsidRPr="00062F50">
              <w:rPr>
                <w:rFonts w:ascii="Arial" w:hAnsi="Arial" w:cs="Arial"/>
                <w:sz w:val="18"/>
                <w:szCs w:val="18"/>
                <w:lang w:val="en-US"/>
              </w:rPr>
              <w:t>Tóthov</w:t>
            </w:r>
            <w:r w:rsidR="00D24C45" w:rsidRPr="00062F50">
              <w:rPr>
                <w:rFonts w:ascii="Arial" w:hAnsi="Arial" w:cs="Arial"/>
                <w:sz w:val="18"/>
                <w:szCs w:val="18"/>
                <w:lang w:val="en-US"/>
              </w:rPr>
              <w:t>á</w:t>
            </w:r>
            <w:proofErr w:type="spellEnd"/>
            <w:r w:rsidRPr="00062F50">
              <w:rPr>
                <w:rFonts w:ascii="Arial" w:hAnsi="Arial" w:cs="Arial"/>
                <w:sz w:val="18"/>
                <w:szCs w:val="18"/>
                <w:lang w:val="en-US"/>
              </w:rPr>
              <w:t xml:space="preserve"> LL.M., attorney at law, </w:t>
            </w:r>
            <w:r w:rsidR="005C3F9E" w:rsidRPr="00062F50">
              <w:rPr>
                <w:rFonts w:ascii="Arial" w:hAnsi="Arial" w:cs="Arial"/>
                <w:sz w:val="18"/>
                <w:szCs w:val="18"/>
                <w:lang w:val="en-US"/>
              </w:rPr>
              <w:t xml:space="preserve">born on 20.06.1983, </w:t>
            </w:r>
            <w:r w:rsidRPr="00062F50">
              <w:rPr>
                <w:rFonts w:ascii="Arial" w:hAnsi="Arial" w:cs="Arial"/>
                <w:sz w:val="18"/>
                <w:szCs w:val="18"/>
                <w:lang w:val="en-US"/>
              </w:rPr>
              <w:t>registered in SAK under No. 6072, as Managing Director</w:t>
            </w:r>
            <w:r w:rsidR="00FF2C4C" w:rsidRPr="00062F50">
              <w:rPr>
                <w:rFonts w:ascii="Arial" w:hAnsi="Arial" w:cs="Arial"/>
                <w:sz w:val="18"/>
                <w:szCs w:val="18"/>
                <w:lang w:val="en-US"/>
              </w:rPr>
              <w:t xml:space="preserve"> </w:t>
            </w:r>
            <w:r w:rsidR="00AD72B7" w:rsidRPr="00062F50">
              <w:rPr>
                <w:rFonts w:ascii="Arial" w:hAnsi="Arial" w:cs="Arial"/>
                <w:sz w:val="18"/>
                <w:szCs w:val="18"/>
                <w:lang w:val="en-US"/>
              </w:rPr>
              <w:t>(hereinafter as the “</w:t>
            </w:r>
            <w:r w:rsidR="00AD72B7" w:rsidRPr="00062F50">
              <w:rPr>
                <w:rFonts w:ascii="Arial" w:hAnsi="Arial" w:cs="Arial"/>
                <w:caps/>
                <w:sz w:val="18"/>
                <w:szCs w:val="18"/>
                <w:u w:val="single"/>
                <w:lang w:val="en-US"/>
              </w:rPr>
              <w:t>Representative</w:t>
            </w:r>
            <w:r w:rsidR="00AD72B7" w:rsidRPr="00062F50">
              <w:rPr>
                <w:rFonts w:ascii="Arial" w:hAnsi="Arial" w:cs="Arial"/>
                <w:sz w:val="18"/>
                <w:szCs w:val="18"/>
                <w:lang w:val="en-US"/>
              </w:rPr>
              <w:t>”</w:t>
            </w:r>
            <w:r w:rsidR="00AD72B7" w:rsidRPr="00062F50">
              <w:rPr>
                <w:rFonts w:ascii="Arial" w:hAnsi="Arial" w:cs="Arial"/>
                <w:b/>
                <w:bCs/>
                <w:sz w:val="18"/>
                <w:szCs w:val="18"/>
                <w:lang w:val="en-US"/>
              </w:rPr>
              <w:t>)</w:t>
            </w:r>
          </w:p>
          <w:p w14:paraId="761855AB" w14:textId="6F61DB1C" w:rsidR="00FF2C4C" w:rsidRPr="00062F50" w:rsidRDefault="00FF2C4C" w:rsidP="00FF2C4C">
            <w:pPr>
              <w:spacing w:before="60" w:after="60" w:line="288" w:lineRule="auto"/>
              <w:jc w:val="both"/>
              <w:rPr>
                <w:rFonts w:ascii="Arial" w:hAnsi="Arial" w:cs="Arial"/>
                <w:sz w:val="18"/>
                <w:szCs w:val="18"/>
                <w:lang w:val="en-US"/>
              </w:rPr>
            </w:pPr>
          </w:p>
        </w:tc>
      </w:tr>
      <w:tr w:rsidR="00166244" w:rsidRPr="00D1246D" w14:paraId="761855B0" w14:textId="77777777" w:rsidTr="00166244">
        <w:trPr>
          <w:jc w:val="center"/>
        </w:trPr>
        <w:tc>
          <w:tcPr>
            <w:tcW w:w="4584" w:type="dxa"/>
          </w:tcPr>
          <w:p w14:paraId="761855AD" w14:textId="12C0E671" w:rsidR="00166244" w:rsidRPr="00062F50" w:rsidRDefault="008F6594" w:rsidP="00AF3A0C">
            <w:pPr>
              <w:numPr>
                <w:ilvl w:val="0"/>
                <w:numId w:val="19"/>
              </w:numPr>
              <w:spacing w:before="60" w:after="60" w:line="288" w:lineRule="auto"/>
              <w:jc w:val="both"/>
              <w:rPr>
                <w:rFonts w:ascii="Arial" w:hAnsi="Arial" w:cs="Arial"/>
                <w:sz w:val="18"/>
                <w:szCs w:val="18"/>
                <w:lang w:val="sk-SK"/>
              </w:rPr>
            </w:pPr>
            <w:r w:rsidRPr="00062F50">
              <w:rPr>
                <w:rFonts w:ascii="Arial" w:hAnsi="Arial" w:cs="Arial"/>
                <w:bCs/>
                <w:sz w:val="18"/>
                <w:szCs w:val="18"/>
                <w:lang w:val="sk-SK"/>
              </w:rPr>
              <w:t>na zastupovanie</w:t>
            </w:r>
            <w:r w:rsidR="00166244" w:rsidRPr="00062F50">
              <w:rPr>
                <w:rFonts w:ascii="Arial" w:hAnsi="Arial" w:cs="Arial"/>
                <w:bCs/>
                <w:sz w:val="18"/>
                <w:szCs w:val="18"/>
                <w:lang w:val="sk-SK"/>
              </w:rPr>
              <w:t xml:space="preserve"> </w:t>
            </w:r>
            <w:r w:rsidR="003E71DA" w:rsidRPr="00062F50">
              <w:rPr>
                <w:rFonts w:ascii="Arial" w:hAnsi="Arial" w:cs="Arial"/>
                <w:bCs/>
                <w:sz w:val="18"/>
                <w:szCs w:val="18"/>
                <w:lang w:val="sk-SK"/>
              </w:rPr>
              <w:t>SPLNOMOCNITEĽA</w:t>
            </w:r>
            <w:r w:rsidR="0018440D" w:rsidRPr="00062F50">
              <w:rPr>
                <w:rFonts w:ascii="Arial" w:hAnsi="Arial" w:cs="Arial"/>
                <w:bCs/>
                <w:sz w:val="18"/>
                <w:szCs w:val="18"/>
                <w:lang w:val="sk-SK"/>
              </w:rPr>
              <w:t xml:space="preserve"> pred </w:t>
            </w:r>
            <w:r w:rsidR="00FB4D08" w:rsidRPr="00062F50">
              <w:rPr>
                <w:rFonts w:ascii="Arial" w:hAnsi="Arial" w:cs="Arial"/>
                <w:bCs/>
                <w:sz w:val="18"/>
                <w:szCs w:val="18"/>
                <w:lang w:val="sk-SK"/>
              </w:rPr>
              <w:t xml:space="preserve">príslušnými slovenskými </w:t>
            </w:r>
            <w:r w:rsidR="009A030F" w:rsidRPr="00062F50">
              <w:rPr>
                <w:rFonts w:ascii="Arial" w:hAnsi="Arial" w:cs="Arial"/>
                <w:bCs/>
                <w:sz w:val="18"/>
                <w:szCs w:val="18"/>
                <w:lang w:val="sk-SK"/>
              </w:rPr>
              <w:t xml:space="preserve">orgánmi verejnej </w:t>
            </w:r>
            <w:r w:rsidR="00F72D40" w:rsidRPr="00062F50">
              <w:rPr>
                <w:rFonts w:ascii="Arial" w:hAnsi="Arial" w:cs="Arial"/>
                <w:bCs/>
                <w:sz w:val="18"/>
                <w:szCs w:val="18"/>
                <w:lang w:val="sk-SK"/>
              </w:rPr>
              <w:t>moci</w:t>
            </w:r>
            <w:r w:rsidR="00D13A6A" w:rsidRPr="00062F50">
              <w:rPr>
                <w:rFonts w:ascii="Arial" w:hAnsi="Arial" w:cs="Arial"/>
                <w:bCs/>
                <w:sz w:val="18"/>
                <w:szCs w:val="18"/>
                <w:lang w:val="sk-SK"/>
              </w:rPr>
              <w:t>,</w:t>
            </w:r>
            <w:r w:rsidR="009A030F" w:rsidRPr="00062F50">
              <w:rPr>
                <w:rFonts w:ascii="Arial" w:hAnsi="Arial" w:cs="Arial"/>
                <w:bCs/>
                <w:sz w:val="18"/>
                <w:szCs w:val="18"/>
                <w:lang w:val="sk-SK"/>
              </w:rPr>
              <w:t xml:space="preserve"> najmä nie však výlučne</w:t>
            </w:r>
            <w:r w:rsidR="00FB5BA2" w:rsidRPr="00062F50">
              <w:rPr>
                <w:rFonts w:ascii="Arial" w:hAnsi="Arial" w:cs="Arial"/>
                <w:bCs/>
                <w:sz w:val="18"/>
                <w:szCs w:val="18"/>
                <w:lang w:val="sk-SK"/>
              </w:rPr>
              <w:t xml:space="preserve"> pred </w:t>
            </w:r>
            <w:r w:rsidR="00BC1954" w:rsidRPr="00062F50">
              <w:rPr>
                <w:rFonts w:ascii="Arial" w:hAnsi="Arial" w:cs="Arial"/>
                <w:bCs/>
                <w:sz w:val="18"/>
                <w:szCs w:val="18"/>
                <w:lang w:val="sk-SK"/>
              </w:rPr>
              <w:t xml:space="preserve">príslušným </w:t>
            </w:r>
            <w:r w:rsidR="0018440D" w:rsidRPr="00062F50">
              <w:rPr>
                <w:rFonts w:ascii="Arial" w:hAnsi="Arial" w:cs="Arial"/>
                <w:bCs/>
                <w:sz w:val="18"/>
                <w:szCs w:val="18"/>
                <w:lang w:val="sk-SK"/>
              </w:rPr>
              <w:t>oddelením cudzineckej polície PZ</w:t>
            </w:r>
            <w:r w:rsidR="00166244" w:rsidRPr="00062F50">
              <w:rPr>
                <w:rFonts w:ascii="Arial" w:hAnsi="Arial" w:cs="Arial"/>
                <w:bCs/>
                <w:sz w:val="18"/>
                <w:szCs w:val="18"/>
                <w:lang w:val="sk-SK"/>
              </w:rPr>
              <w:t xml:space="preserve"> pri </w:t>
            </w:r>
            <w:r w:rsidR="00166244" w:rsidRPr="00062F50">
              <w:rPr>
                <w:rFonts w:ascii="Arial" w:hAnsi="Arial" w:cs="Arial"/>
                <w:sz w:val="18"/>
                <w:szCs w:val="18"/>
                <w:lang w:val="sk-SK"/>
              </w:rPr>
              <w:t>všetkých</w:t>
            </w:r>
            <w:r w:rsidR="00166244" w:rsidRPr="00062F50">
              <w:rPr>
                <w:rFonts w:ascii="Arial" w:hAnsi="Arial" w:cs="Arial"/>
                <w:bCs/>
                <w:sz w:val="18"/>
                <w:szCs w:val="18"/>
                <w:lang w:val="sk-SK"/>
              </w:rPr>
              <w:t xml:space="preserve"> právnych úkonoch </w:t>
            </w:r>
            <w:r w:rsidR="00D13A6A" w:rsidRPr="00062F50">
              <w:rPr>
                <w:rFonts w:ascii="Arial" w:hAnsi="Arial" w:cs="Arial"/>
                <w:bCs/>
                <w:sz w:val="18"/>
                <w:szCs w:val="18"/>
                <w:lang w:val="sk-SK"/>
              </w:rPr>
              <w:t>súvisiacich s udelením pobytu</w:t>
            </w:r>
            <w:r w:rsidR="00C523B0" w:rsidRPr="00062F50">
              <w:rPr>
                <w:rFonts w:ascii="Arial" w:hAnsi="Arial" w:cs="Arial"/>
                <w:bCs/>
                <w:sz w:val="18"/>
                <w:szCs w:val="18"/>
                <w:lang w:val="sk-SK"/>
              </w:rPr>
              <w:t xml:space="preserve"> v Slovenskej republike</w:t>
            </w:r>
            <w:r w:rsidR="00D13A6A" w:rsidRPr="00062F50">
              <w:rPr>
                <w:rFonts w:ascii="Arial" w:hAnsi="Arial" w:cs="Arial"/>
                <w:bCs/>
                <w:sz w:val="18"/>
                <w:szCs w:val="18"/>
                <w:lang w:val="sk-SK"/>
              </w:rPr>
              <w:t xml:space="preserve"> pre SPLNOMOCNITEĽA</w:t>
            </w:r>
            <w:r w:rsidR="005478EE" w:rsidRPr="00062F50">
              <w:rPr>
                <w:rFonts w:ascii="Arial" w:hAnsi="Arial" w:cs="Arial"/>
                <w:bCs/>
                <w:sz w:val="18"/>
                <w:szCs w:val="18"/>
                <w:lang w:val="sk-SK"/>
              </w:rPr>
              <w:t xml:space="preserve">, </w:t>
            </w:r>
            <w:r w:rsidR="00D13A6A" w:rsidRPr="00062F50">
              <w:rPr>
                <w:rFonts w:ascii="Arial" w:hAnsi="Arial" w:cs="Arial"/>
                <w:bCs/>
                <w:sz w:val="18"/>
                <w:szCs w:val="18"/>
                <w:lang w:val="sk-SK"/>
              </w:rPr>
              <w:t>jeho predĺženia</w:t>
            </w:r>
            <w:r w:rsidR="005478EE" w:rsidRPr="00062F50">
              <w:rPr>
                <w:rFonts w:ascii="Arial" w:hAnsi="Arial" w:cs="Arial"/>
                <w:bCs/>
                <w:sz w:val="18"/>
                <w:szCs w:val="18"/>
                <w:lang w:val="sk-SK"/>
              </w:rPr>
              <w:t xml:space="preserve"> ako aj jeho ukončenia</w:t>
            </w:r>
            <w:r w:rsidR="00A45F2A" w:rsidRPr="00062F50">
              <w:rPr>
                <w:rFonts w:ascii="Arial" w:hAnsi="Arial" w:cs="Arial"/>
                <w:bCs/>
                <w:sz w:val="18"/>
                <w:szCs w:val="18"/>
                <w:lang w:val="sk-SK"/>
              </w:rPr>
              <w:t>, prevzatí dokladu o pobyte a aktivácii BOK na doklade o pobyte</w:t>
            </w:r>
            <w:r w:rsidR="0005471D" w:rsidRPr="00062F50">
              <w:rPr>
                <w:rFonts w:ascii="Arial" w:hAnsi="Arial" w:cs="Arial"/>
                <w:bCs/>
                <w:sz w:val="18"/>
                <w:szCs w:val="18"/>
                <w:lang w:val="sk-SK"/>
              </w:rPr>
              <w:t>;</w:t>
            </w:r>
          </w:p>
        </w:tc>
        <w:tc>
          <w:tcPr>
            <w:tcW w:w="287" w:type="dxa"/>
          </w:tcPr>
          <w:p w14:paraId="761855AE" w14:textId="77777777" w:rsidR="00166244" w:rsidRPr="00062F50" w:rsidRDefault="00166244" w:rsidP="00166244">
            <w:pPr>
              <w:spacing w:before="60" w:after="60" w:line="288" w:lineRule="auto"/>
              <w:jc w:val="both"/>
              <w:rPr>
                <w:rFonts w:ascii="Arial" w:hAnsi="Arial" w:cs="Arial"/>
                <w:sz w:val="18"/>
                <w:szCs w:val="18"/>
                <w:lang w:val="sk-SK"/>
              </w:rPr>
            </w:pPr>
          </w:p>
        </w:tc>
        <w:tc>
          <w:tcPr>
            <w:tcW w:w="4581" w:type="dxa"/>
          </w:tcPr>
          <w:p w14:paraId="761855AF" w14:textId="68CE4357" w:rsidR="00166244" w:rsidRPr="00062F50" w:rsidRDefault="00D1246D" w:rsidP="00AF3A0C">
            <w:pPr>
              <w:numPr>
                <w:ilvl w:val="0"/>
                <w:numId w:val="20"/>
              </w:numPr>
              <w:spacing w:before="60" w:after="60" w:line="288" w:lineRule="auto"/>
              <w:jc w:val="both"/>
              <w:rPr>
                <w:rFonts w:ascii="Arial" w:hAnsi="Arial" w:cs="Arial"/>
                <w:sz w:val="18"/>
                <w:szCs w:val="18"/>
                <w:lang w:val="en-US"/>
              </w:rPr>
            </w:pPr>
            <w:r w:rsidRPr="00062F50">
              <w:rPr>
                <w:rFonts w:ascii="Arial" w:hAnsi="Arial" w:cs="Arial"/>
                <w:sz w:val="18"/>
                <w:szCs w:val="18"/>
                <w:lang w:val="en-US"/>
              </w:rPr>
              <w:t>to represent PRINCIPAL towards respective Slovak authorities, mainly not exclusively towards respective foreign police by all legal acts concerning granting of the residence permit in Slovak Republic for PRINCIPAL, its prolongation and as well as termination, receipt of the residence permit card and also activation of BOK on the residence permit card;</w:t>
            </w:r>
          </w:p>
        </w:tc>
      </w:tr>
      <w:tr w:rsidR="003F0639" w:rsidRPr="00D1246D" w14:paraId="761855BC" w14:textId="77777777" w:rsidTr="00166244">
        <w:trPr>
          <w:jc w:val="center"/>
        </w:trPr>
        <w:tc>
          <w:tcPr>
            <w:tcW w:w="4584" w:type="dxa"/>
          </w:tcPr>
          <w:p w14:paraId="761855B6" w14:textId="226C33D6" w:rsidR="00CE2947" w:rsidRPr="00062F50" w:rsidRDefault="00CE2947" w:rsidP="00CE2947">
            <w:pPr>
              <w:numPr>
                <w:ilvl w:val="0"/>
                <w:numId w:val="19"/>
              </w:numPr>
              <w:spacing w:before="60" w:after="60" w:line="288" w:lineRule="auto"/>
              <w:jc w:val="both"/>
              <w:rPr>
                <w:rFonts w:ascii="Arial" w:hAnsi="Arial" w:cs="Arial"/>
                <w:bCs/>
                <w:sz w:val="18"/>
                <w:szCs w:val="18"/>
                <w:lang w:val="sk-SK"/>
              </w:rPr>
            </w:pPr>
            <w:r w:rsidRPr="00062F50">
              <w:rPr>
                <w:rFonts w:ascii="Arial" w:hAnsi="Arial" w:cs="Arial"/>
                <w:bCs/>
                <w:sz w:val="18"/>
                <w:szCs w:val="18"/>
                <w:lang w:val="sk-SK"/>
              </w:rPr>
              <w:t xml:space="preserve">na doplňovanie </w:t>
            </w:r>
            <w:r w:rsidR="00220241" w:rsidRPr="00062F50">
              <w:rPr>
                <w:rFonts w:ascii="Arial" w:hAnsi="Arial" w:cs="Arial"/>
                <w:bCs/>
                <w:sz w:val="18"/>
                <w:szCs w:val="18"/>
                <w:lang w:val="sk-SK"/>
              </w:rPr>
              <w:t>dožiadanej dokumentácie</w:t>
            </w:r>
            <w:r w:rsidRPr="00062F50">
              <w:rPr>
                <w:rFonts w:ascii="Arial" w:hAnsi="Arial" w:cs="Arial"/>
                <w:bCs/>
                <w:sz w:val="18"/>
                <w:szCs w:val="18"/>
                <w:lang w:val="sk-SK"/>
              </w:rPr>
              <w:t>, na preberanie rozhodnutí a iných písomností, na podávanie opravných prostriedkov proti rozhodnutiam, nahliadanie do spisového materiálu, robenie si výpiskov alebo kópií z</w:t>
            </w:r>
            <w:r w:rsidR="00AE1310" w:rsidRPr="00062F50">
              <w:rPr>
                <w:rFonts w:ascii="Arial" w:hAnsi="Arial" w:cs="Arial"/>
                <w:bCs/>
                <w:sz w:val="18"/>
                <w:szCs w:val="18"/>
                <w:lang w:val="sk-SK"/>
              </w:rPr>
              <w:t> </w:t>
            </w:r>
            <w:r w:rsidRPr="00062F50">
              <w:rPr>
                <w:rFonts w:ascii="Arial" w:hAnsi="Arial" w:cs="Arial"/>
                <w:bCs/>
                <w:sz w:val="18"/>
                <w:szCs w:val="18"/>
                <w:lang w:val="sk-SK"/>
              </w:rPr>
              <w:t>neho</w:t>
            </w:r>
            <w:r w:rsidR="00AE1310" w:rsidRPr="00062F50">
              <w:rPr>
                <w:rFonts w:ascii="Arial" w:hAnsi="Arial" w:cs="Arial"/>
                <w:bCs/>
                <w:sz w:val="18"/>
                <w:szCs w:val="18"/>
                <w:lang w:val="sk-SK"/>
              </w:rPr>
              <w:t>;</w:t>
            </w:r>
          </w:p>
          <w:p w14:paraId="4C6AD7CC" w14:textId="55518C24" w:rsidR="00FD2D66" w:rsidRDefault="00AE1310" w:rsidP="00CE2947">
            <w:pPr>
              <w:numPr>
                <w:ilvl w:val="0"/>
                <w:numId w:val="19"/>
              </w:numPr>
              <w:spacing w:before="60" w:after="60" w:line="288" w:lineRule="auto"/>
              <w:jc w:val="both"/>
              <w:rPr>
                <w:rFonts w:ascii="Arial" w:hAnsi="Arial" w:cs="Arial"/>
                <w:bCs/>
                <w:sz w:val="18"/>
                <w:szCs w:val="18"/>
                <w:lang w:val="sk-SK"/>
              </w:rPr>
            </w:pPr>
            <w:r w:rsidRPr="00062F50">
              <w:rPr>
                <w:rFonts w:ascii="Arial" w:hAnsi="Arial" w:cs="Arial"/>
                <w:bCs/>
                <w:sz w:val="18"/>
                <w:szCs w:val="18"/>
                <w:lang w:val="sk-SK"/>
              </w:rPr>
              <w:t>na komunikáciu s príslušnou zdravotnou poisťovňou, najmä vo veci vyžiadania a prevzatia potvrdenia o</w:t>
            </w:r>
            <w:r w:rsidR="003272FA" w:rsidRPr="00062F50">
              <w:rPr>
                <w:rFonts w:ascii="Arial" w:hAnsi="Arial" w:cs="Arial"/>
                <w:bCs/>
                <w:sz w:val="18"/>
                <w:szCs w:val="18"/>
                <w:lang w:val="sk-SK"/>
              </w:rPr>
              <w:t> </w:t>
            </w:r>
            <w:r w:rsidRPr="00062F50">
              <w:rPr>
                <w:rFonts w:ascii="Arial" w:hAnsi="Arial" w:cs="Arial"/>
                <w:bCs/>
                <w:sz w:val="18"/>
                <w:szCs w:val="18"/>
                <w:lang w:val="sk-SK"/>
              </w:rPr>
              <w:t>poistení</w:t>
            </w:r>
            <w:r w:rsidR="003272FA" w:rsidRPr="00062F50">
              <w:rPr>
                <w:rFonts w:ascii="Arial" w:hAnsi="Arial" w:cs="Arial"/>
                <w:bCs/>
                <w:sz w:val="18"/>
                <w:szCs w:val="18"/>
                <w:lang w:val="sk-SK"/>
              </w:rPr>
              <w:t xml:space="preserve">, </w:t>
            </w:r>
            <w:r w:rsidRPr="00062F50">
              <w:rPr>
                <w:rFonts w:ascii="Arial" w:hAnsi="Arial" w:cs="Arial"/>
                <w:bCs/>
                <w:sz w:val="18"/>
                <w:szCs w:val="18"/>
                <w:lang w:val="sk-SK"/>
              </w:rPr>
              <w:t> preukazu poistenca</w:t>
            </w:r>
            <w:r w:rsidR="00025E83" w:rsidRPr="00062F50">
              <w:rPr>
                <w:rFonts w:ascii="Arial" w:hAnsi="Arial" w:cs="Arial"/>
                <w:bCs/>
                <w:sz w:val="18"/>
                <w:szCs w:val="18"/>
                <w:lang w:val="sk-SK"/>
              </w:rPr>
              <w:t xml:space="preserve"> a prípadného zrušenia zdravotného poistenia</w:t>
            </w:r>
            <w:r w:rsidRPr="00062F50">
              <w:rPr>
                <w:rFonts w:ascii="Arial" w:hAnsi="Arial" w:cs="Arial"/>
                <w:bCs/>
                <w:sz w:val="18"/>
                <w:szCs w:val="18"/>
                <w:lang w:val="sk-SK"/>
              </w:rPr>
              <w:t>;</w:t>
            </w:r>
          </w:p>
          <w:p w14:paraId="645F54D6" w14:textId="77777777" w:rsidR="008A44EF" w:rsidRDefault="008A44EF" w:rsidP="008A44EF">
            <w:pPr>
              <w:spacing w:before="60" w:after="60" w:line="288" w:lineRule="auto"/>
              <w:ind w:left="397"/>
              <w:jc w:val="both"/>
              <w:rPr>
                <w:rFonts w:ascii="Arial" w:hAnsi="Arial" w:cs="Arial"/>
                <w:bCs/>
                <w:sz w:val="18"/>
                <w:szCs w:val="18"/>
                <w:lang w:val="sk-SK"/>
              </w:rPr>
            </w:pPr>
          </w:p>
          <w:p w14:paraId="18CB71D7" w14:textId="0B330A6E" w:rsidR="00314CBE" w:rsidRPr="00062F50" w:rsidRDefault="00314CBE" w:rsidP="00314CBE">
            <w:pPr>
              <w:numPr>
                <w:ilvl w:val="0"/>
                <w:numId w:val="19"/>
              </w:numPr>
              <w:spacing w:before="60" w:after="60" w:line="288" w:lineRule="auto"/>
              <w:jc w:val="both"/>
              <w:rPr>
                <w:rFonts w:ascii="Arial" w:hAnsi="Arial" w:cs="Arial"/>
                <w:bCs/>
                <w:sz w:val="18"/>
                <w:szCs w:val="18"/>
                <w:lang w:val="sk-SK"/>
              </w:rPr>
            </w:pPr>
            <w:r w:rsidRPr="00062F50">
              <w:rPr>
                <w:rFonts w:ascii="Arial" w:hAnsi="Arial" w:cs="Arial"/>
                <w:bCs/>
                <w:sz w:val="18"/>
                <w:szCs w:val="18"/>
                <w:lang w:val="sk-SK"/>
              </w:rPr>
              <w:t xml:space="preserve">na komunikáciu so sociálnou poisťovňou, najmä na vyžiadanie a vyzdvihnutie potvrdenia o tom, </w:t>
            </w:r>
            <w:r w:rsidRPr="00062F50">
              <w:rPr>
                <w:rFonts w:ascii="Arial" w:hAnsi="Arial" w:cs="Arial"/>
                <w:color w:val="323232"/>
                <w:sz w:val="18"/>
                <w:szCs w:val="18"/>
                <w:lang w:val="sk-SK"/>
              </w:rPr>
              <w:t>že Splnomocniteľ nemá na území SR v súčasnosti žiadne nesplatené finančné záväzky</w:t>
            </w:r>
          </w:p>
          <w:p w14:paraId="364A4534" w14:textId="6D6C898E" w:rsidR="00C92CBF" w:rsidRPr="00062F50" w:rsidRDefault="00C92CBF" w:rsidP="00CE2947">
            <w:pPr>
              <w:numPr>
                <w:ilvl w:val="0"/>
                <w:numId w:val="19"/>
              </w:numPr>
              <w:spacing w:before="60" w:after="60" w:line="288" w:lineRule="auto"/>
              <w:jc w:val="both"/>
              <w:rPr>
                <w:rFonts w:ascii="Arial" w:hAnsi="Arial" w:cs="Arial"/>
                <w:bCs/>
                <w:sz w:val="18"/>
                <w:szCs w:val="18"/>
                <w:lang w:val="sk-SK"/>
              </w:rPr>
            </w:pPr>
            <w:r w:rsidRPr="00062F50">
              <w:rPr>
                <w:rFonts w:ascii="Arial" w:hAnsi="Arial" w:cs="Arial"/>
                <w:bCs/>
                <w:sz w:val="18"/>
                <w:szCs w:val="18"/>
                <w:lang w:val="sk-SK"/>
              </w:rPr>
              <w:t>na komunikáciu s príslušným úradom práce</w:t>
            </w:r>
            <w:r w:rsidR="00FF2C4C" w:rsidRPr="00062F50">
              <w:rPr>
                <w:rFonts w:ascii="Arial" w:hAnsi="Arial" w:cs="Arial"/>
                <w:bCs/>
                <w:sz w:val="18"/>
                <w:szCs w:val="18"/>
                <w:lang w:val="sk-SK"/>
              </w:rPr>
              <w:t>;</w:t>
            </w:r>
          </w:p>
          <w:p w14:paraId="761855B7" w14:textId="77777777" w:rsidR="00CE2947" w:rsidRPr="00062F50" w:rsidRDefault="00CE2947" w:rsidP="00CE2947">
            <w:pPr>
              <w:numPr>
                <w:ilvl w:val="0"/>
                <w:numId w:val="19"/>
              </w:numPr>
              <w:spacing w:before="60" w:after="60" w:line="288" w:lineRule="auto"/>
              <w:jc w:val="both"/>
              <w:rPr>
                <w:rFonts w:ascii="Arial" w:hAnsi="Arial" w:cs="Arial"/>
                <w:bCs/>
                <w:sz w:val="18"/>
                <w:szCs w:val="18"/>
                <w:lang w:val="sk-SK"/>
              </w:rPr>
            </w:pPr>
            <w:r w:rsidRPr="00062F50">
              <w:rPr>
                <w:rFonts w:ascii="Arial" w:hAnsi="Arial" w:cs="Arial"/>
                <w:bCs/>
                <w:sz w:val="18"/>
                <w:szCs w:val="18"/>
                <w:lang w:val="sk-SK"/>
              </w:rPr>
              <w:t>SPLNOMOCNENEC je oprávnený podpisovať v mene SPLNOMOCNITEĽA všetky relevantné dokumenty a písomnosti súvisiace s vyššie uvedeným účelom,</w:t>
            </w:r>
          </w:p>
        </w:tc>
        <w:tc>
          <w:tcPr>
            <w:tcW w:w="287" w:type="dxa"/>
          </w:tcPr>
          <w:p w14:paraId="761855B8" w14:textId="77777777" w:rsidR="003F0639" w:rsidRPr="00062F50" w:rsidRDefault="003F0639" w:rsidP="00166244">
            <w:pPr>
              <w:spacing w:before="60" w:after="60" w:line="288" w:lineRule="auto"/>
              <w:jc w:val="both"/>
              <w:rPr>
                <w:rFonts w:ascii="Arial" w:hAnsi="Arial" w:cs="Arial"/>
                <w:sz w:val="18"/>
                <w:szCs w:val="18"/>
                <w:lang w:val="sk-SK"/>
              </w:rPr>
            </w:pPr>
          </w:p>
        </w:tc>
        <w:tc>
          <w:tcPr>
            <w:tcW w:w="4581" w:type="dxa"/>
          </w:tcPr>
          <w:p w14:paraId="761855BA" w14:textId="2C2C0695" w:rsidR="00CE2947" w:rsidRPr="00062F50" w:rsidRDefault="00CE2947" w:rsidP="00CE2947">
            <w:pPr>
              <w:numPr>
                <w:ilvl w:val="0"/>
                <w:numId w:val="20"/>
              </w:numPr>
              <w:spacing w:before="60" w:after="60" w:line="288" w:lineRule="auto"/>
              <w:jc w:val="both"/>
              <w:rPr>
                <w:rFonts w:ascii="Arial" w:hAnsi="Arial" w:cs="Arial"/>
                <w:sz w:val="18"/>
                <w:szCs w:val="18"/>
                <w:lang w:val="en-US"/>
              </w:rPr>
            </w:pPr>
            <w:r w:rsidRPr="00062F50">
              <w:rPr>
                <w:rFonts w:ascii="Arial" w:hAnsi="Arial" w:cs="Arial"/>
                <w:sz w:val="18"/>
                <w:szCs w:val="18"/>
                <w:lang w:val="en-US"/>
              </w:rPr>
              <w:t xml:space="preserve">to amend </w:t>
            </w:r>
            <w:r w:rsidR="00FA7AC3" w:rsidRPr="00062F50">
              <w:rPr>
                <w:rFonts w:ascii="Arial" w:hAnsi="Arial" w:cs="Arial"/>
                <w:sz w:val="18"/>
                <w:szCs w:val="18"/>
                <w:lang w:val="en-US"/>
              </w:rPr>
              <w:t>requested documentation</w:t>
            </w:r>
            <w:r w:rsidRPr="00062F50">
              <w:rPr>
                <w:rFonts w:ascii="Arial" w:hAnsi="Arial" w:cs="Arial"/>
                <w:sz w:val="18"/>
                <w:szCs w:val="18"/>
                <w:lang w:val="en-US"/>
              </w:rPr>
              <w:t>, to receive the resolutions and other documents, to submit the remedies against the decisions, to inspect the records and to make excerpts and copies from these records</w:t>
            </w:r>
            <w:r w:rsidR="00CA4577" w:rsidRPr="00062F50">
              <w:rPr>
                <w:rFonts w:ascii="Arial" w:hAnsi="Arial" w:cs="Arial"/>
                <w:sz w:val="18"/>
                <w:szCs w:val="18"/>
                <w:lang w:val="en-US"/>
              </w:rPr>
              <w:t>;</w:t>
            </w:r>
          </w:p>
          <w:p w14:paraId="0631DEAA" w14:textId="4CD18613" w:rsidR="00314CBE" w:rsidRPr="00062F50" w:rsidRDefault="00062720" w:rsidP="002D7793">
            <w:pPr>
              <w:numPr>
                <w:ilvl w:val="0"/>
                <w:numId w:val="20"/>
              </w:numPr>
              <w:spacing w:before="60" w:after="60" w:line="288" w:lineRule="auto"/>
              <w:jc w:val="both"/>
              <w:rPr>
                <w:rFonts w:ascii="Arial" w:hAnsi="Arial" w:cs="Arial"/>
                <w:sz w:val="18"/>
                <w:szCs w:val="18"/>
                <w:lang w:val="en-US"/>
              </w:rPr>
            </w:pPr>
            <w:r w:rsidRPr="00062F50">
              <w:rPr>
                <w:rFonts w:ascii="Arial" w:hAnsi="Arial" w:cs="Arial"/>
                <w:sz w:val="18"/>
                <w:szCs w:val="18"/>
                <w:lang w:val="en-US"/>
              </w:rPr>
              <w:t>to communicate with respective public health insurance</w:t>
            </w:r>
            <w:r w:rsidR="00FB1735" w:rsidRPr="00062F50">
              <w:rPr>
                <w:rFonts w:ascii="Arial" w:hAnsi="Arial" w:cs="Arial"/>
                <w:sz w:val="18"/>
                <w:szCs w:val="18"/>
                <w:lang w:val="en-US"/>
              </w:rPr>
              <w:t>, mainly in respect of applying and receipt of the confirmation about insurance</w:t>
            </w:r>
            <w:r w:rsidR="00025E83" w:rsidRPr="00062F50">
              <w:rPr>
                <w:rFonts w:ascii="Arial" w:hAnsi="Arial" w:cs="Arial"/>
                <w:sz w:val="18"/>
                <w:szCs w:val="18"/>
                <w:lang w:val="en-US"/>
              </w:rPr>
              <w:t>,</w:t>
            </w:r>
            <w:r w:rsidR="00CA4577" w:rsidRPr="00062F50">
              <w:rPr>
                <w:rFonts w:ascii="Arial" w:hAnsi="Arial" w:cs="Arial"/>
                <w:sz w:val="18"/>
                <w:szCs w:val="18"/>
                <w:lang w:val="en-US"/>
              </w:rPr>
              <w:t xml:space="preserve"> </w:t>
            </w:r>
            <w:r w:rsidR="0035163E" w:rsidRPr="00062F50">
              <w:rPr>
                <w:rFonts w:ascii="Arial" w:hAnsi="Arial" w:cs="Arial"/>
                <w:sz w:val="18"/>
                <w:szCs w:val="18"/>
                <w:lang w:val="en-US"/>
              </w:rPr>
              <w:t>receipt of the health insurance card</w:t>
            </w:r>
            <w:r w:rsidR="00025E83" w:rsidRPr="00062F50">
              <w:rPr>
                <w:rFonts w:ascii="Arial" w:hAnsi="Arial" w:cs="Arial"/>
                <w:sz w:val="18"/>
                <w:szCs w:val="18"/>
                <w:lang w:val="en-US"/>
              </w:rPr>
              <w:t xml:space="preserve"> and by potential termination of the health insurance</w:t>
            </w:r>
            <w:r w:rsidR="00CA4577" w:rsidRPr="00062F50">
              <w:rPr>
                <w:rFonts w:ascii="Arial" w:hAnsi="Arial" w:cs="Arial"/>
                <w:sz w:val="18"/>
                <w:szCs w:val="18"/>
                <w:lang w:val="en-US"/>
              </w:rPr>
              <w:t>;</w:t>
            </w:r>
          </w:p>
          <w:p w14:paraId="3A4BBA2B" w14:textId="45A1FD5E" w:rsidR="00314CBE" w:rsidRPr="00062F50" w:rsidRDefault="002D7793" w:rsidP="002D7793">
            <w:pPr>
              <w:numPr>
                <w:ilvl w:val="0"/>
                <w:numId w:val="20"/>
              </w:numPr>
              <w:spacing w:before="60" w:after="60" w:line="288" w:lineRule="auto"/>
              <w:jc w:val="both"/>
              <w:rPr>
                <w:rFonts w:ascii="Arial" w:hAnsi="Arial" w:cs="Arial"/>
                <w:sz w:val="18"/>
                <w:szCs w:val="18"/>
                <w:lang w:val="en-US"/>
              </w:rPr>
            </w:pPr>
            <w:r w:rsidRPr="00062F50">
              <w:rPr>
                <w:rFonts w:ascii="Arial" w:hAnsi="Arial" w:cs="Arial"/>
                <w:sz w:val="18"/>
                <w:szCs w:val="18"/>
                <w:lang w:val="en-US"/>
              </w:rPr>
              <w:t>to communicate with the social insurance company, mainly to request and receipt confirmation that the Principal does not have any outstanding financial obligations in the territory of the Slovak Republic</w:t>
            </w:r>
          </w:p>
          <w:p w14:paraId="6901316A" w14:textId="4ADBA9EF" w:rsidR="00FF2C4C" w:rsidRPr="00062F50" w:rsidRDefault="00FF2C4C" w:rsidP="00CE2947">
            <w:pPr>
              <w:numPr>
                <w:ilvl w:val="0"/>
                <w:numId w:val="20"/>
              </w:numPr>
              <w:spacing w:before="60" w:after="60" w:line="288" w:lineRule="auto"/>
              <w:jc w:val="both"/>
              <w:rPr>
                <w:rFonts w:ascii="Arial" w:hAnsi="Arial" w:cs="Arial"/>
                <w:sz w:val="18"/>
                <w:szCs w:val="18"/>
                <w:lang w:val="en-US"/>
              </w:rPr>
            </w:pPr>
            <w:r w:rsidRPr="00062F50">
              <w:rPr>
                <w:rFonts w:ascii="Arial" w:hAnsi="Arial" w:cs="Arial"/>
                <w:sz w:val="18"/>
                <w:szCs w:val="18"/>
                <w:lang w:val="en-US"/>
              </w:rPr>
              <w:t>to communicate with respective labor office;</w:t>
            </w:r>
          </w:p>
          <w:p w14:paraId="761855BB" w14:textId="0F130DB2" w:rsidR="00CE2947" w:rsidRPr="00062F50" w:rsidRDefault="00CE2947" w:rsidP="00CE2947">
            <w:pPr>
              <w:numPr>
                <w:ilvl w:val="0"/>
                <w:numId w:val="20"/>
              </w:numPr>
              <w:spacing w:before="60" w:after="60" w:line="288" w:lineRule="auto"/>
              <w:jc w:val="both"/>
              <w:rPr>
                <w:rFonts w:ascii="Arial" w:hAnsi="Arial" w:cs="Arial"/>
                <w:sz w:val="18"/>
                <w:szCs w:val="18"/>
                <w:lang w:val="en-US"/>
              </w:rPr>
            </w:pPr>
            <w:r w:rsidRPr="00062F50">
              <w:rPr>
                <w:rFonts w:ascii="Arial" w:hAnsi="Arial" w:cs="Arial"/>
                <w:sz w:val="18"/>
                <w:szCs w:val="18"/>
                <w:lang w:val="en-US"/>
              </w:rPr>
              <w:t>the REPRESENTATIVE is entitled to sign on behalf of the COMPANY all relevant documents and papers related to the above mentioned purpose</w:t>
            </w:r>
            <w:r w:rsidR="00D11214" w:rsidRPr="00062F50">
              <w:rPr>
                <w:rFonts w:ascii="Arial" w:hAnsi="Arial" w:cs="Arial"/>
                <w:sz w:val="18"/>
                <w:szCs w:val="18"/>
                <w:lang w:val="en-US"/>
              </w:rPr>
              <w:t>;</w:t>
            </w:r>
          </w:p>
        </w:tc>
      </w:tr>
      <w:tr w:rsidR="004A1109" w:rsidRPr="00D1246D" w14:paraId="761855C0" w14:textId="77777777" w:rsidTr="00166244">
        <w:trPr>
          <w:jc w:val="center"/>
        </w:trPr>
        <w:tc>
          <w:tcPr>
            <w:tcW w:w="4584" w:type="dxa"/>
          </w:tcPr>
          <w:p w14:paraId="761855BD" w14:textId="2A62D57B" w:rsidR="004A1109" w:rsidRPr="00062F50" w:rsidRDefault="00844AFA" w:rsidP="005824E3">
            <w:pPr>
              <w:numPr>
                <w:ilvl w:val="0"/>
                <w:numId w:val="19"/>
              </w:numPr>
              <w:spacing w:before="60" w:after="60" w:line="288" w:lineRule="auto"/>
              <w:jc w:val="both"/>
              <w:rPr>
                <w:rFonts w:ascii="Arial" w:hAnsi="Arial" w:cs="Arial"/>
                <w:sz w:val="18"/>
                <w:szCs w:val="18"/>
                <w:lang w:val="sk-SK"/>
              </w:rPr>
            </w:pPr>
            <w:r w:rsidRPr="00062F50">
              <w:rPr>
                <w:rFonts w:ascii="Arial" w:hAnsi="Arial" w:cs="Arial"/>
                <w:sz w:val="18"/>
                <w:szCs w:val="18"/>
                <w:lang w:val="sk-SK"/>
              </w:rPr>
              <w:t>SPLNOMOCNENEC je oprávnený nechať sa pri zastupovaní SPLNOMOCNITEĽA zastúpiť inou osobou.</w:t>
            </w:r>
          </w:p>
        </w:tc>
        <w:tc>
          <w:tcPr>
            <w:tcW w:w="287" w:type="dxa"/>
          </w:tcPr>
          <w:p w14:paraId="761855BE" w14:textId="77777777" w:rsidR="004A1109" w:rsidRPr="00062F50" w:rsidRDefault="004A1109" w:rsidP="00166244">
            <w:pPr>
              <w:spacing w:before="60" w:after="60" w:line="288" w:lineRule="auto"/>
              <w:jc w:val="both"/>
              <w:rPr>
                <w:rFonts w:ascii="Arial" w:hAnsi="Arial" w:cs="Arial"/>
                <w:sz w:val="18"/>
                <w:szCs w:val="18"/>
                <w:lang w:val="sk-SK"/>
              </w:rPr>
            </w:pPr>
          </w:p>
        </w:tc>
        <w:tc>
          <w:tcPr>
            <w:tcW w:w="4581" w:type="dxa"/>
          </w:tcPr>
          <w:p w14:paraId="761855BF" w14:textId="010126B1" w:rsidR="004A1109" w:rsidRPr="00062F50" w:rsidRDefault="009F0C6B" w:rsidP="005824E3">
            <w:pPr>
              <w:numPr>
                <w:ilvl w:val="0"/>
                <w:numId w:val="20"/>
              </w:numPr>
              <w:spacing w:before="60" w:after="60" w:line="288" w:lineRule="auto"/>
              <w:jc w:val="both"/>
              <w:rPr>
                <w:rFonts w:ascii="Arial" w:hAnsi="Arial" w:cs="Arial"/>
                <w:sz w:val="18"/>
                <w:szCs w:val="18"/>
                <w:lang w:val="en-US"/>
              </w:rPr>
            </w:pPr>
            <w:r w:rsidRPr="00062F50">
              <w:rPr>
                <w:rFonts w:ascii="Arial" w:hAnsi="Arial" w:cs="Arial"/>
                <w:sz w:val="18"/>
                <w:szCs w:val="18"/>
                <w:lang w:val="en-US"/>
              </w:rPr>
              <w:t>the REPRESENTATIVE is entitled to authorize third person in order to represent the PRINCIPAL.</w:t>
            </w:r>
          </w:p>
        </w:tc>
      </w:tr>
    </w:tbl>
    <w:p w14:paraId="7697E794" w14:textId="77777777" w:rsidR="00FF2C4C" w:rsidRPr="00062F50" w:rsidRDefault="00FF2C4C" w:rsidP="00CF62ED">
      <w:pPr>
        <w:spacing w:after="60" w:line="300" w:lineRule="atLeast"/>
        <w:jc w:val="center"/>
        <w:rPr>
          <w:rFonts w:ascii="Arial" w:hAnsi="Arial" w:cs="Arial"/>
          <w:sz w:val="18"/>
          <w:szCs w:val="18"/>
          <w:lang w:val="en-US"/>
        </w:rPr>
      </w:pPr>
    </w:p>
    <w:p w14:paraId="761855CB" w14:textId="7C61388B" w:rsidR="00D662DD" w:rsidRPr="00062F50" w:rsidRDefault="00D662DD" w:rsidP="00CF62ED">
      <w:pPr>
        <w:spacing w:after="60" w:line="300" w:lineRule="atLeast"/>
        <w:jc w:val="center"/>
        <w:rPr>
          <w:rFonts w:ascii="Arial" w:hAnsi="Arial" w:cs="Arial"/>
          <w:sz w:val="18"/>
          <w:szCs w:val="18"/>
          <w:lang w:val="sk-SK"/>
        </w:rPr>
      </w:pPr>
      <w:r w:rsidRPr="00062F50">
        <w:rPr>
          <w:rFonts w:ascii="Arial" w:hAnsi="Arial" w:cs="Arial"/>
          <w:sz w:val="18"/>
          <w:szCs w:val="18"/>
          <w:lang w:val="en-US"/>
        </w:rPr>
        <w:t>……………………………</w:t>
      </w:r>
      <w:r w:rsidR="006850F5" w:rsidRPr="00062F50">
        <w:rPr>
          <w:rFonts w:ascii="Arial" w:hAnsi="Arial" w:cs="Arial"/>
          <w:sz w:val="18"/>
          <w:szCs w:val="18"/>
          <w:lang w:val="en-US"/>
        </w:rPr>
        <w:br/>
      </w:r>
      <w:r w:rsidR="00B54D35" w:rsidRPr="00062F50">
        <w:rPr>
          <w:rFonts w:ascii="Arial" w:hAnsi="Arial" w:cs="Arial"/>
          <w:b/>
          <w:bCs/>
          <w:sz w:val="18"/>
          <w:szCs w:val="18"/>
          <w:highlight w:val="yellow"/>
          <w:lang w:val="en-US"/>
        </w:rPr>
        <w:t>xxx</w:t>
      </w:r>
    </w:p>
    <w:sectPr w:rsidR="00D662DD" w:rsidRPr="00062F50" w:rsidSect="0035163E">
      <w:headerReference w:type="default" r:id="rId11"/>
      <w:headerReference w:type="first" r:id="rId12"/>
      <w:pgSz w:w="11907" w:h="16840" w:code="9"/>
      <w:pgMar w:top="993" w:right="1418" w:bottom="1418" w:left="1418" w:header="567" w:footer="1168" w:gutter="0"/>
      <w:cols w:space="51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212167" w14:textId="77777777" w:rsidR="002C3B95" w:rsidRDefault="002C3B95">
      <w:r>
        <w:separator/>
      </w:r>
    </w:p>
  </w:endnote>
  <w:endnote w:type="continuationSeparator" w:id="0">
    <w:p w14:paraId="74E3CB89" w14:textId="77777777" w:rsidR="002C3B95" w:rsidRDefault="002C3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5DD45A" w14:textId="77777777" w:rsidR="002C3B95" w:rsidRDefault="002C3B95">
      <w:r>
        <w:separator/>
      </w:r>
    </w:p>
  </w:footnote>
  <w:footnote w:type="continuationSeparator" w:id="0">
    <w:p w14:paraId="6C0EB75A" w14:textId="77777777" w:rsidR="002C3B95" w:rsidRDefault="002C3B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855D8" w14:textId="77777777" w:rsidR="0019295A" w:rsidRDefault="0019295A">
    <w:pPr>
      <w:pStyle w:val="Hlavika"/>
      <w:tabs>
        <w:tab w:val="clear" w:pos="4703"/>
        <w:tab w:val="clear" w:pos="9406"/>
      </w:tabs>
      <w:rPr>
        <w:i/>
        <w:iCs/>
        <w:sz w:val="16"/>
        <w:szCs w:val="16"/>
      </w:rPr>
    </w:pPr>
    <w:r>
      <w:rPr>
        <w:i/>
        <w:iCs/>
        <w:sz w:val="16"/>
        <w:szCs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855DB" w14:textId="77777777" w:rsidR="0019295A" w:rsidRDefault="0019295A">
    <w:pPr>
      <w:rPr>
        <w:sz w:val="16"/>
        <w:szCs w:val="16"/>
      </w:rPr>
    </w:pPr>
    <w:r>
      <w:rPr>
        <w:noProof/>
        <w:sz w:val="16"/>
        <w:szCs w:val="16"/>
        <w:lang w:val="sk-SK" w:eastAsia="sk-SK"/>
      </w:rPr>
      <mc:AlternateContent>
        <mc:Choice Requires="wps">
          <w:drawing>
            <wp:anchor distT="0" distB="0" distL="114300" distR="114300" simplePos="0" relativeHeight="251657216" behindDoc="0" locked="0" layoutInCell="1" allowOverlap="1" wp14:anchorId="761855DC" wp14:editId="761855DD">
              <wp:simplePos x="0" y="0"/>
              <wp:positionH relativeFrom="column">
                <wp:posOffset>-3212465</wp:posOffset>
              </wp:positionH>
              <wp:positionV relativeFrom="paragraph">
                <wp:posOffset>-36830</wp:posOffset>
              </wp:positionV>
              <wp:extent cx="4445000" cy="242570"/>
              <wp:effectExtent l="0" t="1270" r="0" b="3810"/>
              <wp:wrapNone/>
              <wp:docPr id="1" name="head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0"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855DE" w14:textId="77777777" w:rsidR="0019295A" w:rsidRDefault="0019295A">
                          <w:pPr>
                            <w:rPr>
                              <w:sz w:val="14"/>
                              <w:szCs w:val="14"/>
                            </w:rPr>
                          </w:pPr>
                          <w:r>
                            <w:rPr>
                              <w:sz w:val="14"/>
                              <w:szCs w:val="14"/>
                            </w:rPr>
                            <w:t xml:space="preserve">Pokus | </w:t>
                          </w:r>
                          <w:r>
                            <w:rPr>
                              <w:sz w:val="14"/>
                              <w:szCs w:val="14"/>
                            </w:rPr>
                            <w:fldChar w:fldCharType="begin"/>
                          </w:r>
                          <w:r>
                            <w:rPr>
                              <w:sz w:val="14"/>
                              <w:szCs w:val="14"/>
                            </w:rPr>
                            <w:instrText xml:space="preserve"> PAGE  \* MERGEFORMAT </w:instrText>
                          </w:r>
                          <w:r>
                            <w:rPr>
                              <w:sz w:val="14"/>
                              <w:szCs w:val="14"/>
                            </w:rPr>
                            <w:fldChar w:fldCharType="separate"/>
                          </w:r>
                          <w:r>
                            <w:rPr>
                              <w:noProof/>
                              <w:sz w:val="14"/>
                              <w:szCs w:val="14"/>
                            </w:rPr>
                            <w:t>1</w:t>
                          </w:r>
                          <w:r>
                            <w:rPr>
                              <w:sz w:val="14"/>
                              <w:szCs w:val="14"/>
                            </w:rPr>
                            <w:fldChar w:fldCharType="end"/>
                          </w:r>
                          <w:r>
                            <w:rPr>
                              <w:sz w:val="14"/>
                              <w:szCs w:val="14"/>
                            </w:rPr>
                            <w:t xml:space="preserve"> / </w:t>
                          </w:r>
                          <w:r w:rsidR="002C329E">
                            <w:rPr>
                              <w:noProof/>
                              <w:sz w:val="14"/>
                              <w:szCs w:val="14"/>
                            </w:rPr>
                            <w:fldChar w:fldCharType="begin"/>
                          </w:r>
                          <w:r w:rsidR="002C329E">
                            <w:rPr>
                              <w:noProof/>
                              <w:sz w:val="14"/>
                              <w:szCs w:val="14"/>
                            </w:rPr>
                            <w:instrText xml:space="preserve"> NUMPAGES  \* MERGEFORMAT </w:instrText>
                          </w:r>
                          <w:r w:rsidR="002C329E">
                            <w:rPr>
                              <w:noProof/>
                              <w:sz w:val="14"/>
                              <w:szCs w:val="14"/>
                            </w:rPr>
                            <w:fldChar w:fldCharType="separate"/>
                          </w:r>
                          <w:r w:rsidR="00B413AA" w:rsidRPr="00B413AA">
                            <w:rPr>
                              <w:noProof/>
                              <w:sz w:val="14"/>
                              <w:szCs w:val="14"/>
                            </w:rPr>
                            <w:t>2</w:t>
                          </w:r>
                          <w:r w:rsidR="002C329E">
                            <w:rPr>
                              <w:noProof/>
                              <w:sz w:val="14"/>
                              <w:szCs w:val="1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1855DC" id="_x0000_t202" coordsize="21600,21600" o:spt="202" path="m,l,21600r21600,l21600,xe">
              <v:stroke joinstyle="miter"/>
              <v:path gradientshapeok="t" o:connecttype="rect"/>
            </v:shapetype>
            <v:shape id="header" o:spid="_x0000_s1026" type="#_x0000_t202" style="position:absolute;margin-left:-252.95pt;margin-top:-2.9pt;width:350pt;height:19.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" filled="f" stroked="f">
              <v:textbox>
                <w:txbxContent>
                  <w:p w14:paraId="761855DE" w14:textId="77777777" w:rsidR="0019295A" w:rsidRDefault="0019295A">
                    <w:pPr>
                      <w:rPr>
                        <w:sz w:val="14"/>
                        <w:szCs w:val="14"/>
                      </w:rPr>
                    </w:pPr>
                    <w:r>
                      <w:rPr>
                        <w:sz w:val="14"/>
                        <w:szCs w:val="14"/>
                      </w:rPr>
                      <w:t xml:space="preserve">Pokus | </w:t>
                    </w:r>
                    <w:r>
                      <w:rPr>
                        <w:sz w:val="14"/>
                        <w:szCs w:val="14"/>
                      </w:rPr>
                      <w:fldChar w:fldCharType="begin"/>
                    </w:r>
                    <w:r>
                      <w:rPr>
                        <w:sz w:val="14"/>
                        <w:szCs w:val="14"/>
                      </w:rPr>
                      <w:instrText xml:space="preserve"> PAGE  \* MERGEFORMAT </w:instrText>
                    </w:r>
                    <w:r>
                      <w:rPr>
                        <w:sz w:val="14"/>
                        <w:szCs w:val="14"/>
                      </w:rPr>
                      <w:fldChar w:fldCharType="separate"/>
                    </w:r>
                    <w:r>
                      <w:rPr>
                        <w:noProof/>
                        <w:sz w:val="14"/>
                        <w:szCs w:val="14"/>
                      </w:rPr>
                      <w:t>1</w:t>
                    </w:r>
                    <w:r>
                      <w:rPr>
                        <w:sz w:val="14"/>
                        <w:szCs w:val="14"/>
                      </w:rPr>
                      <w:fldChar w:fldCharType="end"/>
                    </w:r>
                    <w:r>
                      <w:rPr>
                        <w:sz w:val="14"/>
                        <w:szCs w:val="14"/>
                      </w:rPr>
                      <w:t xml:space="preserve"> / </w:t>
                    </w:r>
                    <w:r w:rsidR="002C329E">
                      <w:rPr>
                        <w:noProof/>
                        <w:sz w:val="14"/>
                        <w:szCs w:val="14"/>
                      </w:rPr>
                      <w:fldChar w:fldCharType="begin"/>
                    </w:r>
                    <w:r w:rsidR="002C329E">
                      <w:rPr>
                        <w:noProof/>
                        <w:sz w:val="14"/>
                        <w:szCs w:val="14"/>
                      </w:rPr>
                      <w:instrText xml:space="preserve"> NUMPAGES  \* MERGEFORMAT </w:instrText>
                    </w:r>
                    <w:r w:rsidR="002C329E">
                      <w:rPr>
                        <w:noProof/>
                        <w:sz w:val="14"/>
                        <w:szCs w:val="14"/>
                      </w:rPr>
                      <w:fldChar w:fldCharType="separate"/>
                    </w:r>
                    <w:r w:rsidR="00B413AA" w:rsidRPr="00B413AA">
                      <w:rPr>
                        <w:noProof/>
                        <w:sz w:val="14"/>
                        <w:szCs w:val="14"/>
                      </w:rPr>
                      <w:t>2</w:t>
                    </w:r>
                    <w:r w:rsidR="002C329E">
                      <w:rPr>
                        <w:noProof/>
                        <w:sz w:val="14"/>
                        <w:szCs w:val="14"/>
                      </w:rPr>
                      <w:fldChar w:fldCharType="end"/>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0BC9B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38283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A0222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9D67E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484160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CF490B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6D6128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35ADB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B06F4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8E8E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4249C"/>
    <w:multiLevelType w:val="hybridMultilevel"/>
    <w:tmpl w:val="8C96BFC0"/>
    <w:lvl w:ilvl="0" w:tplc="5782A4FA">
      <w:start w:val="10"/>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1" w15:restartNumberingAfterBreak="0">
    <w:nsid w:val="0B8C25E6"/>
    <w:multiLevelType w:val="multilevel"/>
    <w:tmpl w:val="10420298"/>
    <w:lvl w:ilvl="0">
      <w:start w:val="1"/>
      <w:numFmt w:val="decimalZero"/>
      <w:pStyle w:val="Nadpis1"/>
      <w:suff w:val="space"/>
      <w:lvlText w:val="%1"/>
      <w:lvlJc w:val="left"/>
      <w:pPr>
        <w:ind w:left="0" w:firstLine="0"/>
      </w:pPr>
      <w:rPr>
        <w:rFonts w:hint="default"/>
      </w:rPr>
    </w:lvl>
    <w:lvl w:ilvl="1">
      <w:start w:val="1"/>
      <w:numFmt w:val="decimalZero"/>
      <w:pStyle w:val="Nadpis2"/>
      <w:suff w:val="space"/>
      <w:lvlText w:val="%1/%2"/>
      <w:lvlJc w:val="left"/>
      <w:pPr>
        <w:ind w:left="0" w:firstLine="0"/>
      </w:pPr>
      <w:rPr>
        <w:rFonts w:hint="default"/>
      </w:rPr>
    </w:lvl>
    <w:lvl w:ilvl="2">
      <w:start w:val="1"/>
      <w:numFmt w:val="decimalZero"/>
      <w:pStyle w:val="Nadpis3"/>
      <w:suff w:val="space"/>
      <w:lvlText w:val="%1/%2/%3"/>
      <w:lvlJc w:val="left"/>
      <w:pPr>
        <w:ind w:left="0" w:firstLine="0"/>
      </w:pPr>
      <w:rPr>
        <w:rFonts w:hint="default"/>
      </w:rPr>
    </w:lvl>
    <w:lvl w:ilvl="3">
      <w:start w:val="1"/>
      <w:numFmt w:val="decimalZero"/>
      <w:pStyle w:val="Nadpis4"/>
      <w:suff w:val="space"/>
      <w:lvlText w:val="%1/%2/%3/%4"/>
      <w:lvlJc w:val="left"/>
      <w:pPr>
        <w:ind w:left="0" w:firstLine="0"/>
      </w:pPr>
      <w:rPr>
        <w:rFonts w:hint="default"/>
      </w:rPr>
    </w:lvl>
    <w:lvl w:ilvl="4">
      <w:start w:val="1"/>
      <w:numFmt w:val="decimalZero"/>
      <w:pStyle w:val="Nadpis5"/>
      <w:lvlText w:val="%1/%2/%3/%4/%5"/>
      <w:lvlJc w:val="left"/>
      <w:pPr>
        <w:tabs>
          <w:tab w:val="num" w:pos="1440"/>
        </w:tabs>
        <w:ind w:left="0" w:firstLine="0"/>
      </w:pPr>
      <w:rPr>
        <w:rFonts w:hint="default"/>
      </w:rPr>
    </w:lvl>
    <w:lvl w:ilvl="5">
      <w:start w:val="1"/>
      <w:numFmt w:val="decimalZero"/>
      <w:pStyle w:val="Nadpis6"/>
      <w:suff w:val="space"/>
      <w:lvlText w:val="%1/%2/%3/%4/%5/%6"/>
      <w:lvlJc w:val="left"/>
      <w:pPr>
        <w:ind w:left="0" w:firstLine="0"/>
      </w:pPr>
      <w:rPr>
        <w:rFonts w:hint="default"/>
      </w:rPr>
    </w:lvl>
    <w:lvl w:ilvl="6">
      <w:start w:val="1"/>
      <w:numFmt w:val="decimalZero"/>
      <w:pStyle w:val="Nadpis7"/>
      <w:suff w:val="space"/>
      <w:lvlText w:val="%1/%2/%3/%4/%5/%6/%7"/>
      <w:lvlJc w:val="left"/>
      <w:pPr>
        <w:ind w:left="1296" w:hanging="1296"/>
      </w:pPr>
      <w:rPr>
        <w:rFonts w:hint="default"/>
      </w:rPr>
    </w:lvl>
    <w:lvl w:ilvl="7">
      <w:start w:val="1"/>
      <w:numFmt w:val="decimal"/>
      <w:pStyle w:val="Nadpis8"/>
      <w:lvlText w:val="%1.%2.%3.%4.%5.%6.%7.%8"/>
      <w:lvlJc w:val="left"/>
      <w:pPr>
        <w:tabs>
          <w:tab w:val="num" w:pos="1440"/>
        </w:tabs>
        <w:ind w:left="1440" w:hanging="1440"/>
      </w:pPr>
      <w:rPr>
        <w:rFonts w:hint="default"/>
      </w:rPr>
    </w:lvl>
    <w:lvl w:ilvl="8">
      <w:start w:val="1"/>
      <w:numFmt w:val="decimal"/>
      <w:pStyle w:val="Nadpis9"/>
      <w:lvlText w:val="%1.%2.%3.%4.%5.%6.%7.%8.%9"/>
      <w:lvlJc w:val="left"/>
      <w:pPr>
        <w:tabs>
          <w:tab w:val="num" w:pos="1584"/>
        </w:tabs>
        <w:ind w:left="1584" w:hanging="1584"/>
      </w:pPr>
      <w:rPr>
        <w:rFonts w:hint="default"/>
      </w:rPr>
    </w:lvl>
  </w:abstractNum>
  <w:abstractNum w:abstractNumId="12" w15:restartNumberingAfterBreak="0">
    <w:nsid w:val="0D1103F9"/>
    <w:multiLevelType w:val="multilevel"/>
    <w:tmpl w:val="AF18B7DC"/>
    <w:lvl w:ilvl="0">
      <w:start w:val="1"/>
      <w:numFmt w:val="decimal"/>
      <w:pStyle w:val="Nzevlnk"/>
      <w:lvlText w:val="%1"/>
      <w:lvlJc w:val="left"/>
      <w:pPr>
        <w:tabs>
          <w:tab w:val="num" w:pos="360"/>
        </w:tabs>
        <w:ind w:left="284" w:hanging="284"/>
      </w:pPr>
      <w:rPr>
        <w:rFonts w:hint="default"/>
      </w:rPr>
    </w:lvl>
    <w:lvl w:ilvl="1">
      <w:start w:val="1"/>
      <w:numFmt w:val="decimal"/>
      <w:pStyle w:val="Textlnk"/>
      <w:lvlText w:val="%1/%2"/>
      <w:lvlJc w:val="left"/>
      <w:pPr>
        <w:tabs>
          <w:tab w:val="num" w:pos="720"/>
        </w:tabs>
        <w:ind w:left="284" w:hanging="284"/>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1080"/>
        </w:tabs>
        <w:ind w:left="0" w:firstLine="0"/>
      </w:pPr>
      <w:rPr>
        <w:rFonts w:hint="default"/>
      </w:rPr>
    </w:lvl>
    <w:lvl w:ilvl="5">
      <w:start w:val="1"/>
      <w:numFmt w:val="decimal"/>
      <w:lvlText w:val="%1.%2.%3.%4.%5.%6."/>
      <w:lvlJc w:val="left"/>
      <w:pPr>
        <w:tabs>
          <w:tab w:val="num" w:pos="1440"/>
        </w:tabs>
        <w:ind w:left="0" w:firstLine="0"/>
      </w:pPr>
      <w:rPr>
        <w:rFonts w:hint="default"/>
      </w:rPr>
    </w:lvl>
    <w:lvl w:ilvl="6">
      <w:start w:val="1"/>
      <w:numFmt w:val="decimal"/>
      <w:lvlText w:val="%1.%2.%3.%4.%5.%6.%7"/>
      <w:lvlJc w:val="left"/>
      <w:pPr>
        <w:tabs>
          <w:tab w:val="num" w:pos="1440"/>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abstractNum w:abstractNumId="13" w15:restartNumberingAfterBreak="0">
    <w:nsid w:val="0E021F08"/>
    <w:multiLevelType w:val="hybridMultilevel"/>
    <w:tmpl w:val="76A2B5C6"/>
    <w:lvl w:ilvl="0" w:tplc="180AA290">
      <w:start w:val="1"/>
      <w:numFmt w:val="lowerLetter"/>
      <w:lvlText w:val="%1)"/>
      <w:lvlJc w:val="left"/>
      <w:pPr>
        <w:tabs>
          <w:tab w:val="num" w:pos="397"/>
        </w:tabs>
        <w:ind w:left="397" w:hanging="397"/>
      </w:pPr>
      <w:rPr>
        <w:rFonts w:cs="Arial"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4" w15:restartNumberingAfterBreak="0">
    <w:nsid w:val="0E97745E"/>
    <w:multiLevelType w:val="hybridMultilevel"/>
    <w:tmpl w:val="E2DC9198"/>
    <w:lvl w:ilvl="0" w:tplc="EBE8C590">
      <w:start w:val="2"/>
      <w:numFmt w:val="lowerLetter"/>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5" w15:restartNumberingAfterBreak="0">
    <w:nsid w:val="2B870ED8"/>
    <w:multiLevelType w:val="hybridMultilevel"/>
    <w:tmpl w:val="C82A839C"/>
    <w:lvl w:ilvl="0" w:tplc="1ACAF872">
      <w:start w:val="1"/>
      <w:numFmt w:val="lowerLetter"/>
      <w:lvlText w:val="(%1)"/>
      <w:lvlJc w:val="left"/>
      <w:pPr>
        <w:tabs>
          <w:tab w:val="num" w:pos="360"/>
        </w:tabs>
        <w:ind w:left="360" w:hanging="360"/>
      </w:pPr>
      <w:rPr>
        <w:rFonts w:hint="default"/>
      </w:rPr>
    </w:lvl>
    <w:lvl w:ilvl="1" w:tplc="726E6CA0">
      <w:start w:val="1"/>
      <w:numFmt w:val="lowerLetter"/>
      <w:lvlText w:val="(%2)"/>
      <w:lvlJc w:val="left"/>
      <w:pPr>
        <w:tabs>
          <w:tab w:val="num" w:pos="360"/>
        </w:tabs>
        <w:ind w:left="360" w:hanging="360"/>
      </w:pPr>
      <w:rPr>
        <w:rFonts w:hint="default"/>
        <w:b w:val="0"/>
        <w:i w:val="0"/>
        <w:sz w:val="20"/>
      </w:rPr>
    </w:lvl>
    <w:lvl w:ilvl="2" w:tplc="0405001B" w:tentative="1">
      <w:start w:val="1"/>
      <w:numFmt w:val="lowerRoman"/>
      <w:lvlText w:val="%3."/>
      <w:lvlJc w:val="right"/>
      <w:pPr>
        <w:tabs>
          <w:tab w:val="num" w:pos="1080"/>
        </w:tabs>
        <w:ind w:left="1080" w:hanging="180"/>
      </w:pPr>
    </w:lvl>
    <w:lvl w:ilvl="3" w:tplc="0405000F" w:tentative="1">
      <w:start w:val="1"/>
      <w:numFmt w:val="decimal"/>
      <w:lvlText w:val="%4."/>
      <w:lvlJc w:val="left"/>
      <w:pPr>
        <w:tabs>
          <w:tab w:val="num" w:pos="1800"/>
        </w:tabs>
        <w:ind w:left="1800" w:hanging="360"/>
      </w:pPr>
    </w:lvl>
    <w:lvl w:ilvl="4" w:tplc="04050019" w:tentative="1">
      <w:start w:val="1"/>
      <w:numFmt w:val="lowerLetter"/>
      <w:lvlText w:val="%5."/>
      <w:lvlJc w:val="left"/>
      <w:pPr>
        <w:tabs>
          <w:tab w:val="num" w:pos="2520"/>
        </w:tabs>
        <w:ind w:left="2520" w:hanging="360"/>
      </w:pPr>
    </w:lvl>
    <w:lvl w:ilvl="5" w:tplc="0405001B" w:tentative="1">
      <w:start w:val="1"/>
      <w:numFmt w:val="lowerRoman"/>
      <w:lvlText w:val="%6."/>
      <w:lvlJc w:val="right"/>
      <w:pPr>
        <w:tabs>
          <w:tab w:val="num" w:pos="3240"/>
        </w:tabs>
        <w:ind w:left="3240" w:hanging="180"/>
      </w:pPr>
    </w:lvl>
    <w:lvl w:ilvl="6" w:tplc="0405000F" w:tentative="1">
      <w:start w:val="1"/>
      <w:numFmt w:val="decimal"/>
      <w:lvlText w:val="%7."/>
      <w:lvlJc w:val="left"/>
      <w:pPr>
        <w:tabs>
          <w:tab w:val="num" w:pos="3960"/>
        </w:tabs>
        <w:ind w:left="3960" w:hanging="360"/>
      </w:pPr>
    </w:lvl>
    <w:lvl w:ilvl="7" w:tplc="04050019" w:tentative="1">
      <w:start w:val="1"/>
      <w:numFmt w:val="lowerLetter"/>
      <w:lvlText w:val="%8."/>
      <w:lvlJc w:val="left"/>
      <w:pPr>
        <w:tabs>
          <w:tab w:val="num" w:pos="4680"/>
        </w:tabs>
        <w:ind w:left="4680" w:hanging="360"/>
      </w:pPr>
    </w:lvl>
    <w:lvl w:ilvl="8" w:tplc="0405001B" w:tentative="1">
      <w:start w:val="1"/>
      <w:numFmt w:val="lowerRoman"/>
      <w:lvlText w:val="%9."/>
      <w:lvlJc w:val="right"/>
      <w:pPr>
        <w:tabs>
          <w:tab w:val="num" w:pos="5400"/>
        </w:tabs>
        <w:ind w:left="5400" w:hanging="180"/>
      </w:pPr>
    </w:lvl>
  </w:abstractNum>
  <w:abstractNum w:abstractNumId="16" w15:restartNumberingAfterBreak="0">
    <w:nsid w:val="4ABE212D"/>
    <w:multiLevelType w:val="hybridMultilevel"/>
    <w:tmpl w:val="78468DB8"/>
    <w:lvl w:ilvl="0" w:tplc="CFA206EA">
      <w:start w:val="1"/>
      <w:numFmt w:val="lowerLetter"/>
      <w:lvlText w:val="(%1)"/>
      <w:lvlJc w:val="left"/>
      <w:pPr>
        <w:tabs>
          <w:tab w:val="num" w:pos="360"/>
        </w:tabs>
        <w:ind w:left="360" w:hanging="36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17" w15:restartNumberingAfterBreak="0">
    <w:nsid w:val="50035282"/>
    <w:multiLevelType w:val="multilevel"/>
    <w:tmpl w:val="C82A839C"/>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rPr>
        <w:rFonts w:hint="default"/>
        <w:b w:val="0"/>
        <w:i w:val="0"/>
        <w:sz w:val="20"/>
      </w:rPr>
    </w:lvl>
    <w:lvl w:ilvl="2">
      <w:start w:val="1"/>
      <w:numFmt w:val="lowerRoman"/>
      <w:lvlText w:val="%3."/>
      <w:lvlJc w:val="right"/>
      <w:pPr>
        <w:tabs>
          <w:tab w:val="num" w:pos="1080"/>
        </w:tabs>
        <w:ind w:left="1080" w:hanging="180"/>
      </w:pPr>
    </w:lvl>
    <w:lvl w:ilvl="3">
      <w:start w:val="1"/>
      <w:numFmt w:val="decimal"/>
      <w:lvlText w:val="%4."/>
      <w:lvlJc w:val="left"/>
      <w:pPr>
        <w:tabs>
          <w:tab w:val="num" w:pos="1800"/>
        </w:tabs>
        <w:ind w:left="1800" w:hanging="360"/>
      </w:pPr>
    </w:lvl>
    <w:lvl w:ilvl="4">
      <w:start w:val="1"/>
      <w:numFmt w:val="lowerLetter"/>
      <w:lvlText w:val="%5."/>
      <w:lvlJc w:val="left"/>
      <w:pPr>
        <w:tabs>
          <w:tab w:val="num" w:pos="2520"/>
        </w:tabs>
        <w:ind w:left="2520" w:hanging="360"/>
      </w:pPr>
    </w:lvl>
    <w:lvl w:ilvl="5">
      <w:start w:val="1"/>
      <w:numFmt w:val="lowerRoman"/>
      <w:lvlText w:val="%6."/>
      <w:lvlJc w:val="right"/>
      <w:pPr>
        <w:tabs>
          <w:tab w:val="num" w:pos="3240"/>
        </w:tabs>
        <w:ind w:left="3240" w:hanging="180"/>
      </w:pPr>
    </w:lvl>
    <w:lvl w:ilvl="6">
      <w:start w:val="1"/>
      <w:numFmt w:val="decimal"/>
      <w:lvlText w:val="%7."/>
      <w:lvlJc w:val="left"/>
      <w:pPr>
        <w:tabs>
          <w:tab w:val="num" w:pos="3960"/>
        </w:tabs>
        <w:ind w:left="3960" w:hanging="360"/>
      </w:pPr>
    </w:lvl>
    <w:lvl w:ilvl="7">
      <w:start w:val="1"/>
      <w:numFmt w:val="lowerLetter"/>
      <w:lvlText w:val="%8."/>
      <w:lvlJc w:val="left"/>
      <w:pPr>
        <w:tabs>
          <w:tab w:val="num" w:pos="4680"/>
        </w:tabs>
        <w:ind w:left="4680" w:hanging="360"/>
      </w:pPr>
    </w:lvl>
    <w:lvl w:ilvl="8">
      <w:start w:val="1"/>
      <w:numFmt w:val="lowerRoman"/>
      <w:lvlText w:val="%9."/>
      <w:lvlJc w:val="right"/>
      <w:pPr>
        <w:tabs>
          <w:tab w:val="num" w:pos="5400"/>
        </w:tabs>
        <w:ind w:left="5400" w:hanging="180"/>
      </w:pPr>
    </w:lvl>
  </w:abstractNum>
  <w:abstractNum w:abstractNumId="18" w15:restartNumberingAfterBreak="0">
    <w:nsid w:val="501C102D"/>
    <w:multiLevelType w:val="multilevel"/>
    <w:tmpl w:val="4B22C590"/>
    <w:lvl w:ilvl="0">
      <w:start w:val="1"/>
      <w:numFmt w:val="lowerLetter"/>
      <w:lvlText w:val="%1)"/>
      <w:lvlJc w:val="left"/>
      <w:pPr>
        <w:tabs>
          <w:tab w:val="num" w:pos="397"/>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58962E3D"/>
    <w:multiLevelType w:val="hybridMultilevel"/>
    <w:tmpl w:val="693800B2"/>
    <w:lvl w:ilvl="0" w:tplc="409AD01E">
      <w:start w:val="1"/>
      <w:numFmt w:val="lowerLetter"/>
      <w:lvlText w:val="%1)"/>
      <w:lvlJc w:val="left"/>
      <w:pPr>
        <w:tabs>
          <w:tab w:val="num" w:pos="397"/>
        </w:tabs>
        <w:ind w:left="397" w:hanging="397"/>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0" w15:restartNumberingAfterBreak="0">
    <w:nsid w:val="6BEC7B3F"/>
    <w:multiLevelType w:val="multilevel"/>
    <w:tmpl w:val="3D6CC198"/>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rPr>
        <w:rFonts w:hint="default"/>
        <w:b w:val="0"/>
        <w:i w:val="0"/>
        <w:sz w:val="20"/>
      </w:rPr>
    </w:lvl>
    <w:lvl w:ilvl="2">
      <w:start w:val="1"/>
      <w:numFmt w:val="lowerRoman"/>
      <w:lvlText w:val="%3."/>
      <w:lvlJc w:val="right"/>
      <w:pPr>
        <w:tabs>
          <w:tab w:val="num" w:pos="1080"/>
        </w:tabs>
        <w:ind w:left="1080" w:hanging="180"/>
      </w:pPr>
    </w:lvl>
    <w:lvl w:ilvl="3">
      <w:start w:val="1"/>
      <w:numFmt w:val="decimal"/>
      <w:lvlText w:val="%4."/>
      <w:lvlJc w:val="left"/>
      <w:pPr>
        <w:tabs>
          <w:tab w:val="num" w:pos="1800"/>
        </w:tabs>
        <w:ind w:left="1800" w:hanging="360"/>
      </w:pPr>
    </w:lvl>
    <w:lvl w:ilvl="4">
      <w:start w:val="1"/>
      <w:numFmt w:val="lowerLetter"/>
      <w:lvlText w:val="%5."/>
      <w:lvlJc w:val="left"/>
      <w:pPr>
        <w:tabs>
          <w:tab w:val="num" w:pos="2520"/>
        </w:tabs>
        <w:ind w:left="2520" w:hanging="360"/>
      </w:pPr>
    </w:lvl>
    <w:lvl w:ilvl="5">
      <w:start w:val="1"/>
      <w:numFmt w:val="lowerRoman"/>
      <w:lvlText w:val="%6."/>
      <w:lvlJc w:val="right"/>
      <w:pPr>
        <w:tabs>
          <w:tab w:val="num" w:pos="3240"/>
        </w:tabs>
        <w:ind w:left="3240" w:hanging="180"/>
      </w:pPr>
    </w:lvl>
    <w:lvl w:ilvl="6">
      <w:start w:val="1"/>
      <w:numFmt w:val="decimal"/>
      <w:lvlText w:val="%7."/>
      <w:lvlJc w:val="left"/>
      <w:pPr>
        <w:tabs>
          <w:tab w:val="num" w:pos="3960"/>
        </w:tabs>
        <w:ind w:left="3960" w:hanging="360"/>
      </w:pPr>
    </w:lvl>
    <w:lvl w:ilvl="7">
      <w:start w:val="1"/>
      <w:numFmt w:val="lowerLetter"/>
      <w:lvlText w:val="%8."/>
      <w:lvlJc w:val="left"/>
      <w:pPr>
        <w:tabs>
          <w:tab w:val="num" w:pos="4680"/>
        </w:tabs>
        <w:ind w:left="4680" w:hanging="360"/>
      </w:pPr>
    </w:lvl>
    <w:lvl w:ilvl="8">
      <w:start w:val="1"/>
      <w:numFmt w:val="lowerRoman"/>
      <w:lvlText w:val="%9."/>
      <w:lvlJc w:val="right"/>
      <w:pPr>
        <w:tabs>
          <w:tab w:val="num" w:pos="5400"/>
        </w:tabs>
        <w:ind w:left="5400" w:hanging="180"/>
      </w:pPr>
    </w:lvl>
  </w:abstractNum>
  <w:num w:numId="1" w16cid:durableId="91709384">
    <w:abstractNumId w:val="11"/>
  </w:num>
  <w:num w:numId="2" w16cid:durableId="882601354">
    <w:abstractNumId w:val="12"/>
  </w:num>
  <w:num w:numId="3" w16cid:durableId="1891378695">
    <w:abstractNumId w:val="15"/>
  </w:num>
  <w:num w:numId="4" w16cid:durableId="1585258586">
    <w:abstractNumId w:val="8"/>
  </w:num>
  <w:num w:numId="5" w16cid:durableId="2010064056">
    <w:abstractNumId w:val="3"/>
  </w:num>
  <w:num w:numId="6" w16cid:durableId="355156958">
    <w:abstractNumId w:val="2"/>
  </w:num>
  <w:num w:numId="7" w16cid:durableId="423841619">
    <w:abstractNumId w:val="1"/>
  </w:num>
  <w:num w:numId="8" w16cid:durableId="514348157">
    <w:abstractNumId w:val="0"/>
  </w:num>
  <w:num w:numId="9" w16cid:durableId="18047021">
    <w:abstractNumId w:val="9"/>
  </w:num>
  <w:num w:numId="10" w16cid:durableId="751387595">
    <w:abstractNumId w:val="7"/>
  </w:num>
  <w:num w:numId="11" w16cid:durableId="634527117">
    <w:abstractNumId w:val="6"/>
  </w:num>
  <w:num w:numId="12" w16cid:durableId="773400024">
    <w:abstractNumId w:val="5"/>
  </w:num>
  <w:num w:numId="13" w16cid:durableId="1521819350">
    <w:abstractNumId w:val="4"/>
  </w:num>
  <w:num w:numId="14" w16cid:durableId="106394379">
    <w:abstractNumId w:val="16"/>
  </w:num>
  <w:num w:numId="15" w16cid:durableId="1732581456">
    <w:abstractNumId w:val="14"/>
  </w:num>
  <w:num w:numId="16" w16cid:durableId="309748809">
    <w:abstractNumId w:val="10"/>
  </w:num>
  <w:num w:numId="17" w16cid:durableId="875774517">
    <w:abstractNumId w:val="20"/>
  </w:num>
  <w:num w:numId="18" w16cid:durableId="282880430">
    <w:abstractNumId w:val="17"/>
  </w:num>
  <w:num w:numId="19" w16cid:durableId="1916696902">
    <w:abstractNumId w:val="19"/>
  </w:num>
  <w:num w:numId="20" w16cid:durableId="451291329">
    <w:abstractNumId w:val="13"/>
  </w:num>
  <w:num w:numId="21" w16cid:durableId="15085922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9F0"/>
    <w:rsid w:val="00006236"/>
    <w:rsid w:val="00025E83"/>
    <w:rsid w:val="0005471D"/>
    <w:rsid w:val="00062720"/>
    <w:rsid w:val="00062F50"/>
    <w:rsid w:val="000753F8"/>
    <w:rsid w:val="000A46D9"/>
    <w:rsid w:val="000C45A9"/>
    <w:rsid w:val="000D11F8"/>
    <w:rsid w:val="000D5531"/>
    <w:rsid w:val="000E1BB5"/>
    <w:rsid w:val="000E3B1D"/>
    <w:rsid w:val="000F01C6"/>
    <w:rsid w:val="000F080D"/>
    <w:rsid w:val="000F7565"/>
    <w:rsid w:val="000F777A"/>
    <w:rsid w:val="001042A3"/>
    <w:rsid w:val="0010725C"/>
    <w:rsid w:val="0011210A"/>
    <w:rsid w:val="00112F29"/>
    <w:rsid w:val="00124604"/>
    <w:rsid w:val="00141B20"/>
    <w:rsid w:val="00141DFC"/>
    <w:rsid w:val="0015042F"/>
    <w:rsid w:val="001536EF"/>
    <w:rsid w:val="001551A1"/>
    <w:rsid w:val="00161CA2"/>
    <w:rsid w:val="00166244"/>
    <w:rsid w:val="00175192"/>
    <w:rsid w:val="0018440D"/>
    <w:rsid w:val="0019295A"/>
    <w:rsid w:val="001A3928"/>
    <w:rsid w:val="001A62C8"/>
    <w:rsid w:val="001B05B9"/>
    <w:rsid w:val="001C1782"/>
    <w:rsid w:val="001C667A"/>
    <w:rsid w:val="001D2F56"/>
    <w:rsid w:val="001E027B"/>
    <w:rsid w:val="001E3415"/>
    <w:rsid w:val="001E6866"/>
    <w:rsid w:val="001F0E42"/>
    <w:rsid w:val="001F3FAF"/>
    <w:rsid w:val="00204AF1"/>
    <w:rsid w:val="00212F7C"/>
    <w:rsid w:val="002149B2"/>
    <w:rsid w:val="00217C40"/>
    <w:rsid w:val="00220241"/>
    <w:rsid w:val="00237AF3"/>
    <w:rsid w:val="00276B90"/>
    <w:rsid w:val="00293EAE"/>
    <w:rsid w:val="002C329E"/>
    <w:rsid w:val="002C3B95"/>
    <w:rsid w:val="002C71F5"/>
    <w:rsid w:val="002D7793"/>
    <w:rsid w:val="002E68D3"/>
    <w:rsid w:val="002F1FC5"/>
    <w:rsid w:val="003108D4"/>
    <w:rsid w:val="00314CBE"/>
    <w:rsid w:val="003272FA"/>
    <w:rsid w:val="00330868"/>
    <w:rsid w:val="003369E7"/>
    <w:rsid w:val="00343AE1"/>
    <w:rsid w:val="0034693D"/>
    <w:rsid w:val="0035163E"/>
    <w:rsid w:val="003539EE"/>
    <w:rsid w:val="00356954"/>
    <w:rsid w:val="003658E4"/>
    <w:rsid w:val="00374845"/>
    <w:rsid w:val="0037604D"/>
    <w:rsid w:val="00384A03"/>
    <w:rsid w:val="003908CC"/>
    <w:rsid w:val="003918F9"/>
    <w:rsid w:val="003946CC"/>
    <w:rsid w:val="00395D69"/>
    <w:rsid w:val="00395F0D"/>
    <w:rsid w:val="00397E52"/>
    <w:rsid w:val="003A47FA"/>
    <w:rsid w:val="003B7C0D"/>
    <w:rsid w:val="003D1777"/>
    <w:rsid w:val="003E055C"/>
    <w:rsid w:val="003E0D18"/>
    <w:rsid w:val="003E33E2"/>
    <w:rsid w:val="003E3DE9"/>
    <w:rsid w:val="003E4B36"/>
    <w:rsid w:val="003E6013"/>
    <w:rsid w:val="003E71DA"/>
    <w:rsid w:val="003F0587"/>
    <w:rsid w:val="003F0639"/>
    <w:rsid w:val="003F12BC"/>
    <w:rsid w:val="003F30B2"/>
    <w:rsid w:val="0040090A"/>
    <w:rsid w:val="00403390"/>
    <w:rsid w:val="0044553F"/>
    <w:rsid w:val="004565F9"/>
    <w:rsid w:val="00457860"/>
    <w:rsid w:val="004604E5"/>
    <w:rsid w:val="00473A60"/>
    <w:rsid w:val="00474FF8"/>
    <w:rsid w:val="004922E5"/>
    <w:rsid w:val="00495D06"/>
    <w:rsid w:val="00496464"/>
    <w:rsid w:val="004A1109"/>
    <w:rsid w:val="004B6082"/>
    <w:rsid w:val="004C7130"/>
    <w:rsid w:val="004D115D"/>
    <w:rsid w:val="004F2F1A"/>
    <w:rsid w:val="00502EDF"/>
    <w:rsid w:val="005225F3"/>
    <w:rsid w:val="00523877"/>
    <w:rsid w:val="00536BC2"/>
    <w:rsid w:val="005478EE"/>
    <w:rsid w:val="005528AF"/>
    <w:rsid w:val="005656F4"/>
    <w:rsid w:val="00575CE2"/>
    <w:rsid w:val="005824E3"/>
    <w:rsid w:val="00592F40"/>
    <w:rsid w:val="005957AF"/>
    <w:rsid w:val="005A716A"/>
    <w:rsid w:val="005C3F9E"/>
    <w:rsid w:val="005C6F0C"/>
    <w:rsid w:val="005F2787"/>
    <w:rsid w:val="005F4B1E"/>
    <w:rsid w:val="006122EC"/>
    <w:rsid w:val="00620738"/>
    <w:rsid w:val="0062118D"/>
    <w:rsid w:val="00621A29"/>
    <w:rsid w:val="00621C02"/>
    <w:rsid w:val="006319CA"/>
    <w:rsid w:val="00633A7F"/>
    <w:rsid w:val="0064090F"/>
    <w:rsid w:val="00641F5E"/>
    <w:rsid w:val="00641FD5"/>
    <w:rsid w:val="0064696A"/>
    <w:rsid w:val="00665DBA"/>
    <w:rsid w:val="006850F5"/>
    <w:rsid w:val="00686D6D"/>
    <w:rsid w:val="006A003C"/>
    <w:rsid w:val="006A5427"/>
    <w:rsid w:val="006C159B"/>
    <w:rsid w:val="006D16C0"/>
    <w:rsid w:val="006E6DB1"/>
    <w:rsid w:val="006F26B3"/>
    <w:rsid w:val="007122AF"/>
    <w:rsid w:val="00715F16"/>
    <w:rsid w:val="0071639B"/>
    <w:rsid w:val="00733123"/>
    <w:rsid w:val="0073471B"/>
    <w:rsid w:val="00737633"/>
    <w:rsid w:val="00737D23"/>
    <w:rsid w:val="0075152C"/>
    <w:rsid w:val="0077580C"/>
    <w:rsid w:val="00780372"/>
    <w:rsid w:val="00782FE4"/>
    <w:rsid w:val="007A1850"/>
    <w:rsid w:val="007A352B"/>
    <w:rsid w:val="007C0F97"/>
    <w:rsid w:val="007D6E49"/>
    <w:rsid w:val="007E0B19"/>
    <w:rsid w:val="007F2F63"/>
    <w:rsid w:val="008063B9"/>
    <w:rsid w:val="00814E14"/>
    <w:rsid w:val="00834AB2"/>
    <w:rsid w:val="00835FB1"/>
    <w:rsid w:val="00844AFA"/>
    <w:rsid w:val="0085606C"/>
    <w:rsid w:val="008709B1"/>
    <w:rsid w:val="0088067C"/>
    <w:rsid w:val="0088228E"/>
    <w:rsid w:val="00885E9F"/>
    <w:rsid w:val="00885FDB"/>
    <w:rsid w:val="00892CB1"/>
    <w:rsid w:val="008A44EF"/>
    <w:rsid w:val="008B0809"/>
    <w:rsid w:val="008C169B"/>
    <w:rsid w:val="008C17FB"/>
    <w:rsid w:val="008C2FE7"/>
    <w:rsid w:val="008C3DFB"/>
    <w:rsid w:val="008C6F0F"/>
    <w:rsid w:val="008D767D"/>
    <w:rsid w:val="008E699C"/>
    <w:rsid w:val="008F6594"/>
    <w:rsid w:val="0091111E"/>
    <w:rsid w:val="00916B13"/>
    <w:rsid w:val="00924B23"/>
    <w:rsid w:val="00951873"/>
    <w:rsid w:val="00964D9D"/>
    <w:rsid w:val="0097078E"/>
    <w:rsid w:val="009848F6"/>
    <w:rsid w:val="0098608E"/>
    <w:rsid w:val="009862BA"/>
    <w:rsid w:val="009877E5"/>
    <w:rsid w:val="0099067D"/>
    <w:rsid w:val="009A030F"/>
    <w:rsid w:val="009C70F1"/>
    <w:rsid w:val="009E1070"/>
    <w:rsid w:val="009E2D28"/>
    <w:rsid w:val="009F0C6B"/>
    <w:rsid w:val="009F11E1"/>
    <w:rsid w:val="009F40EA"/>
    <w:rsid w:val="00A04F2B"/>
    <w:rsid w:val="00A13E94"/>
    <w:rsid w:val="00A347AC"/>
    <w:rsid w:val="00A35BC4"/>
    <w:rsid w:val="00A45F2A"/>
    <w:rsid w:val="00A516F7"/>
    <w:rsid w:val="00A536B4"/>
    <w:rsid w:val="00A6539F"/>
    <w:rsid w:val="00A70E3C"/>
    <w:rsid w:val="00A71095"/>
    <w:rsid w:val="00A87F8E"/>
    <w:rsid w:val="00AA251E"/>
    <w:rsid w:val="00AA59F0"/>
    <w:rsid w:val="00AB1F8F"/>
    <w:rsid w:val="00AC2321"/>
    <w:rsid w:val="00AD191D"/>
    <w:rsid w:val="00AD72B7"/>
    <w:rsid w:val="00AE1310"/>
    <w:rsid w:val="00AF3A0C"/>
    <w:rsid w:val="00AF5370"/>
    <w:rsid w:val="00B00825"/>
    <w:rsid w:val="00B076EB"/>
    <w:rsid w:val="00B11A67"/>
    <w:rsid w:val="00B1292E"/>
    <w:rsid w:val="00B13012"/>
    <w:rsid w:val="00B17797"/>
    <w:rsid w:val="00B23D4A"/>
    <w:rsid w:val="00B3126E"/>
    <w:rsid w:val="00B413AA"/>
    <w:rsid w:val="00B50935"/>
    <w:rsid w:val="00B514F0"/>
    <w:rsid w:val="00B54D35"/>
    <w:rsid w:val="00B661CC"/>
    <w:rsid w:val="00B7317F"/>
    <w:rsid w:val="00B73D46"/>
    <w:rsid w:val="00B743BA"/>
    <w:rsid w:val="00B81ADF"/>
    <w:rsid w:val="00B82FF6"/>
    <w:rsid w:val="00B9776C"/>
    <w:rsid w:val="00BA75BD"/>
    <w:rsid w:val="00BB4A40"/>
    <w:rsid w:val="00BC10CB"/>
    <w:rsid w:val="00BC1954"/>
    <w:rsid w:val="00BC4769"/>
    <w:rsid w:val="00BD10E5"/>
    <w:rsid w:val="00BD197D"/>
    <w:rsid w:val="00BD772C"/>
    <w:rsid w:val="00BF0D86"/>
    <w:rsid w:val="00BF36D2"/>
    <w:rsid w:val="00C2536C"/>
    <w:rsid w:val="00C31415"/>
    <w:rsid w:val="00C4214C"/>
    <w:rsid w:val="00C433C8"/>
    <w:rsid w:val="00C46A1A"/>
    <w:rsid w:val="00C505F9"/>
    <w:rsid w:val="00C523B0"/>
    <w:rsid w:val="00C528A5"/>
    <w:rsid w:val="00C541C9"/>
    <w:rsid w:val="00C555F2"/>
    <w:rsid w:val="00C57520"/>
    <w:rsid w:val="00C73D50"/>
    <w:rsid w:val="00C8780F"/>
    <w:rsid w:val="00C92CBF"/>
    <w:rsid w:val="00CA4577"/>
    <w:rsid w:val="00CE2947"/>
    <w:rsid w:val="00CF12F0"/>
    <w:rsid w:val="00CF1AA4"/>
    <w:rsid w:val="00CF1B0F"/>
    <w:rsid w:val="00CF62ED"/>
    <w:rsid w:val="00D05DEA"/>
    <w:rsid w:val="00D11214"/>
    <w:rsid w:val="00D1246D"/>
    <w:rsid w:val="00D13A6A"/>
    <w:rsid w:val="00D24C45"/>
    <w:rsid w:val="00D453AB"/>
    <w:rsid w:val="00D45CD5"/>
    <w:rsid w:val="00D54DB1"/>
    <w:rsid w:val="00D65179"/>
    <w:rsid w:val="00D662DD"/>
    <w:rsid w:val="00D70BD1"/>
    <w:rsid w:val="00D71CD7"/>
    <w:rsid w:val="00D82AD5"/>
    <w:rsid w:val="00D82C01"/>
    <w:rsid w:val="00D83A96"/>
    <w:rsid w:val="00DA0BD9"/>
    <w:rsid w:val="00DA19D6"/>
    <w:rsid w:val="00DC57E5"/>
    <w:rsid w:val="00DD300B"/>
    <w:rsid w:val="00DE29CE"/>
    <w:rsid w:val="00E148E6"/>
    <w:rsid w:val="00E16619"/>
    <w:rsid w:val="00E21950"/>
    <w:rsid w:val="00E46DC1"/>
    <w:rsid w:val="00E51B68"/>
    <w:rsid w:val="00E56C41"/>
    <w:rsid w:val="00E577F5"/>
    <w:rsid w:val="00E60577"/>
    <w:rsid w:val="00E61047"/>
    <w:rsid w:val="00E64EBA"/>
    <w:rsid w:val="00E772F5"/>
    <w:rsid w:val="00E77C2D"/>
    <w:rsid w:val="00E80EDB"/>
    <w:rsid w:val="00E83C01"/>
    <w:rsid w:val="00E84EFA"/>
    <w:rsid w:val="00EC08EB"/>
    <w:rsid w:val="00EC6743"/>
    <w:rsid w:val="00EC741D"/>
    <w:rsid w:val="00ED1154"/>
    <w:rsid w:val="00ED1F2D"/>
    <w:rsid w:val="00EE6123"/>
    <w:rsid w:val="00EE7EC3"/>
    <w:rsid w:val="00EF13C4"/>
    <w:rsid w:val="00F12549"/>
    <w:rsid w:val="00F2290A"/>
    <w:rsid w:val="00F434DD"/>
    <w:rsid w:val="00F4387E"/>
    <w:rsid w:val="00F60536"/>
    <w:rsid w:val="00F635B8"/>
    <w:rsid w:val="00F64AE4"/>
    <w:rsid w:val="00F72D40"/>
    <w:rsid w:val="00F81AD8"/>
    <w:rsid w:val="00F840CD"/>
    <w:rsid w:val="00F94733"/>
    <w:rsid w:val="00F95691"/>
    <w:rsid w:val="00FA018E"/>
    <w:rsid w:val="00FA0815"/>
    <w:rsid w:val="00FA5C93"/>
    <w:rsid w:val="00FA688C"/>
    <w:rsid w:val="00FA68E4"/>
    <w:rsid w:val="00FA7AC3"/>
    <w:rsid w:val="00FB1735"/>
    <w:rsid w:val="00FB4D08"/>
    <w:rsid w:val="00FB5BA2"/>
    <w:rsid w:val="00FD2D66"/>
    <w:rsid w:val="00FE5B85"/>
    <w:rsid w:val="00FE76F0"/>
    <w:rsid w:val="00FF0BB9"/>
    <w:rsid w:val="00FF2C4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185597"/>
  <w15:docId w15:val="{3601E4A9-0460-4A9C-A4F3-03496782D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y">
    <w:name w:val="Normal"/>
    <w:qFormat/>
    <w:rsid w:val="0034693D"/>
    <w:rPr>
      <w:sz w:val="24"/>
      <w:szCs w:val="24"/>
      <w:lang w:val="de-DE" w:eastAsia="cs-CZ"/>
    </w:rPr>
  </w:style>
  <w:style w:type="paragraph" w:styleId="Nadpis1">
    <w:name w:val="heading 1"/>
    <w:aliases w:val="Tacoma - Uroven 1"/>
    <w:basedOn w:val="Normlny"/>
    <w:next w:val="Normlny"/>
    <w:qFormat/>
    <w:rsid w:val="0034693D"/>
    <w:pPr>
      <w:keepNext/>
      <w:numPr>
        <w:numId w:val="1"/>
      </w:numPr>
      <w:tabs>
        <w:tab w:val="left" w:pos="31678"/>
      </w:tabs>
      <w:spacing w:before="600" w:after="600"/>
      <w:jc w:val="both"/>
      <w:outlineLvl w:val="0"/>
    </w:pPr>
    <w:rPr>
      <w:rFonts w:ascii="Arial" w:hAnsi="Arial" w:cs="Arial"/>
      <w:bCs/>
      <w:kern w:val="32"/>
      <w:sz w:val="32"/>
      <w:szCs w:val="32"/>
      <w:lang w:val="en-US" w:eastAsia="en-US"/>
    </w:rPr>
  </w:style>
  <w:style w:type="paragraph" w:styleId="Nadpis2">
    <w:name w:val="heading 2"/>
    <w:aliases w:val="Tacoma - Uroven 2"/>
    <w:basedOn w:val="Normlny"/>
    <w:next w:val="Normlny"/>
    <w:qFormat/>
    <w:rsid w:val="0034693D"/>
    <w:pPr>
      <w:keepNext/>
      <w:numPr>
        <w:ilvl w:val="1"/>
        <w:numId w:val="1"/>
      </w:numPr>
      <w:spacing w:before="600" w:after="360"/>
      <w:jc w:val="both"/>
      <w:outlineLvl w:val="1"/>
    </w:pPr>
    <w:rPr>
      <w:rFonts w:ascii="Arial" w:hAnsi="Arial" w:cs="Arial"/>
      <w:bCs/>
      <w:iCs/>
      <w:sz w:val="28"/>
      <w:szCs w:val="28"/>
      <w:lang w:val="en-US" w:eastAsia="en-US"/>
    </w:rPr>
  </w:style>
  <w:style w:type="paragraph" w:styleId="Nadpis3">
    <w:name w:val="heading 3"/>
    <w:aliases w:val="Tacoma - Uroven 3"/>
    <w:basedOn w:val="Normlny"/>
    <w:next w:val="Normlny"/>
    <w:qFormat/>
    <w:rsid w:val="0034693D"/>
    <w:pPr>
      <w:keepNext/>
      <w:numPr>
        <w:ilvl w:val="2"/>
        <w:numId w:val="1"/>
      </w:numPr>
      <w:spacing w:before="600" w:after="240"/>
      <w:jc w:val="both"/>
      <w:outlineLvl w:val="2"/>
    </w:pPr>
    <w:rPr>
      <w:rFonts w:ascii="Arial" w:hAnsi="Arial" w:cs="Arial"/>
      <w:bCs/>
      <w:szCs w:val="26"/>
      <w:lang w:val="en-US" w:eastAsia="en-US"/>
    </w:rPr>
  </w:style>
  <w:style w:type="paragraph" w:styleId="Nadpis4">
    <w:name w:val="heading 4"/>
    <w:aliases w:val="Tacoma - Uroven 4"/>
    <w:basedOn w:val="Normlny"/>
    <w:next w:val="Normlny"/>
    <w:qFormat/>
    <w:rsid w:val="0034693D"/>
    <w:pPr>
      <w:keepNext/>
      <w:numPr>
        <w:ilvl w:val="3"/>
        <w:numId w:val="1"/>
      </w:numPr>
      <w:spacing w:before="600" w:after="120"/>
      <w:jc w:val="both"/>
      <w:outlineLvl w:val="3"/>
    </w:pPr>
    <w:rPr>
      <w:rFonts w:ascii="Arial" w:hAnsi="Arial"/>
      <w:bCs/>
      <w:sz w:val="20"/>
      <w:szCs w:val="28"/>
      <w:lang w:val="en-US" w:eastAsia="en-US"/>
    </w:rPr>
  </w:style>
  <w:style w:type="paragraph" w:styleId="Nadpis5">
    <w:name w:val="heading 5"/>
    <w:basedOn w:val="Normlny"/>
    <w:next w:val="Normlny"/>
    <w:qFormat/>
    <w:rsid w:val="0034693D"/>
    <w:pPr>
      <w:keepNext/>
      <w:numPr>
        <w:ilvl w:val="4"/>
        <w:numId w:val="1"/>
      </w:numPr>
      <w:spacing w:after="120"/>
      <w:jc w:val="both"/>
      <w:outlineLvl w:val="4"/>
    </w:pPr>
    <w:rPr>
      <w:rFonts w:ascii="Verdana" w:hAnsi="Verdana"/>
      <w:b/>
      <w:bCs/>
      <w:sz w:val="18"/>
      <w:lang w:val="en-US" w:eastAsia="en-US"/>
    </w:rPr>
  </w:style>
  <w:style w:type="paragraph" w:styleId="Nadpis6">
    <w:name w:val="heading 6"/>
    <w:basedOn w:val="Normlny"/>
    <w:next w:val="Normlny"/>
    <w:qFormat/>
    <w:rsid w:val="0034693D"/>
    <w:pPr>
      <w:keepNext/>
      <w:numPr>
        <w:ilvl w:val="5"/>
        <w:numId w:val="1"/>
      </w:numPr>
      <w:tabs>
        <w:tab w:val="left" w:pos="1620"/>
      </w:tabs>
      <w:spacing w:after="120"/>
      <w:jc w:val="both"/>
      <w:outlineLvl w:val="5"/>
    </w:pPr>
    <w:rPr>
      <w:rFonts w:ascii="Arial" w:hAnsi="Arial"/>
      <w:color w:val="000000"/>
      <w:sz w:val="28"/>
      <w:lang w:eastAsia="en-US"/>
    </w:rPr>
  </w:style>
  <w:style w:type="paragraph" w:styleId="Nadpis7">
    <w:name w:val="heading 7"/>
    <w:basedOn w:val="Normlny"/>
    <w:next w:val="Normlny"/>
    <w:qFormat/>
    <w:rsid w:val="0034693D"/>
    <w:pPr>
      <w:numPr>
        <w:ilvl w:val="6"/>
        <w:numId w:val="1"/>
      </w:numPr>
      <w:spacing w:before="240" w:after="60"/>
      <w:jc w:val="both"/>
      <w:outlineLvl w:val="6"/>
    </w:pPr>
    <w:rPr>
      <w:lang w:val="en-US" w:eastAsia="en-US"/>
    </w:rPr>
  </w:style>
  <w:style w:type="paragraph" w:styleId="Nadpis8">
    <w:name w:val="heading 8"/>
    <w:basedOn w:val="Normlny"/>
    <w:next w:val="Normlny"/>
    <w:qFormat/>
    <w:rsid w:val="0034693D"/>
    <w:pPr>
      <w:numPr>
        <w:ilvl w:val="7"/>
        <w:numId w:val="1"/>
      </w:numPr>
      <w:spacing w:before="240" w:after="60"/>
      <w:jc w:val="both"/>
      <w:outlineLvl w:val="7"/>
    </w:pPr>
    <w:rPr>
      <w:i/>
      <w:iCs/>
      <w:lang w:val="en-US" w:eastAsia="en-US"/>
    </w:rPr>
  </w:style>
  <w:style w:type="paragraph" w:styleId="Nadpis9">
    <w:name w:val="heading 9"/>
    <w:basedOn w:val="Normlny"/>
    <w:next w:val="Normlny"/>
    <w:qFormat/>
    <w:rsid w:val="0034693D"/>
    <w:pPr>
      <w:numPr>
        <w:ilvl w:val="8"/>
        <w:numId w:val="1"/>
      </w:numPr>
      <w:spacing w:before="240" w:after="60"/>
      <w:jc w:val="both"/>
      <w:outlineLvl w:val="8"/>
    </w:pPr>
    <w:rPr>
      <w:rFonts w:ascii="Arial" w:hAnsi="Arial" w:cs="Arial"/>
      <w:sz w:val="22"/>
      <w:szCs w:val="22"/>
      <w:lang w:val="en-US"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rsid w:val="0034693D"/>
    <w:pPr>
      <w:tabs>
        <w:tab w:val="center" w:pos="4703"/>
        <w:tab w:val="right" w:pos="9406"/>
      </w:tabs>
      <w:spacing w:after="120"/>
      <w:jc w:val="both"/>
    </w:pPr>
    <w:rPr>
      <w:rFonts w:ascii="Arial" w:hAnsi="Arial"/>
      <w:sz w:val="18"/>
      <w:lang w:val="en-US" w:eastAsia="en-US"/>
    </w:rPr>
  </w:style>
  <w:style w:type="character" w:customStyle="1" w:styleId="Tacoma-Zvyrazneni">
    <w:name w:val="Tacoma - Zvyrazneni"/>
    <w:rsid w:val="0034693D"/>
    <w:rPr>
      <w:rFonts w:ascii="Arial" w:hAnsi="Arial"/>
      <w:dstrike w:val="0"/>
      <w:sz w:val="24"/>
      <w:vertAlign w:val="baseline"/>
    </w:rPr>
  </w:style>
  <w:style w:type="paragraph" w:customStyle="1" w:styleId="Nzevlnk">
    <w:name w:val="Název článků"/>
    <w:basedOn w:val="Normlny"/>
    <w:rsid w:val="0034693D"/>
    <w:pPr>
      <w:numPr>
        <w:numId w:val="2"/>
      </w:numPr>
      <w:spacing w:after="120"/>
      <w:ind w:left="357" w:hanging="357"/>
      <w:jc w:val="both"/>
    </w:pPr>
    <w:rPr>
      <w:rFonts w:ascii="Arial" w:hAnsi="Arial"/>
      <w:lang w:eastAsia="en-US"/>
    </w:rPr>
  </w:style>
  <w:style w:type="paragraph" w:customStyle="1" w:styleId="Textlnk">
    <w:name w:val="Text článků"/>
    <w:basedOn w:val="Normlny"/>
    <w:rsid w:val="0034693D"/>
    <w:pPr>
      <w:numPr>
        <w:ilvl w:val="1"/>
        <w:numId w:val="2"/>
      </w:numPr>
      <w:spacing w:after="120"/>
      <w:jc w:val="both"/>
    </w:pPr>
    <w:rPr>
      <w:rFonts w:ascii="Arial" w:hAnsi="Arial" w:cs="Arial"/>
      <w:sz w:val="18"/>
      <w:lang w:eastAsia="en-US"/>
    </w:rPr>
  </w:style>
  <w:style w:type="paragraph" w:styleId="Zkladntext">
    <w:name w:val="Body Text"/>
    <w:basedOn w:val="Normlny"/>
    <w:rsid w:val="0034693D"/>
    <w:pPr>
      <w:spacing w:after="60"/>
      <w:jc w:val="both"/>
    </w:pPr>
    <w:rPr>
      <w:rFonts w:ascii="Arial" w:hAnsi="Arial" w:cs="Arial"/>
      <w:sz w:val="20"/>
    </w:rPr>
  </w:style>
  <w:style w:type="paragraph" w:styleId="Pta">
    <w:name w:val="footer"/>
    <w:basedOn w:val="Normlny"/>
    <w:link w:val="PtaChar"/>
    <w:uiPriority w:val="99"/>
    <w:rsid w:val="0034693D"/>
    <w:pPr>
      <w:tabs>
        <w:tab w:val="center" w:pos="4536"/>
        <w:tab w:val="right" w:pos="9072"/>
      </w:tabs>
    </w:pPr>
  </w:style>
  <w:style w:type="paragraph" w:styleId="Zarkazkladnhotextu">
    <w:name w:val="Body Text Indent"/>
    <w:basedOn w:val="Normlny"/>
    <w:rsid w:val="0034693D"/>
    <w:pPr>
      <w:tabs>
        <w:tab w:val="left" w:pos="360"/>
      </w:tabs>
      <w:ind w:left="360" w:hanging="360"/>
      <w:jc w:val="both"/>
    </w:pPr>
    <w:rPr>
      <w:rFonts w:ascii="Arial" w:hAnsi="Arial" w:cs="Arial"/>
      <w:sz w:val="20"/>
    </w:rPr>
  </w:style>
  <w:style w:type="character" w:customStyle="1" w:styleId="ra">
    <w:name w:val="ra"/>
    <w:basedOn w:val="Predvolenpsmoodseku"/>
    <w:rsid w:val="001551A1"/>
  </w:style>
  <w:style w:type="paragraph" w:styleId="Textbubliny">
    <w:name w:val="Balloon Text"/>
    <w:basedOn w:val="Normlny"/>
    <w:link w:val="TextbublinyChar"/>
    <w:rsid w:val="00885E9F"/>
    <w:rPr>
      <w:rFonts w:ascii="Tahoma" w:hAnsi="Tahoma" w:cs="Tahoma"/>
      <w:sz w:val="16"/>
      <w:szCs w:val="16"/>
    </w:rPr>
  </w:style>
  <w:style w:type="character" w:customStyle="1" w:styleId="TextbublinyChar">
    <w:name w:val="Text bubliny Char"/>
    <w:basedOn w:val="Predvolenpsmoodseku"/>
    <w:link w:val="Textbubliny"/>
    <w:rsid w:val="00885E9F"/>
    <w:rPr>
      <w:rFonts w:ascii="Tahoma" w:hAnsi="Tahoma" w:cs="Tahoma"/>
      <w:sz w:val="16"/>
      <w:szCs w:val="16"/>
      <w:lang w:val="de-DE" w:eastAsia="cs-CZ"/>
    </w:rPr>
  </w:style>
  <w:style w:type="character" w:customStyle="1" w:styleId="PtaChar">
    <w:name w:val="Päta Char"/>
    <w:basedOn w:val="Predvolenpsmoodseku"/>
    <w:link w:val="Pta"/>
    <w:uiPriority w:val="99"/>
    <w:rsid w:val="00A35BC4"/>
    <w:rPr>
      <w:sz w:val="24"/>
      <w:szCs w:val="24"/>
      <w:lang w:val="de-DE" w:eastAsia="cs-CZ"/>
    </w:rPr>
  </w:style>
  <w:style w:type="paragraph" w:styleId="Odsekzoznamu">
    <w:name w:val="List Paragraph"/>
    <w:basedOn w:val="Normlny"/>
    <w:uiPriority w:val="34"/>
    <w:qFormat/>
    <w:rsid w:val="00AE1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15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f85e665-ab30-4b7f-a045-97eb19828d08" xsi:nil="true"/>
    <lcf76f155ced4ddcb4097134ff3c332f xmlns="5e81ee5f-4b08-47fe-88f0-7fe92965aedc">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41F40B95C3E24D4C994766D522CE8774" ma:contentTypeVersion="16" ma:contentTypeDescription="Umožňuje vytvoriť nový dokument." ma:contentTypeScope="" ma:versionID="497faddb6a083f0870577b379317721b">
  <xsd:schema xmlns:xsd="http://www.w3.org/2001/XMLSchema" xmlns:xs="http://www.w3.org/2001/XMLSchema" xmlns:p="http://schemas.microsoft.com/office/2006/metadata/properties" xmlns:ns2="5e81ee5f-4b08-47fe-88f0-7fe92965aedc" xmlns:ns3="af85e665-ab30-4b7f-a045-97eb19828d08" targetNamespace="http://schemas.microsoft.com/office/2006/metadata/properties" ma:root="true" ma:fieldsID="178583f842bd9bfecdb4678a29d44433" ns2:_="" ns3:_="">
    <xsd:import namespace="5e81ee5f-4b08-47fe-88f0-7fe92965aedc"/>
    <xsd:import namespace="af85e665-ab30-4b7f-a045-97eb19828d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81ee5f-4b08-47fe-88f0-7fe92965a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Značky obrázka" ma:readOnly="false" ma:fieldId="{5cf76f15-5ced-4ddc-b409-7134ff3c332f}" ma:taxonomyMulti="true" ma:sspId="0fdd5499-3c59-4368-b99e-10595d64cb4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85e665-ab30-4b7f-a045-97eb19828d0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8f363d0c-3429-4a30-ab28-e802f4c3d3f1}" ma:internalName="TaxCatchAll" ma:showField="CatchAllData" ma:web="af85e665-ab30-4b7f-a045-97eb19828d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D0F1CE-32C0-4991-8D35-74C6BEC669EB}">
  <ds:schemaRefs>
    <ds:schemaRef ds:uri="http://schemas.microsoft.com/office/2006/metadata/properties"/>
    <ds:schemaRef ds:uri="http://schemas.microsoft.com/office/infopath/2007/PartnerControls"/>
    <ds:schemaRef ds:uri="af85e665-ab30-4b7f-a045-97eb19828d08"/>
    <ds:schemaRef ds:uri="5e81ee5f-4b08-47fe-88f0-7fe92965aedc"/>
  </ds:schemaRefs>
</ds:datastoreItem>
</file>

<file path=customXml/itemProps2.xml><?xml version="1.0" encoding="utf-8"?>
<ds:datastoreItem xmlns:ds="http://schemas.openxmlformats.org/officeDocument/2006/customXml" ds:itemID="{7D9C19A9-7A2A-4BE9-9EAB-4707B7337E95}">
  <ds:schemaRefs>
    <ds:schemaRef ds:uri="http://schemas.openxmlformats.org/officeDocument/2006/bibliography"/>
  </ds:schemaRefs>
</ds:datastoreItem>
</file>

<file path=customXml/itemProps3.xml><?xml version="1.0" encoding="utf-8"?>
<ds:datastoreItem xmlns:ds="http://schemas.openxmlformats.org/officeDocument/2006/customXml" ds:itemID="{3A648E11-6FD4-4F45-8187-CA23AC4720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81ee5f-4b08-47fe-88f0-7fe92965aedc"/>
    <ds:schemaRef ds:uri="af85e665-ab30-4b7f-a045-97eb19828d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161118-F3EC-4085-9ED8-2FD1C81988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Pages>
  <Words>527</Words>
  <Characters>3010</Characters>
  <Application>Microsoft Office Word</Application>
  <DocSecurity>0</DocSecurity>
  <Lines>25</Lines>
  <Paragraphs>7</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Plná moc / Power of Attorney</vt:lpstr>
      <vt:lpstr>Plná moc / Power of Attorney</vt:lpstr>
    </vt:vector>
  </TitlesOfParts>
  <Company>Tacoma Consulting, a.s.</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Plná moc / Power of Attorney</dc:title>
  <dc:creator>Tacoma Consulting, a.s.</dc:creator>
  <cp:lastModifiedBy>Patricia Tothova</cp:lastModifiedBy>
  <cp:revision>198</cp:revision>
  <cp:lastPrinted>2015-04-24T10:56:00Z</cp:lastPrinted>
  <dcterms:created xsi:type="dcterms:W3CDTF">2019-04-08T10:44:00Z</dcterms:created>
  <dcterms:modified xsi:type="dcterms:W3CDTF">2025-05-12T08:37:00Z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0x01010041F40B95C3E24D4C994766D522CE8774</vt:lpwstr>
  </property>
  <property fmtid="{D5CDD505-2E9C-101B-9397-08002B2CF9AE}" pid="3" name="MediaServiceImageTags">
    <vt:lpwstr/>
  </property>
</Properties>
</file>