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1768" w14:textId="743A3E38" w:rsidR="00AA32A1" w:rsidRDefault="00AA32A1" w:rsidP="00AA32A1">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AA32A1">
        <w:rPr>
          <w:rFonts w:ascii="Arial" w:eastAsia="Times New Roman" w:hAnsi="Arial" w:cs="Arial"/>
          <w:b/>
          <w:bCs/>
          <w:kern w:val="0"/>
          <w:sz w:val="36"/>
          <w:szCs w:val="36"/>
          <w:lang w:eastAsia="en-IN"/>
          <w14:ligatures w14:val="none"/>
        </w:rPr>
        <w:t>Product Demand Prediction</w:t>
      </w:r>
    </w:p>
    <w:p w14:paraId="5DFE277A" w14:textId="789AB118" w:rsidR="00AA32A1" w:rsidRPr="00AA32A1" w:rsidRDefault="00AA32A1" w:rsidP="00AA32A1">
      <w:pPr>
        <w:shd w:val="clear" w:color="auto" w:fill="FFFFFF"/>
        <w:spacing w:after="100" w:afterAutospacing="1" w:line="240" w:lineRule="auto"/>
        <w:rPr>
          <w:rFonts w:ascii="Times New Roman" w:eastAsia="Times New Roman" w:hAnsi="Times New Roman" w:cs="Times New Roman"/>
          <w:b/>
          <w:bCs/>
          <w:kern w:val="0"/>
          <w:sz w:val="36"/>
          <w:szCs w:val="36"/>
          <w:lang w:eastAsia="en-IN"/>
          <w14:ligatures w14:val="none"/>
        </w:rPr>
      </w:pPr>
      <w:r w:rsidRPr="00AA32A1">
        <w:rPr>
          <w:rFonts w:ascii="Times New Roman" w:eastAsia="Times New Roman" w:hAnsi="Times New Roman" w:cs="Times New Roman"/>
          <w:b/>
          <w:bCs/>
          <w:kern w:val="0"/>
          <w:sz w:val="36"/>
          <w:szCs w:val="36"/>
          <w:lang w:eastAsia="en-IN"/>
          <w14:ligatures w14:val="none"/>
        </w:rPr>
        <w:t>INTRODUCTION :</w:t>
      </w:r>
    </w:p>
    <w:p w14:paraId="7A82B051" w14:textId="730D3D86" w:rsidR="00AA32A1" w:rsidRDefault="00AA32A1" w:rsidP="00AA32A1">
      <w:pPr>
        <w:shd w:val="clear" w:color="auto" w:fill="FFFFFF"/>
        <w:spacing w:after="100" w:afterAutospacing="1"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A5AE7D9" w14:textId="77777777" w:rsidR="00AA32A1" w:rsidRDefault="00AA32A1" w:rsidP="00AA32A1">
      <w:pPr>
        <w:shd w:val="clear" w:color="auto" w:fill="FFFFFF"/>
        <w:spacing w:after="100" w:afterAutospacing="1" w:line="240" w:lineRule="auto"/>
        <w:rPr>
          <w:rFonts w:ascii="Arial" w:eastAsia="Times New Roman" w:hAnsi="Arial" w:cs="Arial"/>
          <w:kern w:val="0"/>
          <w:sz w:val="33"/>
          <w:szCs w:val="33"/>
          <w:lang w:eastAsia="en-IN"/>
          <w14:ligatures w14:val="none"/>
        </w:rPr>
      </w:pPr>
    </w:p>
    <w:p w14:paraId="7DE01E49" w14:textId="58315823" w:rsidR="00AA32A1" w:rsidRDefault="00AA32A1" w:rsidP="00AA32A1">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r w:rsidRPr="00AA32A1">
        <w:rPr>
          <w:rFonts w:ascii="Times New Roman" w:eastAsia="Times New Roman" w:hAnsi="Times New Roman" w:cs="Times New Roman"/>
          <w:b/>
          <w:bCs/>
          <w:kern w:val="0"/>
          <w:sz w:val="33"/>
          <w:szCs w:val="33"/>
          <w:lang w:eastAsia="en-IN"/>
          <w14:ligatures w14:val="none"/>
        </w:rPr>
        <w:t>DATA COLLECTION:</w:t>
      </w:r>
    </w:p>
    <w:p w14:paraId="4D907282" w14:textId="635F663A" w:rsidR="00AA32A1" w:rsidRDefault="00AA32A1" w:rsidP="00AA32A1">
      <w:pPr>
        <w:pStyle w:val="NormalWeb"/>
        <w:shd w:val="clear" w:color="auto" w:fill="FFFFFF"/>
        <w:spacing w:before="0" w:beforeAutospacing="0"/>
        <w:rPr>
          <w:rFonts w:ascii="Arial" w:hAnsi="Arial" w:cs="Arial"/>
          <w:sz w:val="33"/>
          <w:szCs w:val="33"/>
        </w:rPr>
      </w:pPr>
      <w:r>
        <w:rPr>
          <w:b/>
          <w:bCs/>
          <w:sz w:val="33"/>
          <w:szCs w:val="33"/>
        </w:rPr>
        <w:tab/>
      </w:r>
      <w:r w:rsidRPr="00AA32A1">
        <w:rPr>
          <w:rFonts w:ascii="Arial" w:hAnsi="Arial" w:cs="Arial"/>
          <w:sz w:val="33"/>
          <w:szCs w:val="33"/>
        </w:rPr>
        <w:t>The</w:t>
      </w:r>
      <w:r>
        <w:rPr>
          <w:rFonts w:ascii="Arial" w:hAnsi="Arial" w:cs="Arial"/>
          <w:sz w:val="33"/>
          <w:szCs w:val="33"/>
        </w:rPr>
        <w:t xml:space="preserve"> dataset</w:t>
      </w:r>
      <w:r w:rsidRPr="00AA32A1">
        <w:rPr>
          <w:rFonts w:ascii="Arial" w:hAnsi="Arial" w:cs="Arial"/>
          <w:sz w:val="33"/>
          <w:szCs w:val="33"/>
        </w:rPr>
        <w:t> that we have for this task contains data about:</w:t>
      </w:r>
    </w:p>
    <w:p w14:paraId="3985C031"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the product id;</w:t>
      </w:r>
    </w:p>
    <w:p w14:paraId="5B2ADEE8"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store id;</w:t>
      </w:r>
    </w:p>
    <w:p w14:paraId="16B65296"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total price at which product was sold;</w:t>
      </w:r>
    </w:p>
    <w:p w14:paraId="6B8AF1F9"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base price at which product was sold;</w:t>
      </w:r>
    </w:p>
    <w:p w14:paraId="4C71C11C" w14:textId="77777777" w:rsidR="00AA32A1" w:rsidRPr="00AA32A1" w:rsidRDefault="00AA32A1" w:rsidP="00AA32A1">
      <w:pPr>
        <w:numPr>
          <w:ilvl w:val="0"/>
          <w:numId w:val="1"/>
        </w:numPr>
        <w:shd w:val="clear" w:color="auto" w:fill="FFFFFF"/>
        <w:spacing w:after="0" w:line="240" w:lineRule="auto"/>
        <w:rPr>
          <w:rFonts w:ascii="Arial" w:eastAsia="Times New Roman" w:hAnsi="Arial" w:cs="Arial"/>
          <w:kern w:val="0"/>
          <w:sz w:val="33"/>
          <w:szCs w:val="33"/>
          <w:lang w:eastAsia="en-IN"/>
          <w14:ligatures w14:val="none"/>
        </w:rPr>
      </w:pPr>
      <w:r w:rsidRPr="00AA32A1">
        <w:rPr>
          <w:rFonts w:ascii="Arial" w:eastAsia="Times New Roman" w:hAnsi="Arial" w:cs="Arial"/>
          <w:kern w:val="0"/>
          <w:sz w:val="33"/>
          <w:szCs w:val="33"/>
          <w:lang w:eastAsia="en-IN"/>
          <w14:ligatures w14:val="none"/>
        </w:rPr>
        <w:t>Units sold (quantity demanded);</w:t>
      </w:r>
    </w:p>
    <w:p w14:paraId="1A2B3601" w14:textId="00D2D211" w:rsidR="002A17FD" w:rsidRDefault="002A17FD" w:rsidP="002A17FD">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p>
    <w:p w14:paraId="2A1F2E6A" w14:textId="3CDC27CC" w:rsidR="002A17FD" w:rsidRPr="002A17FD" w:rsidRDefault="002A17FD" w:rsidP="002A17FD">
      <w:pPr>
        <w:shd w:val="clear" w:color="auto" w:fill="FFFFFF"/>
        <w:spacing w:after="100" w:afterAutospacing="1" w:line="240" w:lineRule="auto"/>
        <w:rPr>
          <w:rStyle w:val="Strong"/>
          <w:rFonts w:ascii="Times New Roman" w:hAnsi="Times New Roman" w:cs="Times New Roman"/>
          <w:sz w:val="32"/>
          <w:szCs w:val="32"/>
          <w:bdr w:val="single" w:sz="2" w:space="0" w:color="D9D9E3" w:frame="1"/>
          <w:shd w:val="clear" w:color="auto" w:fill="F7F7F8"/>
        </w:rPr>
      </w:pPr>
      <w:r w:rsidRPr="002A17FD">
        <w:rPr>
          <w:rFonts w:ascii="Times New Roman" w:eastAsia="Times New Roman" w:hAnsi="Times New Roman" w:cs="Times New Roman"/>
          <w:b/>
          <w:bCs/>
          <w:kern w:val="0"/>
          <w:sz w:val="32"/>
          <w:szCs w:val="32"/>
          <w:lang w:eastAsia="en-IN"/>
          <w14:ligatures w14:val="none"/>
        </w:rPr>
        <w:t>Year-wise Data Collection:</w:t>
      </w:r>
    </w:p>
    <w:p w14:paraId="04AF0157" w14:textId="35D43EB6" w:rsidR="002A17FD" w:rsidRPr="002A17FD" w:rsidRDefault="002A17FD" w:rsidP="002A17FD">
      <w:pPr>
        <w:shd w:val="clear" w:color="auto" w:fill="FFFFFF"/>
        <w:spacing w:after="100" w:afterAutospacing="1" w:line="240" w:lineRule="auto"/>
        <w:rPr>
          <w:rFonts w:ascii="Segoe UI" w:hAnsi="Segoe UI" w:cs="Segoe UI"/>
          <w:color w:val="374151"/>
          <w:sz w:val="28"/>
          <w:szCs w:val="28"/>
        </w:rPr>
      </w:pPr>
      <w:r w:rsidRPr="002A17FD">
        <w:rPr>
          <w:rFonts w:ascii="Segoe UI" w:hAnsi="Segoe UI" w:cs="Segoe UI"/>
          <w:color w:val="374151"/>
          <w:sz w:val="28"/>
          <w:szCs w:val="28"/>
        </w:rPr>
        <w:t xml:space="preserve">Each year's data is organized in its separate table, and I can create separate datasets for each year. This structure allows me to </w:t>
      </w:r>
      <w:proofErr w:type="spellStart"/>
      <w:r w:rsidRPr="002A17FD">
        <w:rPr>
          <w:rFonts w:ascii="Segoe UI" w:hAnsi="Segoe UI" w:cs="Segoe UI"/>
          <w:color w:val="374151"/>
          <w:sz w:val="28"/>
          <w:szCs w:val="28"/>
        </w:rPr>
        <w:t>anal</w:t>
      </w:r>
      <w:r>
        <w:rPr>
          <w:rFonts w:ascii="Segoe UI" w:hAnsi="Segoe UI" w:cs="Segoe UI"/>
          <w:color w:val="374151"/>
          <w:sz w:val="28"/>
          <w:szCs w:val="28"/>
        </w:rPr>
        <w:t>yze</w:t>
      </w:r>
      <w:proofErr w:type="spellEnd"/>
      <w:r w:rsidRPr="002A17FD">
        <w:rPr>
          <w:rFonts w:ascii="Segoe UI" w:hAnsi="Segoe UI" w:cs="Segoe UI"/>
          <w:color w:val="374151"/>
          <w:sz w:val="28"/>
          <w:szCs w:val="28"/>
        </w:rPr>
        <w:t xml:space="preserve"> demand patterns, trends, and variations on a yearly basis.</w:t>
      </w:r>
    </w:p>
    <w:p w14:paraId="7F2748A7" w14:textId="17FDF50F" w:rsidR="002A17FD" w:rsidRDefault="002A17FD" w:rsidP="002A17FD">
      <w:pPr>
        <w:shd w:val="clear" w:color="auto" w:fill="FFFFFF"/>
        <w:spacing w:after="100" w:afterAutospacing="1" w:line="240" w:lineRule="auto"/>
        <w:rPr>
          <w:rFonts w:ascii="Segoe UI" w:hAnsi="Segoe UI" w:cs="Segoe UI"/>
          <w:color w:val="374151"/>
          <w:sz w:val="28"/>
          <w:szCs w:val="28"/>
        </w:rPr>
      </w:pPr>
      <w:r w:rsidRPr="002A17FD">
        <w:rPr>
          <w:rFonts w:ascii="Segoe UI" w:hAnsi="Segoe UI" w:cs="Segoe UI"/>
          <w:color w:val="374151"/>
          <w:sz w:val="28"/>
          <w:szCs w:val="28"/>
        </w:rPr>
        <w:t>In a real-world scenario, you would collect data for each year and then combine the yearly datasets to create a comprehensive dataset for your entire analysis.</w:t>
      </w:r>
    </w:p>
    <w:p w14:paraId="4D842ABF" w14:textId="77777777" w:rsidR="00277365" w:rsidRDefault="002A17FD"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hAnsi="Segoe UI" w:cs="Segoe UI"/>
          <w:noProof/>
          <w:color w:val="374151"/>
          <w:sz w:val="28"/>
          <w:szCs w:val="28"/>
        </w:rPr>
        <w:drawing>
          <wp:inline distT="0" distB="0" distL="0" distR="0" wp14:anchorId="40B50379" wp14:editId="7F5824A5">
            <wp:extent cx="5731510" cy="5765800"/>
            <wp:effectExtent l="0" t="0" r="2540" b="6350"/>
            <wp:docPr id="27776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62501" name="Picture 277762501"/>
                    <pic:cNvPicPr/>
                  </pic:nvPicPr>
                  <pic:blipFill>
                    <a:blip r:embed="rId5">
                      <a:extLst>
                        <a:ext uri="{28A0092B-C50C-407E-A947-70E740481C1C}">
                          <a14:useLocalDpi xmlns:a14="http://schemas.microsoft.com/office/drawing/2010/main" val="0"/>
                        </a:ext>
                      </a:extLst>
                    </a:blip>
                    <a:stretch>
                      <a:fillRect/>
                    </a:stretch>
                  </pic:blipFill>
                  <pic:spPr>
                    <a:xfrm>
                      <a:off x="0" y="0"/>
                      <a:ext cx="5731510" cy="5765800"/>
                    </a:xfrm>
                    <a:prstGeom prst="rect">
                      <a:avLst/>
                    </a:prstGeom>
                  </pic:spPr>
                </pic:pic>
              </a:graphicData>
            </a:graphic>
          </wp:inline>
        </w:drawing>
      </w:r>
    </w:p>
    <w:p w14:paraId="0910E6B3" w14:textId="77777777" w:rsidR="00277365" w:rsidRDefault="00277365"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0A49D554" w14:textId="77777777" w:rsidR="00277365" w:rsidRDefault="00277365"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3793CB60" w14:textId="77777777" w:rsidR="00277365" w:rsidRDefault="00277365" w:rsidP="00277365">
      <w:pPr>
        <w:shd w:val="clear" w:color="auto" w:fill="FFFFFF"/>
        <w:spacing w:after="100" w:afterAutospacing="1"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777CE340" w14:textId="4D89B93A"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Date:</w:t>
      </w:r>
      <w:r w:rsidRPr="00277365">
        <w:rPr>
          <w:rFonts w:ascii="Segoe UI" w:eastAsia="Times New Roman" w:hAnsi="Segoe UI" w:cs="Segoe UI"/>
          <w:color w:val="374151"/>
          <w:kern w:val="0"/>
          <w:sz w:val="24"/>
          <w:szCs w:val="24"/>
          <w:lang w:eastAsia="en-IN"/>
          <w14:ligatures w14:val="none"/>
        </w:rPr>
        <w:t xml:space="preserve"> The date when the sales occurred.</w:t>
      </w:r>
    </w:p>
    <w:p w14:paraId="4A2B1F55" w14:textId="77777777" w:rsidR="00277365" w:rsidRDefault="00277365" w:rsidP="00277365">
      <w:pPr>
        <w:shd w:val="clear" w:color="auto" w:fill="FFFFFF"/>
        <w:spacing w:after="100" w:afterAutospacing="1" w:line="240" w:lineRule="auto"/>
        <w:rPr>
          <w:rFonts w:ascii="Segoe UI" w:eastAsia="Times New Roman" w:hAnsi="Segoe UI" w:cs="Segoe UI"/>
          <w:color w:val="374151"/>
          <w:kern w:val="0"/>
          <w:sz w:val="24"/>
          <w:szCs w:val="24"/>
          <w:lang w:eastAsia="en-IN"/>
          <w14:ligatures w14:val="none"/>
        </w:rPr>
      </w:pPr>
      <w:r w:rsidRPr="00277365">
        <w:rPr>
          <w:rFonts w:ascii="Segoe UI" w:eastAsia="Times New Roman" w:hAnsi="Segoe UI" w:cs="Segoe UI"/>
          <w:b/>
          <w:bCs/>
          <w:color w:val="374151"/>
          <w:kern w:val="0"/>
          <w:sz w:val="24"/>
          <w:szCs w:val="24"/>
          <w:lang w:eastAsia="en-IN"/>
          <w14:ligatures w14:val="none"/>
        </w:rPr>
        <w:t>Sales Quantity:</w:t>
      </w:r>
      <w:r w:rsidRPr="00277365">
        <w:rPr>
          <w:rFonts w:ascii="Segoe UI" w:eastAsia="Times New Roman" w:hAnsi="Segoe UI" w:cs="Segoe UI"/>
          <w:color w:val="374151"/>
          <w:kern w:val="0"/>
          <w:sz w:val="24"/>
          <w:szCs w:val="24"/>
          <w:lang w:eastAsia="en-IN"/>
          <w14:ligatures w14:val="none"/>
        </w:rPr>
        <w:t xml:space="preserve"> The number of units of the product sold on that date</w:t>
      </w:r>
    </w:p>
    <w:p w14:paraId="7D1F7120" w14:textId="77777777"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Price:</w:t>
      </w:r>
      <w:r w:rsidRPr="00277365">
        <w:rPr>
          <w:rFonts w:ascii="Segoe UI" w:eastAsia="Times New Roman" w:hAnsi="Segoe UI" w:cs="Segoe UI"/>
          <w:color w:val="374151"/>
          <w:kern w:val="0"/>
          <w:sz w:val="24"/>
          <w:szCs w:val="24"/>
          <w:lang w:eastAsia="en-IN"/>
          <w14:ligatures w14:val="none"/>
        </w:rPr>
        <w:t xml:space="preserve"> The price of the product on that date.</w:t>
      </w:r>
    </w:p>
    <w:p w14:paraId="21B04364" w14:textId="77777777"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Promotion:</w:t>
      </w:r>
      <w:r w:rsidRPr="00277365">
        <w:rPr>
          <w:rFonts w:ascii="Segoe UI" w:eastAsia="Times New Roman" w:hAnsi="Segoe UI" w:cs="Segoe UI"/>
          <w:color w:val="374151"/>
          <w:kern w:val="0"/>
          <w:sz w:val="24"/>
          <w:szCs w:val="24"/>
          <w:lang w:eastAsia="en-IN"/>
          <w14:ligatures w14:val="none"/>
        </w:rPr>
        <w:t xml:space="preserve"> A binary variable (0 or 1) indicating whether a promotion was running on that date.</w:t>
      </w:r>
    </w:p>
    <w:p w14:paraId="7A2CDC1C" w14:textId="77777777" w:rsid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Weather:</w:t>
      </w:r>
      <w:r w:rsidRPr="00277365">
        <w:rPr>
          <w:rFonts w:ascii="Segoe UI" w:eastAsia="Times New Roman" w:hAnsi="Segoe UI" w:cs="Segoe UI"/>
          <w:color w:val="374151"/>
          <w:kern w:val="0"/>
          <w:sz w:val="24"/>
          <w:szCs w:val="24"/>
          <w:lang w:eastAsia="en-IN"/>
          <w14:ligatures w14:val="none"/>
        </w:rPr>
        <w:t xml:space="preserve"> An external factor, such as the daily temperature.</w:t>
      </w:r>
    </w:p>
    <w:p w14:paraId="6E7A718F" w14:textId="7BDA20E5" w:rsidR="00277365" w:rsidRPr="00277365" w:rsidRDefault="00277365" w:rsidP="00277365">
      <w:pPr>
        <w:shd w:val="clear" w:color="auto" w:fill="FFFFFF"/>
        <w:spacing w:after="100" w:afterAutospacing="1" w:line="240" w:lineRule="auto"/>
        <w:rPr>
          <w:rFonts w:ascii="Segoe UI" w:hAnsi="Segoe UI" w:cs="Segoe UI"/>
          <w:color w:val="374151"/>
          <w:sz w:val="28"/>
          <w:szCs w:val="28"/>
        </w:rPr>
      </w:pPr>
      <w:r w:rsidRPr="00277365">
        <w:rPr>
          <w:rFonts w:ascii="Segoe UI" w:eastAsia="Times New Roman" w:hAnsi="Segoe UI" w:cs="Segoe UI"/>
          <w:b/>
          <w:bCs/>
          <w:color w:val="374151"/>
          <w:kern w:val="0"/>
          <w:sz w:val="24"/>
          <w:szCs w:val="24"/>
          <w:lang w:eastAsia="en-IN"/>
          <w14:ligatures w14:val="none"/>
        </w:rPr>
        <w:t>Demand:</w:t>
      </w:r>
      <w:r w:rsidRPr="00277365">
        <w:rPr>
          <w:rFonts w:ascii="Segoe UI" w:eastAsia="Times New Roman" w:hAnsi="Segoe UI" w:cs="Segoe UI"/>
          <w:color w:val="374151"/>
          <w:kern w:val="0"/>
          <w:sz w:val="24"/>
          <w:szCs w:val="24"/>
          <w:lang w:eastAsia="en-IN"/>
          <w14:ligatures w14:val="none"/>
        </w:rPr>
        <w:t xml:space="preserve"> The target variable, representing the actual demand for the product on that date.</w:t>
      </w:r>
    </w:p>
    <w:p w14:paraId="7CF57179" w14:textId="77777777" w:rsidR="00277365" w:rsidRPr="002A17FD" w:rsidRDefault="00277365" w:rsidP="002A17FD">
      <w:pPr>
        <w:shd w:val="clear" w:color="auto" w:fill="FFFFFF"/>
        <w:spacing w:after="100" w:afterAutospacing="1" w:line="240" w:lineRule="auto"/>
        <w:rPr>
          <w:rFonts w:ascii="Segoe UI" w:hAnsi="Segoe UI" w:cs="Segoe UI"/>
          <w:color w:val="374151"/>
          <w:sz w:val="28"/>
          <w:szCs w:val="28"/>
        </w:rPr>
      </w:pPr>
    </w:p>
    <w:p w14:paraId="211B2847" w14:textId="77777777" w:rsidR="002A17FD" w:rsidRPr="002A17FD" w:rsidRDefault="002A17FD" w:rsidP="002A17FD">
      <w:pPr>
        <w:pStyle w:val="NormalWeb"/>
        <w:shd w:val="clear" w:color="auto" w:fill="FFFFFF"/>
        <w:spacing w:before="0" w:beforeAutospacing="0"/>
        <w:rPr>
          <w:rFonts w:ascii="Arial" w:hAnsi="Arial" w:cs="Arial"/>
          <w:sz w:val="28"/>
          <w:szCs w:val="28"/>
        </w:rPr>
      </w:pPr>
    </w:p>
    <w:p w14:paraId="43E983FF" w14:textId="75C87A16" w:rsidR="00E07988" w:rsidRDefault="00E07988" w:rsidP="00E07988">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r>
        <w:rPr>
          <w:rFonts w:ascii="Times New Roman" w:eastAsia="Times New Roman" w:hAnsi="Times New Roman" w:cs="Times New Roman"/>
          <w:b/>
          <w:bCs/>
          <w:kern w:val="0"/>
          <w:sz w:val="33"/>
          <w:szCs w:val="33"/>
          <w:lang w:eastAsia="en-IN"/>
          <w14:ligatures w14:val="none"/>
        </w:rPr>
        <w:t>Data Processing:</w:t>
      </w:r>
    </w:p>
    <w:p w14:paraId="5FF101FE" w14:textId="09832492" w:rsidR="00E07988" w:rsidRDefault="00E07988" w:rsidP="00277365">
      <w:pPr>
        <w:shd w:val="clear" w:color="auto" w:fill="FFFFFF"/>
        <w:spacing w:after="100" w:afterAutospacing="1" w:line="240" w:lineRule="auto"/>
        <w:ind w:firstLine="720"/>
        <w:rPr>
          <w:rFonts w:ascii="Times New Roman" w:eastAsia="Times New Roman" w:hAnsi="Times New Roman" w:cs="Times New Roman"/>
          <w:b/>
          <w:bCs/>
          <w:kern w:val="0"/>
          <w:sz w:val="33"/>
          <w:szCs w:val="33"/>
          <w:lang w:eastAsia="en-IN"/>
          <w14:ligatures w14:val="none"/>
        </w:rPr>
      </w:pPr>
      <w:r w:rsidRPr="00E07988">
        <w:rPr>
          <w:rFonts w:ascii="Segoe UI" w:hAnsi="Segoe UI" w:cs="Segoe UI"/>
          <w:color w:val="000000"/>
          <w:sz w:val="27"/>
          <w:szCs w:val="27"/>
        </w:rPr>
        <w:t>Data processing is often an iterative and exploratory process, and the steps may vary depending on your specific dataset and the machine learning algorithms you intend to use. After processing the data, you can proceed to model selection, training, and evaluation to make predictions for product demand.</w:t>
      </w:r>
      <w:r w:rsidRPr="00E07988">
        <w:rPr>
          <w:rFonts w:ascii="Arial" w:eastAsia="Times New Roman" w:hAnsi="Arial" w:cs="Arial"/>
          <w:vanish/>
          <w:kern w:val="0"/>
          <w:sz w:val="16"/>
          <w:szCs w:val="16"/>
          <w:lang w:eastAsia="en-IN"/>
          <w14:ligatures w14:val="none"/>
        </w:rPr>
        <w:t>Top of Form</w:t>
      </w:r>
    </w:p>
    <w:p w14:paraId="13CC6E59" w14:textId="77777777" w:rsidR="00277365" w:rsidRDefault="00277365" w:rsidP="00277365">
      <w:pPr>
        <w:shd w:val="clear" w:color="auto" w:fill="FFFFFF"/>
        <w:spacing w:after="100" w:afterAutospacing="1" w:line="240" w:lineRule="auto"/>
        <w:ind w:firstLine="720"/>
        <w:rPr>
          <w:rFonts w:ascii="Times New Roman" w:eastAsia="Times New Roman" w:hAnsi="Times New Roman" w:cs="Times New Roman"/>
          <w:b/>
          <w:bCs/>
          <w:kern w:val="0"/>
          <w:sz w:val="33"/>
          <w:szCs w:val="33"/>
          <w:lang w:eastAsia="en-IN"/>
          <w14:ligatures w14:val="none"/>
        </w:rPr>
      </w:pPr>
    </w:p>
    <w:p w14:paraId="5CDD4C4A" w14:textId="036AD7F0" w:rsidR="00277365" w:rsidRPr="00E07988" w:rsidRDefault="00277365" w:rsidP="00277365">
      <w:pPr>
        <w:shd w:val="clear" w:color="auto" w:fill="FFFFFF"/>
        <w:spacing w:after="100" w:afterAutospacing="1" w:line="240" w:lineRule="auto"/>
        <w:ind w:firstLine="720"/>
        <w:rPr>
          <w:rFonts w:ascii="Arial" w:eastAsia="Times New Roman" w:hAnsi="Arial" w:cs="Arial"/>
          <w:vanish/>
          <w:kern w:val="0"/>
          <w:sz w:val="16"/>
          <w:szCs w:val="16"/>
          <w:lang w:eastAsia="en-IN"/>
          <w14:ligatures w14:val="none"/>
        </w:rPr>
      </w:pPr>
      <w:r>
        <w:rPr>
          <w:rFonts w:ascii="Arial" w:eastAsia="Times New Roman" w:hAnsi="Arial" w:cs="Arial"/>
          <w:noProof/>
          <w:vanish/>
          <w:kern w:val="0"/>
          <w:sz w:val="16"/>
          <w:szCs w:val="16"/>
          <w:lang w:eastAsia="en-IN"/>
        </w:rPr>
        <w:drawing>
          <wp:inline distT="0" distB="0" distL="0" distR="0" wp14:anchorId="34EAC571" wp14:editId="2FE48E62">
            <wp:extent cx="5731510" cy="2538095"/>
            <wp:effectExtent l="0" t="0" r="2540" b="0"/>
            <wp:docPr id="131597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383" name="Picture 131597383"/>
                    <pic:cNvPicPr/>
                  </pic:nvPicPr>
                  <pic:blipFill>
                    <a:blip r:embed="rId6">
                      <a:extLst>
                        <a:ext uri="{28A0092B-C50C-407E-A947-70E740481C1C}">
                          <a14:useLocalDpi xmlns:a14="http://schemas.microsoft.com/office/drawing/2010/main" val="0"/>
                        </a:ext>
                      </a:extLst>
                    </a:blip>
                    <a:stretch>
                      <a:fillRect/>
                    </a:stretch>
                  </pic:blipFill>
                  <pic:spPr>
                    <a:xfrm>
                      <a:off x="0" y="0"/>
                      <a:ext cx="5731510" cy="2538095"/>
                    </a:xfrm>
                    <a:prstGeom prst="rect">
                      <a:avLst/>
                    </a:prstGeom>
                  </pic:spPr>
                </pic:pic>
              </a:graphicData>
            </a:graphic>
          </wp:inline>
        </w:drawing>
      </w:r>
    </w:p>
    <w:p w14:paraId="52F75E40" w14:textId="3BE65C9E" w:rsidR="00E07988" w:rsidRPr="009020B6" w:rsidRDefault="00E07988" w:rsidP="00AA32A1">
      <w:pPr>
        <w:shd w:val="clear" w:color="auto" w:fill="FFFFFF"/>
        <w:spacing w:after="100" w:afterAutospacing="1" w:line="240" w:lineRule="auto"/>
        <w:rPr>
          <w:rFonts w:ascii="Times New Roman" w:eastAsia="Times New Roman" w:hAnsi="Times New Roman" w:cs="Times New Roman"/>
          <w:b/>
          <w:bCs/>
          <w:kern w:val="0"/>
          <w:sz w:val="33"/>
          <w:szCs w:val="33"/>
          <w:lang w:eastAsia="en-IN"/>
          <w14:ligatures w14:val="none"/>
        </w:rPr>
      </w:pPr>
    </w:p>
    <w:p w14:paraId="790B7A70" w14:textId="77777777" w:rsidR="00AA32A1" w:rsidRPr="00AA32A1" w:rsidRDefault="00AA32A1" w:rsidP="00AA32A1">
      <w:pPr>
        <w:shd w:val="clear" w:color="auto" w:fill="FFFFFF"/>
        <w:spacing w:after="100" w:afterAutospacing="1" w:line="240" w:lineRule="auto"/>
        <w:rPr>
          <w:rFonts w:ascii="Arial" w:eastAsia="Times New Roman" w:hAnsi="Arial" w:cs="Arial"/>
          <w:b/>
          <w:bCs/>
          <w:kern w:val="0"/>
          <w:sz w:val="33"/>
          <w:szCs w:val="33"/>
          <w:lang w:eastAsia="en-IN"/>
          <w14:ligatures w14:val="none"/>
        </w:rPr>
      </w:pPr>
    </w:p>
    <w:p w14:paraId="32602B47" w14:textId="5202D3BB" w:rsidR="003562F7" w:rsidRDefault="00277365">
      <w:r>
        <w:rPr>
          <w:noProof/>
        </w:rPr>
        <w:drawing>
          <wp:inline distT="0" distB="0" distL="0" distR="0" wp14:anchorId="518192AF" wp14:editId="0CCDFBDA">
            <wp:extent cx="5731510" cy="2900302"/>
            <wp:effectExtent l="0" t="0" r="2540" b="0"/>
            <wp:docPr id="1586698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8763" name="Picture 1586698763"/>
                    <pic:cNvPicPr/>
                  </pic:nvPicPr>
                  <pic:blipFill>
                    <a:blip r:embed="rId7">
                      <a:extLst>
                        <a:ext uri="{28A0092B-C50C-407E-A947-70E740481C1C}">
                          <a14:useLocalDpi xmlns:a14="http://schemas.microsoft.com/office/drawing/2010/main" val="0"/>
                        </a:ext>
                      </a:extLst>
                    </a:blip>
                    <a:stretch>
                      <a:fillRect/>
                    </a:stretch>
                  </pic:blipFill>
                  <pic:spPr>
                    <a:xfrm>
                      <a:off x="0" y="0"/>
                      <a:ext cx="5739052" cy="2904118"/>
                    </a:xfrm>
                    <a:prstGeom prst="rect">
                      <a:avLst/>
                    </a:prstGeom>
                  </pic:spPr>
                </pic:pic>
              </a:graphicData>
            </a:graphic>
          </wp:inline>
        </w:drawing>
      </w:r>
    </w:p>
    <w:p w14:paraId="649F39B3" w14:textId="77777777" w:rsidR="00E07988" w:rsidRDefault="00E07988"/>
    <w:p w14:paraId="76B8D3F3" w14:textId="77777777" w:rsidR="00E07988" w:rsidRDefault="00E07988"/>
    <w:p w14:paraId="43C51DB9" w14:textId="77777777" w:rsidR="00277365" w:rsidRDefault="00277365"/>
    <w:p w14:paraId="2633883D" w14:textId="77777777" w:rsidR="00277365" w:rsidRDefault="00277365"/>
    <w:p w14:paraId="17E91020" w14:textId="77777777" w:rsidR="00277365" w:rsidRDefault="00277365" w:rsidP="00277365">
      <w:pPr>
        <w:rPr>
          <w:rFonts w:ascii="Times New Roman" w:hAnsi="Times New Roman" w:cs="Times New Roman"/>
          <w:b/>
          <w:bCs/>
          <w:sz w:val="36"/>
          <w:szCs w:val="36"/>
        </w:rPr>
      </w:pPr>
      <w:r w:rsidRPr="00277365">
        <w:rPr>
          <w:rFonts w:ascii="Times New Roman" w:hAnsi="Times New Roman" w:cs="Times New Roman"/>
          <w:b/>
          <w:bCs/>
          <w:sz w:val="36"/>
          <w:szCs w:val="36"/>
        </w:rPr>
        <w:t>Accuracy:</w:t>
      </w:r>
    </w:p>
    <w:p w14:paraId="68308C47" w14:textId="77777777" w:rsidR="00277365" w:rsidRDefault="00277365" w:rsidP="00277365">
      <w:pPr>
        <w:rPr>
          <w:rFonts w:ascii="Segoe UI" w:hAnsi="Segoe UI" w:cs="Segoe UI"/>
          <w:color w:val="374151"/>
        </w:rPr>
      </w:pPr>
      <w:r>
        <w:rPr>
          <w:rFonts w:ascii="Segoe UI" w:hAnsi="Segoe UI" w:cs="Segoe UI"/>
          <w:color w:val="374151"/>
        </w:rPr>
        <w:t>The accuracy of a product demand prediction model can vary widely depending on the quality of your data, the features used, and the choice of machine learning algorithm. Accuracy is typically measured using various evaluation metrics, including:</w:t>
      </w:r>
    </w:p>
    <w:p w14:paraId="26333E0D" w14:textId="77777777" w:rsidR="00277365" w:rsidRDefault="00277365" w:rsidP="00277365">
      <w:pPr>
        <w:rPr>
          <w:rFonts w:ascii="Segoe UI" w:hAnsi="Segoe UI" w:cs="Segoe UI"/>
          <w:color w:val="374151"/>
        </w:rPr>
      </w:pPr>
      <w:r w:rsidRPr="007335C7">
        <w:rPr>
          <w:rStyle w:val="Strong"/>
          <w:rFonts w:ascii="Segoe UI" w:hAnsi="Segoe UI" w:cs="Segoe UI"/>
          <w:color w:val="374151"/>
        </w:rPr>
        <w:t>Mean Absolute Error (MAE) :</w:t>
      </w:r>
      <w:r>
        <w:rPr>
          <w:rFonts w:ascii="Segoe UI" w:hAnsi="Segoe UI" w:cs="Segoe UI"/>
          <w:color w:val="374151"/>
        </w:rPr>
        <w:t xml:space="preserve"> This metric measures the average absolute difference between the predicted values and the actual values. A lower MAE indicates better accuracy.</w:t>
      </w:r>
    </w:p>
    <w:p w14:paraId="4974341E" w14:textId="77777777" w:rsidR="00277365" w:rsidRDefault="00277365" w:rsidP="00277365">
      <w:pPr>
        <w:rPr>
          <w:rFonts w:ascii="Segoe UI" w:hAnsi="Segoe UI" w:cs="Segoe UI"/>
          <w:color w:val="374151"/>
        </w:rPr>
      </w:pPr>
      <w:r w:rsidRPr="007335C7">
        <w:rPr>
          <w:rStyle w:val="Strong"/>
          <w:rFonts w:ascii="Segoe UI" w:hAnsi="Segoe UI" w:cs="Segoe UI"/>
          <w:color w:val="374151"/>
        </w:rPr>
        <w:t>Mean Squared Error (MSE):</w:t>
      </w:r>
      <w:r>
        <w:rPr>
          <w:rFonts w:ascii="Segoe UI" w:hAnsi="Segoe UI" w:cs="Segoe UI"/>
          <w:color w:val="374151"/>
        </w:rPr>
        <w:t xml:space="preserve"> MSE measures the average squared difference between predicted and actual values. It is widely used but tends to penalize larger errors more heavily.</w:t>
      </w:r>
    </w:p>
    <w:p w14:paraId="241C74DC" w14:textId="77777777" w:rsidR="00277365" w:rsidRDefault="00277365" w:rsidP="00277365">
      <w:pPr>
        <w:rPr>
          <w:rFonts w:ascii="Segoe UI" w:hAnsi="Segoe UI" w:cs="Segoe UI"/>
          <w:color w:val="374151"/>
        </w:rPr>
      </w:pPr>
      <w:r w:rsidRPr="007335C7">
        <w:rPr>
          <w:rStyle w:val="Strong"/>
          <w:rFonts w:ascii="Segoe UI" w:hAnsi="Segoe UI" w:cs="Segoe UI"/>
          <w:color w:val="374151"/>
        </w:rPr>
        <w:t>Root Mean Squared Error (RMSE):</w:t>
      </w:r>
      <w:r>
        <w:rPr>
          <w:rFonts w:ascii="Segoe UI" w:hAnsi="Segoe UI" w:cs="Segoe UI"/>
          <w:color w:val="374151"/>
        </w:rPr>
        <w:t xml:space="preserve"> RMSE is the square root of the MSE and provides a more interpretable metric that is in the same units as the target variable.</w:t>
      </w:r>
    </w:p>
    <w:p w14:paraId="7DBC8DF4" w14:textId="77777777" w:rsidR="00277365" w:rsidRDefault="00277365" w:rsidP="00277365">
      <w:pPr>
        <w:rPr>
          <w:rFonts w:ascii="Segoe UI" w:hAnsi="Segoe UI" w:cs="Segoe UI"/>
          <w:color w:val="374151"/>
        </w:rPr>
      </w:pPr>
      <w:r w:rsidRPr="007335C7">
        <w:rPr>
          <w:rStyle w:val="Strong"/>
          <w:rFonts w:ascii="Segoe UI" w:hAnsi="Segoe UI" w:cs="Segoe UI"/>
          <w:color w:val="374151"/>
        </w:rPr>
        <w:t>R-squared (R2):</w:t>
      </w:r>
      <w:r>
        <w:rPr>
          <w:rFonts w:ascii="Segoe UI" w:hAnsi="Segoe UI" w:cs="Segoe UI"/>
          <w:color w:val="374151"/>
        </w:rPr>
        <w:t xml:space="preserve"> R-squared measures the proportion of the variance in the target variable that is predictable by the model. A higher R2 indicates better predictive accuracy.</w:t>
      </w:r>
    </w:p>
    <w:p w14:paraId="2EE81452" w14:textId="2A46EB45" w:rsidR="00277365" w:rsidRPr="00277365" w:rsidRDefault="00277365" w:rsidP="00277365">
      <w:pPr>
        <w:rPr>
          <w:rFonts w:ascii="Times New Roman" w:hAnsi="Times New Roman" w:cs="Times New Roman"/>
          <w:b/>
          <w:bCs/>
          <w:sz w:val="36"/>
          <w:szCs w:val="36"/>
        </w:rPr>
      </w:pPr>
      <w:r w:rsidRPr="007335C7">
        <w:rPr>
          <w:rStyle w:val="Strong"/>
          <w:rFonts w:ascii="Segoe UI" w:hAnsi="Segoe UI" w:cs="Segoe UI"/>
          <w:color w:val="374151"/>
        </w:rPr>
        <w:t xml:space="preserve">Forecasting Metrics (e.g., MAPE, </w:t>
      </w:r>
      <w:proofErr w:type="spellStart"/>
      <w:r w:rsidRPr="007335C7">
        <w:rPr>
          <w:rStyle w:val="Strong"/>
          <w:rFonts w:ascii="Segoe UI" w:hAnsi="Segoe UI" w:cs="Segoe UI"/>
          <w:color w:val="374151"/>
        </w:rPr>
        <w:t>sMAPE</w:t>
      </w:r>
      <w:proofErr w:type="spellEnd"/>
      <w:r w:rsidRPr="007335C7">
        <w:rPr>
          <w:rStyle w:val="Strong"/>
          <w:rFonts w:ascii="Segoe UI" w:hAnsi="Segoe UI" w:cs="Segoe UI"/>
          <w:color w:val="374151"/>
        </w:rPr>
        <w:t>):</w:t>
      </w:r>
      <w:r>
        <w:rPr>
          <w:rFonts w:ascii="Segoe UI" w:hAnsi="Segoe UI" w:cs="Segoe UI"/>
          <w:color w:val="374151"/>
        </w:rPr>
        <w:t xml:space="preserve"> For time-series demand prediction, metrics like Mean Absolute Percentage Error (MAPE) and symmetric Mean Absolute Percentage Error (</w:t>
      </w:r>
      <w:proofErr w:type="spellStart"/>
      <w:r>
        <w:rPr>
          <w:rFonts w:ascii="Segoe UI" w:hAnsi="Segoe UI" w:cs="Segoe UI"/>
          <w:color w:val="374151"/>
        </w:rPr>
        <w:t>sMAPE</w:t>
      </w:r>
      <w:proofErr w:type="spellEnd"/>
      <w:r>
        <w:rPr>
          <w:rFonts w:ascii="Segoe UI" w:hAnsi="Segoe UI" w:cs="Segoe UI"/>
          <w:color w:val="374151"/>
        </w:rPr>
        <w:t>) are commonly used to evaluate accuracy.</w:t>
      </w:r>
    </w:p>
    <w:p w14:paraId="1C786D48" w14:textId="186060F6" w:rsidR="00277365" w:rsidRDefault="00277365">
      <w:pPr>
        <w:rPr>
          <w:rFonts w:ascii="Times New Roman" w:hAnsi="Times New Roman" w:cs="Times New Roman"/>
          <w:sz w:val="36"/>
          <w:szCs w:val="36"/>
        </w:rPr>
      </w:pPr>
    </w:p>
    <w:p w14:paraId="03E6222C" w14:textId="77777777" w:rsidR="009A0014" w:rsidRDefault="00133045" w:rsidP="009A0014">
      <w:pPr>
        <w:rPr>
          <w:rFonts w:ascii="Times New Roman" w:hAnsi="Times New Roman" w:cs="Times New Roman"/>
          <w:b/>
          <w:bCs/>
          <w:sz w:val="32"/>
          <w:szCs w:val="32"/>
        </w:rPr>
      </w:pPr>
      <w:r w:rsidRPr="00133045">
        <w:rPr>
          <w:rFonts w:ascii="Times New Roman" w:hAnsi="Times New Roman" w:cs="Times New Roman"/>
          <w:b/>
          <w:bCs/>
          <w:sz w:val="32"/>
          <w:szCs w:val="32"/>
        </w:rPr>
        <w:t>CONCLUSION:</w:t>
      </w:r>
    </w:p>
    <w:p w14:paraId="3A9035A3" w14:textId="21598F96" w:rsidR="009A0014" w:rsidRPr="009A0014" w:rsidRDefault="009A0014" w:rsidP="009A0014">
      <w:pPr>
        <w:ind w:firstLine="720"/>
        <w:rPr>
          <w:rFonts w:ascii="Times New Roman" w:hAnsi="Times New Roman" w:cs="Times New Roman"/>
          <w:b/>
          <w:bCs/>
          <w:sz w:val="32"/>
          <w:szCs w:val="32"/>
        </w:rPr>
      </w:pPr>
      <w:r>
        <w:rPr>
          <w:rFonts w:ascii="Segoe UI" w:hAnsi="Segoe UI" w:cs="Segoe UI"/>
          <w:color w:val="000000"/>
          <w:sz w:val="27"/>
          <w:szCs w:val="27"/>
        </w:rPr>
        <w:t>Product demand prediction with machine learning is a powerful tool that empowers businesses to make informed decisions, optimize operations, and enhance customer satisfaction. By leveraging historical data and relevant features, machine learning models provide insights into future demand trends. While achieving perfect accuracy can be challenging, the benefits of improved decision-making, efficient supply chains, dynamic pricing, and data-driven insights make demand prediction an invaluable asset for business success. However, continuous monitoring and data refinement are essential for maintaining model effectiveness in a dynamic market environment.</w:t>
      </w:r>
    </w:p>
    <w:p w14:paraId="496688F4" w14:textId="77777777" w:rsidR="009A0014" w:rsidRDefault="009A0014" w:rsidP="009A0014">
      <w:pPr>
        <w:pStyle w:val="z-TopofForm"/>
      </w:pPr>
      <w:r>
        <w:t>Top of Form</w:t>
      </w:r>
    </w:p>
    <w:p w14:paraId="364045B8" w14:textId="7DA0DED7" w:rsidR="00133045" w:rsidRPr="00133045" w:rsidRDefault="00133045">
      <w:pPr>
        <w:rPr>
          <w:rFonts w:ascii="Times New Roman" w:hAnsi="Times New Roman" w:cs="Times New Roman"/>
          <w:b/>
          <w:bCs/>
          <w:sz w:val="32"/>
          <w:szCs w:val="32"/>
        </w:rPr>
      </w:pPr>
    </w:p>
    <w:sectPr w:rsidR="00133045" w:rsidRPr="00133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AEC"/>
    <w:multiLevelType w:val="multilevel"/>
    <w:tmpl w:val="F914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F3BB8"/>
    <w:multiLevelType w:val="multilevel"/>
    <w:tmpl w:val="98DC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C5BD7"/>
    <w:multiLevelType w:val="multilevel"/>
    <w:tmpl w:val="200E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832342">
    <w:abstractNumId w:val="0"/>
  </w:num>
  <w:num w:numId="2" w16cid:durableId="1618491600">
    <w:abstractNumId w:val="2"/>
  </w:num>
  <w:num w:numId="3" w16cid:durableId="155296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A1"/>
    <w:rsid w:val="00133045"/>
    <w:rsid w:val="00277365"/>
    <w:rsid w:val="002A17FD"/>
    <w:rsid w:val="003562F7"/>
    <w:rsid w:val="00436D68"/>
    <w:rsid w:val="005F71BD"/>
    <w:rsid w:val="007335C7"/>
    <w:rsid w:val="007B641B"/>
    <w:rsid w:val="009020B6"/>
    <w:rsid w:val="009A0014"/>
    <w:rsid w:val="00AA32A1"/>
    <w:rsid w:val="00B10A8B"/>
    <w:rsid w:val="00C27130"/>
    <w:rsid w:val="00E0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F3A8"/>
  <w15:chartTrackingRefBased/>
  <w15:docId w15:val="{53631AB7-9329-481E-B531-4A93163D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2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2A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A32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32A1"/>
    <w:rPr>
      <w:b/>
      <w:bCs/>
    </w:rPr>
  </w:style>
  <w:style w:type="character" w:styleId="Hyperlink">
    <w:name w:val="Hyperlink"/>
    <w:basedOn w:val="DefaultParagraphFont"/>
    <w:uiPriority w:val="99"/>
    <w:semiHidden/>
    <w:unhideWhenUsed/>
    <w:rsid w:val="00AA32A1"/>
    <w:rPr>
      <w:color w:val="0000FF"/>
      <w:u w:val="single"/>
    </w:rPr>
  </w:style>
  <w:style w:type="paragraph" w:styleId="z-TopofForm">
    <w:name w:val="HTML Top of Form"/>
    <w:basedOn w:val="Normal"/>
    <w:next w:val="Normal"/>
    <w:link w:val="z-TopofFormChar"/>
    <w:hidden/>
    <w:uiPriority w:val="99"/>
    <w:semiHidden/>
    <w:unhideWhenUsed/>
    <w:rsid w:val="00E0798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0798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8142">
      <w:bodyDiv w:val="1"/>
      <w:marLeft w:val="0"/>
      <w:marRight w:val="0"/>
      <w:marTop w:val="0"/>
      <w:marBottom w:val="0"/>
      <w:divBdr>
        <w:top w:val="none" w:sz="0" w:space="0" w:color="auto"/>
        <w:left w:val="none" w:sz="0" w:space="0" w:color="auto"/>
        <w:bottom w:val="none" w:sz="0" w:space="0" w:color="auto"/>
        <w:right w:val="none" w:sz="0" w:space="0" w:color="auto"/>
      </w:divBdr>
    </w:div>
    <w:div w:id="797185927">
      <w:bodyDiv w:val="1"/>
      <w:marLeft w:val="0"/>
      <w:marRight w:val="0"/>
      <w:marTop w:val="0"/>
      <w:marBottom w:val="0"/>
      <w:divBdr>
        <w:top w:val="none" w:sz="0" w:space="0" w:color="auto"/>
        <w:left w:val="none" w:sz="0" w:space="0" w:color="auto"/>
        <w:bottom w:val="none" w:sz="0" w:space="0" w:color="auto"/>
        <w:right w:val="none" w:sz="0" w:space="0" w:color="auto"/>
      </w:divBdr>
      <w:divsChild>
        <w:div w:id="1073160236">
          <w:marLeft w:val="0"/>
          <w:marRight w:val="0"/>
          <w:marTop w:val="0"/>
          <w:marBottom w:val="0"/>
          <w:divBdr>
            <w:top w:val="single" w:sz="2" w:space="0" w:color="D9D9E3"/>
            <w:left w:val="single" w:sz="2" w:space="0" w:color="D9D9E3"/>
            <w:bottom w:val="single" w:sz="2" w:space="0" w:color="D9D9E3"/>
            <w:right w:val="single" w:sz="2" w:space="0" w:color="D9D9E3"/>
          </w:divBdr>
          <w:divsChild>
            <w:div w:id="35549163">
              <w:marLeft w:val="0"/>
              <w:marRight w:val="0"/>
              <w:marTop w:val="0"/>
              <w:marBottom w:val="0"/>
              <w:divBdr>
                <w:top w:val="single" w:sz="2" w:space="0" w:color="D9D9E3"/>
                <w:left w:val="single" w:sz="2" w:space="0" w:color="D9D9E3"/>
                <w:bottom w:val="single" w:sz="2" w:space="0" w:color="D9D9E3"/>
                <w:right w:val="single" w:sz="2" w:space="0" w:color="D9D9E3"/>
              </w:divBdr>
              <w:divsChild>
                <w:div w:id="299460562">
                  <w:marLeft w:val="0"/>
                  <w:marRight w:val="0"/>
                  <w:marTop w:val="0"/>
                  <w:marBottom w:val="0"/>
                  <w:divBdr>
                    <w:top w:val="single" w:sz="2" w:space="0" w:color="D9D9E3"/>
                    <w:left w:val="single" w:sz="2" w:space="0" w:color="D9D9E3"/>
                    <w:bottom w:val="single" w:sz="2" w:space="0" w:color="D9D9E3"/>
                    <w:right w:val="single" w:sz="2" w:space="0" w:color="D9D9E3"/>
                  </w:divBdr>
                  <w:divsChild>
                    <w:div w:id="944192633">
                      <w:marLeft w:val="0"/>
                      <w:marRight w:val="0"/>
                      <w:marTop w:val="0"/>
                      <w:marBottom w:val="0"/>
                      <w:divBdr>
                        <w:top w:val="single" w:sz="2" w:space="0" w:color="D9D9E3"/>
                        <w:left w:val="single" w:sz="2" w:space="0" w:color="D9D9E3"/>
                        <w:bottom w:val="single" w:sz="2" w:space="0" w:color="D9D9E3"/>
                        <w:right w:val="single" w:sz="2" w:space="0" w:color="D9D9E3"/>
                      </w:divBdr>
                      <w:divsChild>
                        <w:div w:id="1948809126">
                          <w:marLeft w:val="0"/>
                          <w:marRight w:val="0"/>
                          <w:marTop w:val="0"/>
                          <w:marBottom w:val="0"/>
                          <w:divBdr>
                            <w:top w:val="single" w:sz="2" w:space="0" w:color="auto"/>
                            <w:left w:val="single" w:sz="2" w:space="0" w:color="auto"/>
                            <w:bottom w:val="single" w:sz="6" w:space="0" w:color="auto"/>
                            <w:right w:val="single" w:sz="2" w:space="0" w:color="auto"/>
                          </w:divBdr>
                          <w:divsChild>
                            <w:div w:id="1990090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265839">
                                  <w:marLeft w:val="0"/>
                                  <w:marRight w:val="0"/>
                                  <w:marTop w:val="0"/>
                                  <w:marBottom w:val="0"/>
                                  <w:divBdr>
                                    <w:top w:val="single" w:sz="2" w:space="0" w:color="D9D9E3"/>
                                    <w:left w:val="single" w:sz="2" w:space="0" w:color="D9D9E3"/>
                                    <w:bottom w:val="single" w:sz="2" w:space="0" w:color="D9D9E3"/>
                                    <w:right w:val="single" w:sz="2" w:space="0" w:color="D9D9E3"/>
                                  </w:divBdr>
                                  <w:divsChild>
                                    <w:div w:id="219630509">
                                      <w:marLeft w:val="0"/>
                                      <w:marRight w:val="0"/>
                                      <w:marTop w:val="0"/>
                                      <w:marBottom w:val="0"/>
                                      <w:divBdr>
                                        <w:top w:val="single" w:sz="2" w:space="0" w:color="D9D9E3"/>
                                        <w:left w:val="single" w:sz="2" w:space="0" w:color="D9D9E3"/>
                                        <w:bottom w:val="single" w:sz="2" w:space="0" w:color="D9D9E3"/>
                                        <w:right w:val="single" w:sz="2" w:space="0" w:color="D9D9E3"/>
                                      </w:divBdr>
                                      <w:divsChild>
                                        <w:div w:id="1439711927">
                                          <w:marLeft w:val="0"/>
                                          <w:marRight w:val="0"/>
                                          <w:marTop w:val="0"/>
                                          <w:marBottom w:val="0"/>
                                          <w:divBdr>
                                            <w:top w:val="single" w:sz="2" w:space="0" w:color="D9D9E3"/>
                                            <w:left w:val="single" w:sz="2" w:space="0" w:color="D9D9E3"/>
                                            <w:bottom w:val="single" w:sz="2" w:space="0" w:color="D9D9E3"/>
                                            <w:right w:val="single" w:sz="2" w:space="0" w:color="D9D9E3"/>
                                          </w:divBdr>
                                          <w:divsChild>
                                            <w:div w:id="863403406">
                                              <w:marLeft w:val="0"/>
                                              <w:marRight w:val="0"/>
                                              <w:marTop w:val="0"/>
                                              <w:marBottom w:val="0"/>
                                              <w:divBdr>
                                                <w:top w:val="single" w:sz="2" w:space="0" w:color="D9D9E3"/>
                                                <w:left w:val="single" w:sz="2" w:space="0" w:color="D9D9E3"/>
                                                <w:bottom w:val="single" w:sz="2" w:space="0" w:color="D9D9E3"/>
                                                <w:right w:val="single" w:sz="2" w:space="0" w:color="D9D9E3"/>
                                              </w:divBdr>
                                              <w:divsChild>
                                                <w:div w:id="2865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4486285">
          <w:marLeft w:val="0"/>
          <w:marRight w:val="0"/>
          <w:marTop w:val="0"/>
          <w:marBottom w:val="0"/>
          <w:divBdr>
            <w:top w:val="none" w:sz="0" w:space="0" w:color="auto"/>
            <w:left w:val="none" w:sz="0" w:space="0" w:color="auto"/>
            <w:bottom w:val="none" w:sz="0" w:space="0" w:color="auto"/>
            <w:right w:val="none" w:sz="0" w:space="0" w:color="auto"/>
          </w:divBdr>
        </w:div>
      </w:divsChild>
    </w:div>
    <w:div w:id="797990538">
      <w:bodyDiv w:val="1"/>
      <w:marLeft w:val="0"/>
      <w:marRight w:val="0"/>
      <w:marTop w:val="0"/>
      <w:marBottom w:val="0"/>
      <w:divBdr>
        <w:top w:val="none" w:sz="0" w:space="0" w:color="auto"/>
        <w:left w:val="none" w:sz="0" w:space="0" w:color="auto"/>
        <w:bottom w:val="none" w:sz="0" w:space="0" w:color="auto"/>
        <w:right w:val="none" w:sz="0" w:space="0" w:color="auto"/>
      </w:divBdr>
    </w:div>
    <w:div w:id="1108770553">
      <w:bodyDiv w:val="1"/>
      <w:marLeft w:val="0"/>
      <w:marRight w:val="0"/>
      <w:marTop w:val="0"/>
      <w:marBottom w:val="0"/>
      <w:divBdr>
        <w:top w:val="none" w:sz="0" w:space="0" w:color="auto"/>
        <w:left w:val="none" w:sz="0" w:space="0" w:color="auto"/>
        <w:bottom w:val="none" w:sz="0" w:space="0" w:color="auto"/>
        <w:right w:val="none" w:sz="0" w:space="0" w:color="auto"/>
      </w:divBdr>
    </w:div>
    <w:div w:id="1179127349">
      <w:bodyDiv w:val="1"/>
      <w:marLeft w:val="0"/>
      <w:marRight w:val="0"/>
      <w:marTop w:val="0"/>
      <w:marBottom w:val="0"/>
      <w:divBdr>
        <w:top w:val="none" w:sz="0" w:space="0" w:color="auto"/>
        <w:left w:val="none" w:sz="0" w:space="0" w:color="auto"/>
        <w:bottom w:val="none" w:sz="0" w:space="0" w:color="auto"/>
        <w:right w:val="none" w:sz="0" w:space="0" w:color="auto"/>
      </w:divBdr>
    </w:div>
    <w:div w:id="1198933237">
      <w:bodyDiv w:val="1"/>
      <w:marLeft w:val="0"/>
      <w:marRight w:val="0"/>
      <w:marTop w:val="0"/>
      <w:marBottom w:val="0"/>
      <w:divBdr>
        <w:top w:val="none" w:sz="0" w:space="0" w:color="auto"/>
        <w:left w:val="none" w:sz="0" w:space="0" w:color="auto"/>
        <w:bottom w:val="none" w:sz="0" w:space="0" w:color="auto"/>
        <w:right w:val="none" w:sz="0" w:space="0" w:color="auto"/>
      </w:divBdr>
    </w:div>
    <w:div w:id="1669215113">
      <w:bodyDiv w:val="1"/>
      <w:marLeft w:val="0"/>
      <w:marRight w:val="0"/>
      <w:marTop w:val="0"/>
      <w:marBottom w:val="0"/>
      <w:divBdr>
        <w:top w:val="none" w:sz="0" w:space="0" w:color="auto"/>
        <w:left w:val="none" w:sz="0" w:space="0" w:color="auto"/>
        <w:bottom w:val="none" w:sz="0" w:space="0" w:color="auto"/>
        <w:right w:val="none" w:sz="0" w:space="0" w:color="auto"/>
      </w:divBdr>
      <w:divsChild>
        <w:div w:id="1796943751">
          <w:marLeft w:val="0"/>
          <w:marRight w:val="0"/>
          <w:marTop w:val="0"/>
          <w:marBottom w:val="0"/>
          <w:divBdr>
            <w:top w:val="single" w:sz="2" w:space="0" w:color="D9D9E3"/>
            <w:left w:val="single" w:sz="2" w:space="0" w:color="D9D9E3"/>
            <w:bottom w:val="single" w:sz="2" w:space="0" w:color="D9D9E3"/>
            <w:right w:val="single" w:sz="2" w:space="0" w:color="D9D9E3"/>
          </w:divBdr>
          <w:divsChild>
            <w:div w:id="1290016118">
              <w:marLeft w:val="0"/>
              <w:marRight w:val="0"/>
              <w:marTop w:val="0"/>
              <w:marBottom w:val="0"/>
              <w:divBdr>
                <w:top w:val="single" w:sz="2" w:space="0" w:color="D9D9E3"/>
                <w:left w:val="single" w:sz="2" w:space="0" w:color="D9D9E3"/>
                <w:bottom w:val="single" w:sz="2" w:space="0" w:color="D9D9E3"/>
                <w:right w:val="single" w:sz="2" w:space="0" w:color="D9D9E3"/>
              </w:divBdr>
              <w:divsChild>
                <w:div w:id="984316818">
                  <w:marLeft w:val="0"/>
                  <w:marRight w:val="0"/>
                  <w:marTop w:val="0"/>
                  <w:marBottom w:val="0"/>
                  <w:divBdr>
                    <w:top w:val="single" w:sz="2" w:space="0" w:color="D9D9E3"/>
                    <w:left w:val="single" w:sz="2" w:space="0" w:color="D9D9E3"/>
                    <w:bottom w:val="single" w:sz="2" w:space="0" w:color="D9D9E3"/>
                    <w:right w:val="single" w:sz="2" w:space="0" w:color="D9D9E3"/>
                  </w:divBdr>
                  <w:divsChild>
                    <w:div w:id="1330333105">
                      <w:marLeft w:val="0"/>
                      <w:marRight w:val="0"/>
                      <w:marTop w:val="0"/>
                      <w:marBottom w:val="0"/>
                      <w:divBdr>
                        <w:top w:val="single" w:sz="2" w:space="0" w:color="D9D9E3"/>
                        <w:left w:val="single" w:sz="2" w:space="0" w:color="D9D9E3"/>
                        <w:bottom w:val="single" w:sz="2" w:space="0" w:color="D9D9E3"/>
                        <w:right w:val="single" w:sz="2" w:space="0" w:color="D9D9E3"/>
                      </w:divBdr>
                      <w:divsChild>
                        <w:div w:id="1685011162">
                          <w:marLeft w:val="0"/>
                          <w:marRight w:val="0"/>
                          <w:marTop w:val="0"/>
                          <w:marBottom w:val="0"/>
                          <w:divBdr>
                            <w:top w:val="single" w:sz="2" w:space="0" w:color="auto"/>
                            <w:left w:val="single" w:sz="2" w:space="0" w:color="auto"/>
                            <w:bottom w:val="single" w:sz="6" w:space="0" w:color="auto"/>
                            <w:right w:val="single" w:sz="2" w:space="0" w:color="auto"/>
                          </w:divBdr>
                          <w:divsChild>
                            <w:div w:id="118660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94296322">
                                  <w:marLeft w:val="0"/>
                                  <w:marRight w:val="0"/>
                                  <w:marTop w:val="0"/>
                                  <w:marBottom w:val="0"/>
                                  <w:divBdr>
                                    <w:top w:val="single" w:sz="2" w:space="0" w:color="D9D9E3"/>
                                    <w:left w:val="single" w:sz="2" w:space="0" w:color="D9D9E3"/>
                                    <w:bottom w:val="single" w:sz="2" w:space="0" w:color="D9D9E3"/>
                                    <w:right w:val="single" w:sz="2" w:space="0" w:color="D9D9E3"/>
                                  </w:divBdr>
                                  <w:divsChild>
                                    <w:div w:id="302275178">
                                      <w:marLeft w:val="0"/>
                                      <w:marRight w:val="0"/>
                                      <w:marTop w:val="0"/>
                                      <w:marBottom w:val="0"/>
                                      <w:divBdr>
                                        <w:top w:val="single" w:sz="2" w:space="0" w:color="D9D9E3"/>
                                        <w:left w:val="single" w:sz="2" w:space="0" w:color="D9D9E3"/>
                                        <w:bottom w:val="single" w:sz="2" w:space="0" w:color="D9D9E3"/>
                                        <w:right w:val="single" w:sz="2" w:space="0" w:color="D9D9E3"/>
                                      </w:divBdr>
                                      <w:divsChild>
                                        <w:div w:id="625695300">
                                          <w:marLeft w:val="0"/>
                                          <w:marRight w:val="0"/>
                                          <w:marTop w:val="0"/>
                                          <w:marBottom w:val="0"/>
                                          <w:divBdr>
                                            <w:top w:val="single" w:sz="2" w:space="0" w:color="D9D9E3"/>
                                            <w:left w:val="single" w:sz="2" w:space="0" w:color="D9D9E3"/>
                                            <w:bottom w:val="single" w:sz="2" w:space="0" w:color="D9D9E3"/>
                                            <w:right w:val="single" w:sz="2" w:space="0" w:color="D9D9E3"/>
                                          </w:divBdr>
                                          <w:divsChild>
                                            <w:div w:id="1597059006">
                                              <w:marLeft w:val="0"/>
                                              <w:marRight w:val="0"/>
                                              <w:marTop w:val="0"/>
                                              <w:marBottom w:val="0"/>
                                              <w:divBdr>
                                                <w:top w:val="single" w:sz="2" w:space="0" w:color="D9D9E3"/>
                                                <w:left w:val="single" w:sz="2" w:space="0" w:color="D9D9E3"/>
                                                <w:bottom w:val="single" w:sz="2" w:space="0" w:color="D9D9E3"/>
                                                <w:right w:val="single" w:sz="2" w:space="0" w:color="D9D9E3"/>
                                              </w:divBdr>
                                              <w:divsChild>
                                                <w:div w:id="12107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048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Annadurai</dc:creator>
  <cp:keywords/>
  <dc:description/>
  <cp:lastModifiedBy>junet j</cp:lastModifiedBy>
  <cp:revision>2</cp:revision>
  <dcterms:created xsi:type="dcterms:W3CDTF">2023-10-11T11:48:00Z</dcterms:created>
  <dcterms:modified xsi:type="dcterms:W3CDTF">2023-10-11T11:48:00Z</dcterms:modified>
</cp:coreProperties>
</file>