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where the selected data comes from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the subset of a dataset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 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A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