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F6601" w14:textId="30E51D7B" w:rsidR="0032175B" w:rsidRDefault="0032175B" w:rsidP="0032175B">
      <w:pPr>
        <w:jc w:val="center"/>
      </w:pPr>
      <w:r>
        <w:t>Week0</w:t>
      </w:r>
      <w:r w:rsidR="00FA508D">
        <w:t>3</w:t>
      </w:r>
      <w:r>
        <w:t xml:space="preserve"> - Testing Database</w:t>
      </w:r>
    </w:p>
    <w:p w14:paraId="2F5E8C83" w14:textId="090FB1B0" w:rsidR="0032175B" w:rsidRDefault="0032175B" w:rsidP="0032175B">
      <w:pPr>
        <w:jc w:val="center"/>
      </w:pPr>
      <w:r>
        <w:t>SQL to check the tables</w:t>
      </w:r>
    </w:p>
    <w:p w14:paraId="40CDBEE9" w14:textId="191D22D8" w:rsidR="00FA508D" w:rsidRDefault="00FA508D"/>
    <w:p w14:paraId="4703C710" w14:textId="32E99086" w:rsidR="00FA508D" w:rsidRDefault="00FA508D">
      <w:r>
        <w:t>EVIDENCE REQUIREMENT</w:t>
      </w:r>
    </w:p>
    <w:p w14:paraId="32C6DE5C" w14:textId="446D2C39" w:rsidR="00FA508D" w:rsidRDefault="00FA508D" w:rsidP="00FA508D">
      <w:pPr>
        <w:pStyle w:val="ListParagraph"/>
        <w:numPr>
          <w:ilvl w:val="0"/>
          <w:numId w:val="1"/>
        </w:numPr>
      </w:pPr>
      <w:r>
        <w:t>A COPY OF THE SQL CODE THAT COMPLETES EACH OF THE REQUESTED QUERIES</w:t>
      </w:r>
    </w:p>
    <w:p w14:paraId="43B6A644" w14:textId="139C45D1" w:rsidR="00FA508D" w:rsidRDefault="00FA508D" w:rsidP="00FA508D">
      <w:pPr>
        <w:pStyle w:val="ListParagraph"/>
        <w:numPr>
          <w:ilvl w:val="0"/>
          <w:numId w:val="1"/>
        </w:numPr>
      </w:pPr>
      <w:r>
        <w:t>THE OUTPUT SHOWING THE RESULT FROM RUNNING THE QUERIES – USE SNIPPING TOOL TO SHOW THE OUTPUT</w:t>
      </w:r>
    </w:p>
    <w:p w14:paraId="38EEAEB4" w14:textId="77777777" w:rsidR="00FA508D" w:rsidRDefault="00FA508D"/>
    <w:p w14:paraId="3275554D" w14:textId="2FAC6AF3" w:rsidR="003749B6" w:rsidRDefault="0032175B">
      <w:r>
        <w:t>Q1. Check that each table will display the output presented in the individual tables</w:t>
      </w:r>
    </w:p>
    <w:p w14:paraId="050CF587" w14:textId="3503840B" w:rsidR="003749B6" w:rsidRDefault="006C3832" w:rsidP="11DD5CEF">
      <w:r w:rsidRPr="006C3832">
        <w:rPr>
          <w:noProof/>
        </w:rPr>
        <w:drawing>
          <wp:inline distT="0" distB="0" distL="0" distR="0" wp14:anchorId="62ED5EC7" wp14:editId="1CFE93B9">
            <wp:extent cx="5731510" cy="4547235"/>
            <wp:effectExtent l="0" t="0" r="2540" b="5715"/>
            <wp:docPr id="145175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52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8A68" w14:textId="36D29998" w:rsidR="003749B6" w:rsidRDefault="003749B6" w:rsidP="11DD5CEF"/>
    <w:p w14:paraId="73C270FF" w14:textId="77777777" w:rsidR="006C3832" w:rsidRDefault="006C3832"/>
    <w:p w14:paraId="15202F22" w14:textId="77777777" w:rsidR="006C3832" w:rsidRDefault="006C3832"/>
    <w:p w14:paraId="01A5BB32" w14:textId="77777777" w:rsidR="006C3832" w:rsidRDefault="006C3832"/>
    <w:p w14:paraId="1FAF82A6" w14:textId="77777777" w:rsidR="006C3832" w:rsidRDefault="006C3832"/>
    <w:p w14:paraId="66B6D809" w14:textId="77777777" w:rsidR="00C9431D" w:rsidRDefault="00C9431D"/>
    <w:p w14:paraId="6DE58E6F" w14:textId="6CF74FA1" w:rsidR="0032175B" w:rsidRDefault="0032175B">
      <w:r>
        <w:lastRenderedPageBreak/>
        <w:t xml:space="preserve">Q2. Show the output from two of the adjacent tables in turn – that is order and </w:t>
      </w:r>
      <w:r w:rsidR="00FA508D">
        <w:t>customer</w:t>
      </w:r>
      <w:r>
        <w:t xml:space="preserve">;  </w:t>
      </w:r>
      <w:r w:rsidR="00FA508D">
        <w:t>staff</w:t>
      </w:r>
      <w:r>
        <w:t xml:space="preserve"> and </w:t>
      </w:r>
      <w:r w:rsidR="00FA508D">
        <w:t>order.</w:t>
      </w:r>
    </w:p>
    <w:p w14:paraId="49F43149" w14:textId="77F84E6D" w:rsidR="14CC5C88" w:rsidRDefault="006C3832" w:rsidP="14CC5C88">
      <w:r w:rsidRPr="006C3832">
        <w:rPr>
          <w:noProof/>
        </w:rPr>
        <w:drawing>
          <wp:inline distT="0" distB="0" distL="0" distR="0" wp14:anchorId="0BE5A9B5" wp14:editId="0DD84404">
            <wp:extent cx="5419725" cy="3984032"/>
            <wp:effectExtent l="0" t="0" r="0" b="0"/>
            <wp:docPr id="263624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241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750" cy="39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9B51" w14:textId="72B0353D" w:rsidR="0032175B" w:rsidRDefault="006C3832" w:rsidP="11DD5CEF">
      <w:r w:rsidRPr="006C3832">
        <w:rPr>
          <w:noProof/>
        </w:rPr>
        <w:drawing>
          <wp:inline distT="0" distB="0" distL="0" distR="0" wp14:anchorId="1E2A108D" wp14:editId="05D52835">
            <wp:extent cx="5731510" cy="4292600"/>
            <wp:effectExtent l="0" t="0" r="2540" b="0"/>
            <wp:docPr id="69921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12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68A7" w14:textId="270833F7" w:rsidR="76BF92CB" w:rsidRDefault="76BF92CB" w:rsidP="14CC5C88"/>
    <w:p w14:paraId="457F35DD" w14:textId="42C0E39D" w:rsidR="0032175B" w:rsidRDefault="0032175B">
      <w:r>
        <w:t xml:space="preserve">Q3. Connect all three tables and display the output that shows the output from these three tables – </w:t>
      </w:r>
      <w:r w:rsidR="00FA508D">
        <w:t>customer</w:t>
      </w:r>
      <w:r>
        <w:t xml:space="preserve">, order and </w:t>
      </w:r>
      <w:r w:rsidR="00FA508D">
        <w:t>staff</w:t>
      </w:r>
      <w:r>
        <w:t>.</w:t>
      </w:r>
    </w:p>
    <w:p w14:paraId="470FD133" w14:textId="3702C2ED" w:rsidR="0032175B" w:rsidRDefault="00893FD4" w:rsidP="14CC5C88">
      <w:r w:rsidRPr="00893FD4">
        <w:rPr>
          <w:noProof/>
        </w:rPr>
        <w:drawing>
          <wp:inline distT="0" distB="0" distL="0" distR="0" wp14:anchorId="0BC0FD27" wp14:editId="05F721F1">
            <wp:extent cx="5731510" cy="4281805"/>
            <wp:effectExtent l="0" t="0" r="2540" b="4445"/>
            <wp:docPr id="1943827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278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9032" w14:textId="788AFC74" w:rsidR="0032175B" w:rsidRDefault="0032175B" w:rsidP="14CC5C88"/>
    <w:p w14:paraId="00F4C2DE" w14:textId="521E7FB3" w:rsidR="0032175B" w:rsidRDefault="3EE7AD2F" w:rsidP="14CC5C88">
      <w:r>
        <w:lastRenderedPageBreak/>
        <w:t xml:space="preserve">Q4. Create a query that will show the customer and payment – so link these two tables and produce the output. </w:t>
      </w:r>
      <w:r w:rsidR="00991D3F" w:rsidRPr="00991D3F">
        <w:rPr>
          <w:noProof/>
        </w:rPr>
        <w:drawing>
          <wp:inline distT="0" distB="0" distL="0" distR="0" wp14:anchorId="18B54A25" wp14:editId="7811992F">
            <wp:extent cx="5731510" cy="4220845"/>
            <wp:effectExtent l="0" t="0" r="2540" b="8255"/>
            <wp:docPr id="68484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42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A4B8" w14:textId="77777777" w:rsidR="00991D3F" w:rsidRDefault="00991D3F"/>
    <w:p w14:paraId="13CD8CEA" w14:textId="77777777" w:rsidR="00991D3F" w:rsidRDefault="00991D3F"/>
    <w:p w14:paraId="5486F8C0" w14:textId="77777777" w:rsidR="00991D3F" w:rsidRDefault="00991D3F"/>
    <w:p w14:paraId="342613EC" w14:textId="77777777" w:rsidR="00991D3F" w:rsidRDefault="00991D3F"/>
    <w:p w14:paraId="5D1ED1B2" w14:textId="77777777" w:rsidR="00991D3F" w:rsidRDefault="00991D3F"/>
    <w:p w14:paraId="257F8F46" w14:textId="77777777" w:rsidR="00991D3F" w:rsidRDefault="00991D3F"/>
    <w:p w14:paraId="375BAB92" w14:textId="77777777" w:rsidR="00991D3F" w:rsidRDefault="00991D3F"/>
    <w:p w14:paraId="5724C3F8" w14:textId="77777777" w:rsidR="00991D3F" w:rsidRDefault="00991D3F"/>
    <w:p w14:paraId="791FCC46" w14:textId="77777777" w:rsidR="00991D3F" w:rsidRDefault="00991D3F"/>
    <w:p w14:paraId="3464A954" w14:textId="77777777" w:rsidR="00991D3F" w:rsidRDefault="00991D3F"/>
    <w:p w14:paraId="4541702B" w14:textId="77777777" w:rsidR="00991D3F" w:rsidRDefault="00991D3F"/>
    <w:p w14:paraId="1072F71A" w14:textId="77777777" w:rsidR="00991D3F" w:rsidRDefault="00991D3F"/>
    <w:p w14:paraId="789A6B18" w14:textId="77777777" w:rsidR="00991D3F" w:rsidRDefault="00991D3F"/>
    <w:p w14:paraId="480A8762" w14:textId="77777777" w:rsidR="00991D3F" w:rsidRDefault="00991D3F"/>
    <w:p w14:paraId="4CD45546" w14:textId="394931DC" w:rsidR="0032175B" w:rsidRDefault="0032175B">
      <w:r>
        <w:lastRenderedPageBreak/>
        <w:t>Q5. A manager wants to show a catalog</w:t>
      </w:r>
      <w:r w:rsidR="00661A9E">
        <w:t>ue</w:t>
      </w:r>
      <w:r>
        <w:t xml:space="preserve"> of the items in the system </w:t>
      </w:r>
      <w:r w:rsidR="00FA508D">
        <w:t>and the</w:t>
      </w:r>
      <w:r w:rsidR="00661A9E">
        <w:t>ir</w:t>
      </w:r>
      <w:r w:rsidR="00FA508D">
        <w:t xml:space="preserve"> quantities.</w:t>
      </w:r>
    </w:p>
    <w:p w14:paraId="1BEB1CC7" w14:textId="7986E648" w:rsidR="00991D3F" w:rsidRDefault="00991D3F">
      <w:r w:rsidRPr="00991D3F">
        <w:rPr>
          <w:noProof/>
        </w:rPr>
        <w:drawing>
          <wp:inline distT="0" distB="0" distL="0" distR="0" wp14:anchorId="473D54C3" wp14:editId="169A644D">
            <wp:extent cx="5731510" cy="7233285"/>
            <wp:effectExtent l="0" t="0" r="2540" b="5715"/>
            <wp:docPr id="95997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739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5801" w14:textId="77777777" w:rsidR="00DA5C52" w:rsidRDefault="00DA5C52"/>
    <w:p w14:paraId="57546DDC" w14:textId="62023E2E" w:rsidR="00BF2BB4" w:rsidRDefault="00BF2BB4" w:rsidP="00BF2BB4">
      <w:pPr>
        <w:pStyle w:val="NormalWeb"/>
      </w:pPr>
      <w:r>
        <w:rPr>
          <w:noProof/>
        </w:rPr>
        <w:lastRenderedPageBreak/>
        <w:drawing>
          <wp:inline distT="0" distB="0" distL="0" distR="0" wp14:anchorId="17EC17A9" wp14:editId="7B09BC41">
            <wp:extent cx="5731510" cy="3430905"/>
            <wp:effectExtent l="0" t="0" r="2540" b="0"/>
            <wp:docPr id="286332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3278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4C20" w14:textId="3D64338A" w:rsidR="0032175B" w:rsidRDefault="0032175B" w:rsidP="11DD5CEF"/>
    <w:p w14:paraId="1F44AADF" w14:textId="285BDCF8" w:rsidR="0032175B" w:rsidRDefault="0032175B"/>
    <w:p w14:paraId="405684A1" w14:textId="77777777" w:rsidR="0032175B" w:rsidRDefault="0032175B"/>
    <w:sectPr w:rsidR="00321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1402B"/>
    <w:multiLevelType w:val="hybridMultilevel"/>
    <w:tmpl w:val="848EBD3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4754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75B"/>
    <w:rsid w:val="002C3FB5"/>
    <w:rsid w:val="0032175B"/>
    <w:rsid w:val="003749B6"/>
    <w:rsid w:val="00661A9E"/>
    <w:rsid w:val="006C3832"/>
    <w:rsid w:val="00893FD4"/>
    <w:rsid w:val="00915D6B"/>
    <w:rsid w:val="00991D3F"/>
    <w:rsid w:val="00BF2BB4"/>
    <w:rsid w:val="00C9431D"/>
    <w:rsid w:val="00D808F4"/>
    <w:rsid w:val="00DA5C52"/>
    <w:rsid w:val="00E2150F"/>
    <w:rsid w:val="00FA508D"/>
    <w:rsid w:val="0368B74B"/>
    <w:rsid w:val="039A8444"/>
    <w:rsid w:val="06D0ECA6"/>
    <w:rsid w:val="097E1BC0"/>
    <w:rsid w:val="0A2D5F13"/>
    <w:rsid w:val="0AA7041B"/>
    <w:rsid w:val="0DB9C731"/>
    <w:rsid w:val="11DD5CEF"/>
    <w:rsid w:val="14CC5C88"/>
    <w:rsid w:val="1990249E"/>
    <w:rsid w:val="1A4DBAA0"/>
    <w:rsid w:val="2074289A"/>
    <w:rsid w:val="21087ED8"/>
    <w:rsid w:val="240A069D"/>
    <w:rsid w:val="24745616"/>
    <w:rsid w:val="24C5B75A"/>
    <w:rsid w:val="254799BD"/>
    <w:rsid w:val="2A056F53"/>
    <w:rsid w:val="2C8298E0"/>
    <w:rsid w:val="2D3D1015"/>
    <w:rsid w:val="309239EA"/>
    <w:rsid w:val="3152DD17"/>
    <w:rsid w:val="3246BA31"/>
    <w:rsid w:val="3AA5D775"/>
    <w:rsid w:val="3EE7AD2F"/>
    <w:rsid w:val="3F5D5800"/>
    <w:rsid w:val="3FCB5062"/>
    <w:rsid w:val="40005046"/>
    <w:rsid w:val="4092C227"/>
    <w:rsid w:val="41656F37"/>
    <w:rsid w:val="421602D7"/>
    <w:rsid w:val="4554B0C6"/>
    <w:rsid w:val="47000A72"/>
    <w:rsid w:val="4C16FCE2"/>
    <w:rsid w:val="4FFD4BB3"/>
    <w:rsid w:val="511739B1"/>
    <w:rsid w:val="51991C14"/>
    <w:rsid w:val="51EF1045"/>
    <w:rsid w:val="5C59EC58"/>
    <w:rsid w:val="5DF5BCB9"/>
    <w:rsid w:val="6376FCC6"/>
    <w:rsid w:val="63FDA581"/>
    <w:rsid w:val="657F46CE"/>
    <w:rsid w:val="665A7EA3"/>
    <w:rsid w:val="66F9B04D"/>
    <w:rsid w:val="6BCA2D7E"/>
    <w:rsid w:val="6BDE353C"/>
    <w:rsid w:val="6CCB93A3"/>
    <w:rsid w:val="6DF5F430"/>
    <w:rsid w:val="6EE67B19"/>
    <w:rsid w:val="721E1BDB"/>
    <w:rsid w:val="76BF92CB"/>
    <w:rsid w:val="78D4F8E0"/>
    <w:rsid w:val="7A6CF5BF"/>
    <w:rsid w:val="7AB2FDA9"/>
    <w:rsid w:val="7BA01FFB"/>
    <w:rsid w:val="7E87F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E2E53"/>
  <w15:chartTrackingRefBased/>
  <w15:docId w15:val="{9911EA57-0563-4510-B06D-0B178DD8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0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2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9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c7459be-2803-46d8-b79a-bcc1cdf05fa6">
      <Terms xmlns="http://schemas.microsoft.com/office/infopath/2007/PartnerControls"/>
    </lcf76f155ced4ddcb4097134ff3c332f>
    <TaxCatchAll xmlns="455d1235-46b8-459a-954e-83276329fd9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6BD2B76825024C94641557BD25807C" ma:contentTypeVersion="13" ma:contentTypeDescription="Create a new document." ma:contentTypeScope="" ma:versionID="7987ecec4a7fbe93eca21e50ea97b565">
  <xsd:schema xmlns:xsd="http://www.w3.org/2001/XMLSchema" xmlns:xs="http://www.w3.org/2001/XMLSchema" xmlns:p="http://schemas.microsoft.com/office/2006/metadata/properties" xmlns:ns2="dc7459be-2803-46d8-b79a-bcc1cdf05fa6" xmlns:ns3="455d1235-46b8-459a-954e-83276329fd98" targetNamespace="http://schemas.microsoft.com/office/2006/metadata/properties" ma:root="true" ma:fieldsID="92b7b92f4dd4ff0b88fdef4d9a701bbf" ns2:_="" ns3:_="">
    <xsd:import namespace="dc7459be-2803-46d8-b79a-bcc1cdf05fa6"/>
    <xsd:import namespace="455d1235-46b8-459a-954e-83276329fd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459be-2803-46d8-b79a-bcc1cdf05f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ea24786c-ec39-412a-85ac-0a52750c682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5d1235-46b8-459a-954e-83276329fd9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d99369de-9232-4269-aa7a-c0e23ee06d1d}" ma:internalName="TaxCatchAll" ma:showField="CatchAllData" ma:web="455d1235-46b8-459a-954e-83276329fd9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15AA5C1-2493-45A2-AE95-8650B017EBCA}">
  <ds:schemaRefs>
    <ds:schemaRef ds:uri="http://schemas.microsoft.com/office/2006/metadata/properties"/>
    <ds:schemaRef ds:uri="http://schemas.microsoft.com/office/infopath/2007/PartnerControls"/>
    <ds:schemaRef ds:uri="dc7459be-2803-46d8-b79a-bcc1cdf05fa6"/>
    <ds:schemaRef ds:uri="455d1235-46b8-459a-954e-83276329fd98"/>
  </ds:schemaRefs>
</ds:datastoreItem>
</file>

<file path=customXml/itemProps2.xml><?xml version="1.0" encoding="utf-8"?>
<ds:datastoreItem xmlns:ds="http://schemas.openxmlformats.org/officeDocument/2006/customXml" ds:itemID="{943E787F-A97C-4736-854C-AE12128836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628AB80-88D9-485C-A604-FCCCC92E69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7459be-2803-46d8-b79a-bcc1cdf05fa6"/>
    <ds:schemaRef ds:uri="455d1235-46b8-459a-954e-83276329fd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Piperias</dc:creator>
  <cp:keywords/>
  <dc:description/>
  <cp:lastModifiedBy>Jemma Phillips ec2279967</cp:lastModifiedBy>
  <cp:revision>6</cp:revision>
  <dcterms:created xsi:type="dcterms:W3CDTF">2024-03-20T15:58:00Z</dcterms:created>
  <dcterms:modified xsi:type="dcterms:W3CDTF">2024-03-20T18:35:00Z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17377ac-e5ac-4c41-ba53-0bbd98a190e5_Enabled">
    <vt:lpwstr>true</vt:lpwstr>
  </property>
  <property fmtid="{D5CDD505-2E9C-101B-9397-08002B2CF9AE}" pid="3" name="MSIP_Label_917377ac-e5ac-4c41-ba53-0bbd98a190e5_SetDate">
    <vt:lpwstr>2023-02-23T12:25:09Z</vt:lpwstr>
  </property>
  <property fmtid="{D5CDD505-2E9C-101B-9397-08002B2CF9AE}" pid="4" name="MSIP_Label_917377ac-e5ac-4c41-ba53-0bbd98a190e5_Method">
    <vt:lpwstr>Standard</vt:lpwstr>
  </property>
  <property fmtid="{D5CDD505-2E9C-101B-9397-08002B2CF9AE}" pid="5" name="MSIP_Label_917377ac-e5ac-4c41-ba53-0bbd98a190e5_Name">
    <vt:lpwstr>AIP Sensitivity Labels</vt:lpwstr>
  </property>
  <property fmtid="{D5CDD505-2E9C-101B-9397-08002B2CF9AE}" pid="6" name="MSIP_Label_917377ac-e5ac-4c41-ba53-0bbd98a190e5_SiteId">
    <vt:lpwstr>de73f96d-8ea1-4b80-a6a2-5165bfd494db</vt:lpwstr>
  </property>
  <property fmtid="{D5CDD505-2E9C-101B-9397-08002B2CF9AE}" pid="7" name="MSIP_Label_917377ac-e5ac-4c41-ba53-0bbd98a190e5_ActionId">
    <vt:lpwstr>faa0de4b-3217-43c4-9610-f280a28fce11</vt:lpwstr>
  </property>
  <property fmtid="{D5CDD505-2E9C-101B-9397-08002B2CF9AE}" pid="8" name="MSIP_Label_917377ac-e5ac-4c41-ba53-0bbd98a190e5_ContentBits">
    <vt:lpwstr>0</vt:lpwstr>
  </property>
  <property fmtid="{D5CDD505-2E9C-101B-9397-08002B2CF9AE}" pid="9" name="ContentTypeId">
    <vt:lpwstr>0x0101007F6BD2B76825024C94641557BD25807C</vt:lpwstr>
  </property>
</Properties>
</file>