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clear" w:color="auto" w:fill="FFFFFF"/>
        <w:snapToGrid w:val="0"/>
        <w:spacing w:line="276" w:lineRule="auto"/>
        <w:ind w:right="-80" w:rightChars="-38"/>
        <w:jc w:val="center"/>
        <w:outlineLvl w:val="0"/>
        <w:rPr>
          <w:rFonts w:ascii="Malgun Gothic" w:hAnsi="Malgun Gothic" w:eastAsia="Malgun Gothic"/>
          <w:b/>
          <w:bCs/>
          <w:sz w:val="36"/>
          <w:szCs w:val="36"/>
        </w:rPr>
      </w:pPr>
      <w:r>
        <w:rPr>
          <w:rFonts w:hint="eastAsia" w:ascii="Malgun Gothic" w:hAnsi="Malgun Gothic"/>
          <w:b/>
          <w:bCs/>
          <w:sz w:val="36"/>
          <w:szCs w:val="36"/>
        </w:rPr>
        <w:t xml:space="preserve"> 参加实训及上岗协议</w:t>
      </w:r>
    </w:p>
    <w:p>
      <w:pPr>
        <w:shd w:val="clear" w:color="auto" w:fill="FFFFFF"/>
        <w:snapToGrid w:val="0"/>
        <w:spacing w:line="276" w:lineRule="auto"/>
        <w:rPr>
          <w:rFonts w:ascii="Malgun Gothic" w:hAnsi="Malgun Gothic"/>
          <w:b/>
          <w:bCs/>
          <w:sz w:val="11"/>
          <w:szCs w:val="11"/>
        </w:rPr>
      </w:pPr>
    </w:p>
    <w:p>
      <w:pPr>
        <w:shd w:val="clear" w:color="auto" w:fill="FFFFFF"/>
        <w:snapToGrid w:val="0"/>
        <w:spacing w:line="276" w:lineRule="auto"/>
        <w:rPr>
          <w:rFonts w:ascii="Malgun Gothic" w:hAnsi="Malgun Gothic" w:eastAsia="Malgun Gothic"/>
          <w:b/>
          <w:bCs/>
          <w:szCs w:val="21"/>
        </w:rPr>
      </w:pPr>
      <w:r>
        <w:rPr>
          <w:rFonts w:hint="eastAsia" w:ascii="Malgun Gothic" w:hAnsi="宋体"/>
          <w:b/>
          <w:bCs/>
          <w:szCs w:val="21"/>
        </w:rPr>
        <w:t>本协议在下列双方当事人之间签订</w:t>
      </w:r>
      <w:r>
        <w:rPr>
          <w:rFonts w:hint="eastAsia" w:ascii="Malgun Gothic" w:hAnsi="Malgun Gothic" w:eastAsia="Malgun Gothic"/>
          <w:b/>
          <w:bCs/>
          <w:szCs w:val="21"/>
        </w:rPr>
        <w:t>：</w:t>
      </w:r>
    </w:p>
    <w:p>
      <w:pPr>
        <w:shd w:val="clear" w:color="auto" w:fill="FFFFFF"/>
        <w:snapToGrid w:val="0"/>
        <w:spacing w:line="276" w:lineRule="auto"/>
        <w:rPr>
          <w:rFonts w:ascii="Malgun Gothic" w:hAnsi="Malgun Gothic" w:eastAsia="Malgun Gothic"/>
          <w:szCs w:val="21"/>
        </w:rPr>
      </w:pPr>
      <w:r>
        <w:rPr>
          <w:rFonts w:hint="eastAsia" w:ascii="Malgun Gothic" w:hAnsi="宋体"/>
          <w:szCs w:val="21"/>
        </w:rPr>
        <w:t>甲方</w:t>
      </w:r>
      <w:r>
        <w:rPr>
          <w:rFonts w:hint="eastAsia" w:ascii="Malgun Gothic" w:hAnsi="Malgun Gothic" w:eastAsia="Malgun Gothic"/>
          <w:szCs w:val="21"/>
        </w:rPr>
        <w:t>：</w:t>
      </w:r>
      <w:r>
        <w:rPr>
          <w:rFonts w:hint="eastAsia" w:ascii="Malgun Gothic" w:hAnsi="宋体"/>
          <w:szCs w:val="21"/>
          <w:u w:val="single"/>
        </w:rPr>
        <w:t>济南兴学信息技术有限公司西安分公司</w:t>
      </w:r>
      <w:r>
        <w:rPr>
          <w:rFonts w:hint="eastAsia" w:ascii="Malgun Gothic" w:hAnsi="宋体"/>
          <w:szCs w:val="21"/>
        </w:rPr>
        <w:tab/>
      </w:r>
      <w:r>
        <w:rPr>
          <w:rFonts w:hint="eastAsia" w:ascii="Malgun Gothic" w:hAnsi="宋体"/>
          <w:szCs w:val="21"/>
        </w:rPr>
        <w:t xml:space="preserve">  乙方</w:t>
      </w:r>
      <w:r>
        <w:rPr>
          <w:rFonts w:hint="eastAsia" w:ascii="Malgun Gothic" w:hAnsi="Malgun Gothic" w:eastAsia="Malgun Gothic"/>
          <w:szCs w:val="21"/>
        </w:rPr>
        <w:t>：</w:t>
      </w:r>
      <w:r>
        <w:rPr>
          <w:rFonts w:hint="eastAsia" w:ascii="Malgun Gothic" w:hAnsi="Malgun Gothic" w:eastAsia="Malgun Gothic"/>
          <w:szCs w:val="21"/>
          <w:u w:val="single"/>
        </w:rPr>
        <w:fldChar w:fldCharType="begin"/>
      </w:r>
      <w:r>
        <w:rPr>
          <w:rFonts w:hint="eastAsia" w:ascii="Malgun Gothic" w:hAnsi="Malgun Gothic" w:eastAsia="Malgun Gothic"/>
          <w:szCs w:val="21"/>
          <w:u w:val="single"/>
        </w:rPr>
        <w:instrText xml:space="preserve"> MERGEFIELD $contract.name </w:instrText>
      </w:r>
      <w:r>
        <w:rPr>
          <w:rFonts w:hint="eastAsia" w:ascii="Malgun Gothic" w:hAnsi="Malgun Gothic" w:eastAsia="Malgun Gothic"/>
          <w:szCs w:val="21"/>
          <w:u w:val="single"/>
        </w:rPr>
        <w:fldChar w:fldCharType="separate"/>
      </w:r>
      <w:r>
        <w:rPr>
          <w:rFonts w:hint="eastAsia" w:ascii="Malgun Gothic" w:hAnsi="Malgun Gothic" w:eastAsia="Malgun Gothic"/>
          <w:szCs w:val="21"/>
          <w:u w:val="single"/>
        </w:rPr>
        <w:t>«$contract.name»</w:t>
      </w:r>
      <w:r>
        <w:rPr>
          <w:rFonts w:hint="eastAsia" w:ascii="Malgun Gothic" w:hAnsi="Malgun Gothic" w:eastAsia="Malgun Gothic"/>
          <w:szCs w:val="21"/>
          <w:u w:val="single"/>
        </w:rPr>
        <w:fldChar w:fldCharType="end"/>
      </w:r>
    </w:p>
    <w:p>
      <w:pPr>
        <w:shd w:val="clear" w:color="auto" w:fill="FFFFFF"/>
        <w:snapToGrid w:val="0"/>
        <w:spacing w:line="276" w:lineRule="auto"/>
        <w:rPr>
          <w:rFonts w:ascii="Malgun Gothic" w:hAnsi="Malgun Gothic" w:eastAsia="Malgun Gothic"/>
          <w:szCs w:val="21"/>
          <w:u w:val="single"/>
        </w:rPr>
      </w:pPr>
      <w:r>
        <w:rPr>
          <w:rFonts w:hint="eastAsia" w:ascii="Malgun Gothic" w:hAnsi="宋体"/>
          <w:szCs w:val="21"/>
        </w:rPr>
        <w:t>联系方式</w:t>
      </w:r>
      <w:r>
        <w:rPr>
          <w:rFonts w:hint="eastAsia" w:ascii="Malgun Gothic" w:hAnsi="Malgun Gothic" w:eastAsia="Malgun Gothic"/>
          <w:szCs w:val="21"/>
        </w:rPr>
        <w:t xml:space="preserve">: </w:t>
      </w:r>
      <w:r>
        <w:rPr>
          <w:rFonts w:hint="eastAsia" w:ascii="Malgun Gothic" w:hAnsi="Malgun Gothic"/>
          <w:szCs w:val="21"/>
          <w:u w:val="single"/>
        </w:rPr>
        <w:t xml:space="preserve">        029-87574884</w:t>
      </w:r>
      <w:r>
        <w:rPr>
          <w:rFonts w:hint="eastAsia" w:ascii="Malgun Gothic" w:hAnsi="Malgun Gothic"/>
          <w:szCs w:val="21"/>
          <w:u w:val="single"/>
        </w:rPr>
        <w:tab/>
      </w:r>
      <w:r>
        <w:rPr>
          <w:rFonts w:hint="eastAsia" w:ascii="Malgun Gothic" w:hAnsi="Malgun Gothic"/>
          <w:szCs w:val="21"/>
          <w:u w:val="single"/>
        </w:rPr>
        <w:tab/>
      </w:r>
      <w:r>
        <w:rPr>
          <w:rFonts w:hint="eastAsia" w:ascii="Malgun Gothic" w:hAnsi="Malgun Gothic"/>
          <w:szCs w:val="21"/>
          <w:u w:val="single"/>
        </w:rPr>
        <w:tab/>
      </w:r>
      <w:r>
        <w:rPr>
          <w:rFonts w:hint="eastAsia" w:ascii="Malgun Gothic" w:hAnsi="Malgun Gothic"/>
          <w:szCs w:val="21"/>
        </w:rPr>
        <w:tab/>
      </w:r>
      <w:r>
        <w:rPr>
          <w:rFonts w:hint="eastAsia" w:ascii="Malgun Gothic" w:hAnsi="Malgun Gothic"/>
          <w:szCs w:val="21"/>
        </w:rPr>
        <w:t xml:space="preserve">  </w:t>
      </w:r>
      <w:r>
        <w:rPr>
          <w:rFonts w:hint="eastAsia" w:ascii="Malgun Gothic" w:hAnsi="宋体"/>
          <w:szCs w:val="21"/>
        </w:rPr>
        <w:t>联系方式</w:t>
      </w:r>
      <w:r>
        <w:rPr>
          <w:rFonts w:hint="eastAsia" w:ascii="Malgun Gothic" w:hAnsi="Malgun Gothic" w:eastAsia="Malgun Gothic"/>
          <w:szCs w:val="21"/>
        </w:rPr>
        <w:t>：</w:t>
      </w:r>
      <w:r>
        <w:rPr>
          <w:rFonts w:hint="eastAsia" w:ascii="Malgun Gothic" w:hAnsi="Malgun Gothic" w:eastAsia="Malgun Gothic"/>
          <w:szCs w:val="21"/>
          <w:u w:val="single"/>
        </w:rPr>
        <w:fldChar w:fldCharType="begin"/>
      </w:r>
      <w:r>
        <w:rPr>
          <w:rFonts w:hint="eastAsia" w:ascii="Malgun Gothic" w:hAnsi="Malgun Gothic" w:eastAsia="Malgun Gothic"/>
          <w:szCs w:val="21"/>
          <w:u w:val="single"/>
        </w:rPr>
        <w:instrText xml:space="preserve"> MERGEFIELD $contract.phone </w:instrText>
      </w:r>
      <w:r>
        <w:rPr>
          <w:rFonts w:hint="eastAsia" w:ascii="Malgun Gothic" w:hAnsi="Malgun Gothic" w:eastAsia="Malgun Gothic"/>
          <w:szCs w:val="21"/>
          <w:u w:val="single"/>
        </w:rPr>
        <w:fldChar w:fldCharType="separate"/>
      </w:r>
      <w:r>
        <w:rPr>
          <w:rFonts w:hint="eastAsia" w:ascii="Malgun Gothic" w:hAnsi="Malgun Gothic" w:eastAsia="Malgun Gothic"/>
          <w:szCs w:val="21"/>
          <w:u w:val="single"/>
        </w:rPr>
        <w:t>«$contract.phone»</w:t>
      </w:r>
      <w:r>
        <w:rPr>
          <w:rFonts w:hint="eastAsia" w:ascii="Malgun Gothic" w:hAnsi="Malgun Gothic" w:eastAsia="Malgun Gothic"/>
          <w:szCs w:val="21"/>
          <w:u w:val="single"/>
        </w:rPr>
        <w:fldChar w:fldCharType="end"/>
      </w:r>
    </w:p>
    <w:p>
      <w:pPr>
        <w:shd w:val="clear" w:color="auto" w:fill="FFFFFF"/>
        <w:snapToGrid w:val="0"/>
        <w:spacing w:line="276" w:lineRule="auto"/>
        <w:rPr>
          <w:rFonts w:ascii="Malgun Gothic" w:hAnsi="Malgun Gothic"/>
          <w:szCs w:val="21"/>
          <w:u w:val="single"/>
        </w:rPr>
      </w:pPr>
      <w:r>
        <w:rPr>
          <w:rFonts w:hint="eastAsia" w:ascii="Malgun Gothic" w:hAnsi="宋体"/>
          <w:szCs w:val="21"/>
        </w:rPr>
        <w:t>地址</w:t>
      </w:r>
      <w:r>
        <w:rPr>
          <w:rFonts w:hint="eastAsia" w:ascii="Malgun Gothic" w:hAnsi="Malgun Gothic" w:eastAsia="Malgun Gothic"/>
          <w:szCs w:val="21"/>
        </w:rPr>
        <w:t>：</w:t>
      </w:r>
      <w:r>
        <w:rPr>
          <w:rFonts w:hint="eastAsia" w:ascii="Malgun Gothic" w:hAnsi="Malgun Gothic"/>
          <w:szCs w:val="21"/>
          <w:u w:val="single"/>
        </w:rPr>
        <w:t>陕西省西安市碑林区雁塔北路68号</w:t>
      </w:r>
      <w:r>
        <w:rPr>
          <w:rFonts w:hint="eastAsia" w:ascii="Malgun Gothic" w:hAnsi="Malgun Gothic"/>
          <w:szCs w:val="21"/>
          <w:u w:val="single"/>
        </w:rPr>
        <w:tab/>
      </w:r>
      <w:r>
        <w:rPr>
          <w:rFonts w:hint="eastAsia" w:ascii="Malgun Gothic" w:hAnsi="Malgun Gothic"/>
          <w:szCs w:val="21"/>
        </w:rPr>
        <w:tab/>
      </w:r>
      <w:r>
        <w:rPr>
          <w:rFonts w:hint="eastAsia" w:ascii="Malgun Gothic" w:hAnsi="Malgun Gothic"/>
          <w:szCs w:val="21"/>
        </w:rPr>
        <w:t xml:space="preserve">  </w:t>
      </w:r>
      <w:r>
        <w:rPr>
          <w:rFonts w:hint="eastAsia" w:ascii="Malgun Gothic" w:hAnsi="宋体"/>
          <w:szCs w:val="21"/>
        </w:rPr>
        <w:t>身份证号</w:t>
      </w:r>
      <w:r>
        <w:rPr>
          <w:rFonts w:hint="eastAsia" w:ascii="Malgun Gothic" w:hAnsi="Malgun Gothic" w:eastAsia="Malgun Gothic"/>
          <w:szCs w:val="21"/>
        </w:rPr>
        <w:t>：</w:t>
      </w:r>
      <w:r>
        <w:rPr>
          <w:rFonts w:hint="eastAsia" w:ascii="Malgun Gothic" w:hAnsi="Malgun Gothic" w:eastAsia="Malgun Gothic"/>
          <w:szCs w:val="21"/>
          <w:u w:val="single"/>
        </w:rPr>
        <w:fldChar w:fldCharType="begin"/>
      </w:r>
      <w:r>
        <w:rPr>
          <w:rFonts w:hint="eastAsia" w:ascii="Malgun Gothic" w:hAnsi="Malgun Gothic" w:eastAsia="Malgun Gothic"/>
          <w:szCs w:val="21"/>
          <w:u w:val="single"/>
        </w:rPr>
        <w:instrText xml:space="preserve"> MERGEFIELD $contract.idcard </w:instrText>
      </w:r>
      <w:r>
        <w:rPr>
          <w:rFonts w:hint="eastAsia" w:ascii="Malgun Gothic" w:hAnsi="Malgun Gothic" w:eastAsia="Malgun Gothic"/>
          <w:szCs w:val="21"/>
          <w:u w:val="single"/>
        </w:rPr>
        <w:fldChar w:fldCharType="separate"/>
      </w:r>
      <w:r>
        <w:rPr>
          <w:rFonts w:hint="eastAsia" w:ascii="Malgun Gothic" w:hAnsi="Malgun Gothic" w:eastAsia="Malgun Gothic"/>
          <w:szCs w:val="21"/>
          <w:u w:val="single"/>
        </w:rPr>
        <w:t>«$contract.idcard»</w:t>
      </w:r>
      <w:r>
        <w:rPr>
          <w:rFonts w:hint="eastAsia" w:ascii="Malgun Gothic" w:hAnsi="Malgun Gothic" w:eastAsia="Malgun Gothic"/>
          <w:szCs w:val="21"/>
          <w:u w:val="single"/>
        </w:rPr>
        <w:fldChar w:fldCharType="end"/>
      </w:r>
    </w:p>
    <w:p>
      <w:pPr>
        <w:shd w:val="clear" w:color="auto" w:fill="FFFFFF"/>
        <w:snapToGrid w:val="0"/>
        <w:spacing w:line="276" w:lineRule="auto"/>
        <w:rPr>
          <w:rFonts w:hint="eastAsia" w:ascii="Malgun Gothic" w:hAnsi="Malgun Gothic"/>
          <w:szCs w:val="21"/>
          <w:u w:val="none"/>
          <w:lang w:val="en-US" w:eastAsia="zh-CN"/>
        </w:rPr>
      </w:pPr>
      <w:r>
        <w:rPr>
          <w:rFonts w:hint="eastAsia" w:ascii="Malgun Gothic" w:hAnsi="Malgun Gothic"/>
          <w:szCs w:val="21"/>
          <w:u w:val="single"/>
        </w:rPr>
        <w:t xml:space="preserve">百脑汇13A11室   </w:t>
      </w:r>
      <w:r>
        <w:rPr>
          <w:rFonts w:hint="eastAsia" w:ascii="Malgun Gothic" w:hAnsi="Malgun Gothic"/>
          <w:szCs w:val="21"/>
          <w:u w:val="single"/>
        </w:rPr>
        <w:tab/>
      </w:r>
      <w:r>
        <w:rPr>
          <w:rFonts w:hint="eastAsia" w:ascii="Malgun Gothic" w:hAnsi="Malgun Gothic"/>
          <w:szCs w:val="21"/>
          <w:u w:val="single"/>
        </w:rPr>
        <w:tab/>
      </w:r>
      <w:r>
        <w:rPr>
          <w:rFonts w:hint="eastAsia" w:ascii="Malgun Gothic" w:hAnsi="Malgun Gothic"/>
          <w:szCs w:val="21"/>
          <w:u w:val="single"/>
        </w:rPr>
        <w:tab/>
      </w:r>
      <w:r>
        <w:rPr>
          <w:rFonts w:hint="eastAsia" w:ascii="Malgun Gothic" w:hAnsi="Malgun Gothic"/>
          <w:szCs w:val="21"/>
          <w:u w:val="single"/>
        </w:rPr>
        <w:tab/>
      </w:r>
      <w:r>
        <w:rPr>
          <w:rFonts w:hint="eastAsia" w:ascii="Malgun Gothic" w:hAnsi="Malgun Gothic"/>
          <w:szCs w:val="21"/>
          <w:u w:val="single"/>
        </w:rPr>
        <w:tab/>
      </w:r>
      <w:r>
        <w:rPr>
          <w:rFonts w:hint="eastAsia" w:ascii="Malgun Gothic" w:hAnsi="Malgun Gothic"/>
          <w:szCs w:val="21"/>
          <w:u w:val="single"/>
        </w:rPr>
        <w:tab/>
      </w:r>
      <w:r>
        <w:rPr>
          <w:rFonts w:hint="eastAsia" w:ascii="Malgun Gothic" w:hAnsi="Malgun Gothic"/>
          <w:szCs w:val="21"/>
        </w:rPr>
        <w:tab/>
      </w:r>
      <w:r>
        <w:rPr>
          <w:rFonts w:hint="eastAsia" w:ascii="Malgun Gothic" w:hAnsi="Malgun Gothic"/>
          <w:szCs w:val="21"/>
        </w:rPr>
        <w:t xml:space="preserve">  </w:t>
      </w:r>
      <w:r>
        <w:rPr>
          <w:rFonts w:hint="eastAsia" w:ascii="Malgun Gothic" w:hAnsi="宋体"/>
          <w:szCs w:val="21"/>
        </w:rPr>
        <w:t>家庭住址</w:t>
      </w:r>
      <w:r>
        <w:rPr>
          <w:rFonts w:hint="eastAsia" w:ascii="Malgun Gothic" w:hAnsi="Malgun Gothic" w:eastAsia="Malgun Gothic"/>
          <w:szCs w:val="21"/>
        </w:rPr>
        <w:t>：</w:t>
      </w:r>
      <w:bookmarkStart w:id="0" w:name="_GoBack"/>
      <w:bookmarkEnd w:id="0"/>
      <w:r>
        <w:rPr>
          <w:rFonts w:hint="eastAsia" w:ascii="Malgun Gothic" w:hAnsi="Malgun Gothic" w:eastAsia="Malgun Gothic"/>
          <w:szCs w:val="21"/>
          <w:u w:val="single"/>
        </w:rPr>
        <w:fldChar w:fldCharType="begin"/>
      </w:r>
      <w:r>
        <w:rPr>
          <w:rFonts w:hint="eastAsia" w:ascii="Malgun Gothic" w:hAnsi="Malgun Gothic" w:eastAsia="Malgun Gothic"/>
          <w:szCs w:val="21"/>
          <w:u w:val="single"/>
        </w:rPr>
        <w:instrText xml:space="preserve"> MERGEFIELD $contract.address </w:instrText>
      </w:r>
      <w:r>
        <w:rPr>
          <w:rFonts w:hint="eastAsia" w:ascii="Malgun Gothic" w:hAnsi="Malgun Gothic" w:eastAsia="Malgun Gothic"/>
          <w:szCs w:val="21"/>
          <w:u w:val="single"/>
        </w:rPr>
        <w:fldChar w:fldCharType="separate"/>
      </w:r>
      <w:r>
        <w:rPr>
          <w:rFonts w:hint="eastAsia" w:ascii="Malgun Gothic" w:hAnsi="Malgun Gothic" w:eastAsia="Malgun Gothic"/>
          <w:szCs w:val="21"/>
          <w:u w:val="single"/>
        </w:rPr>
        <w:t>«$contract.address»</w:t>
      </w:r>
      <w:r>
        <w:rPr>
          <w:rFonts w:hint="eastAsia" w:ascii="Malgun Gothic" w:hAnsi="Malgun Gothic" w:eastAsia="Malgun Gothic"/>
          <w:szCs w:val="21"/>
          <w:u w:val="single"/>
        </w:rPr>
        <w:fldChar w:fldCharType="end"/>
      </w:r>
      <w:r>
        <w:rPr>
          <w:rFonts w:hint="eastAsia" w:ascii="Malgun Gothic" w:hAnsi="Malgun Gothic"/>
          <w:szCs w:val="21"/>
          <w:u w:val="single"/>
          <w:lang w:val="en-US" w:eastAsia="zh-CN"/>
        </w:rPr>
        <w:t xml:space="preserve">     </w:t>
      </w:r>
      <w:r>
        <w:rPr>
          <w:rFonts w:hint="eastAsia" w:ascii="Malgun Gothic" w:hAnsi="Malgun Gothic"/>
          <w:szCs w:val="21"/>
          <w:u w:val="none"/>
          <w:lang w:val="en-US" w:eastAsia="zh-CN"/>
        </w:rPr>
        <w:t xml:space="preserve"> </w:t>
      </w:r>
    </w:p>
    <w:p>
      <w:pPr>
        <w:shd w:val="clear" w:color="auto" w:fill="FFFFFF"/>
        <w:snapToGrid w:val="0"/>
        <w:spacing w:line="276" w:lineRule="auto"/>
        <w:rPr>
          <w:rFonts w:hint="eastAsia" w:ascii="Malgun Gothic" w:hAnsi="Malgun Gothic"/>
          <w:szCs w:val="21"/>
          <w:u w:val="none"/>
          <w:lang w:val="en-US" w:eastAsia="zh-CN"/>
        </w:rPr>
      </w:pPr>
    </w:p>
    <w:p>
      <w:pPr>
        <w:shd w:val="clear" w:color="auto" w:fill="FFFFFF"/>
        <w:snapToGrid w:val="0"/>
        <w:spacing w:line="276" w:lineRule="auto"/>
        <w:rPr>
          <w:rFonts w:ascii="Malgun Gothic" w:hAnsi="Malgun Gothic" w:eastAsia="Malgun Gothic"/>
          <w:b/>
          <w:bCs/>
          <w:szCs w:val="21"/>
        </w:rPr>
      </w:pPr>
      <w:r>
        <w:rPr>
          <w:rFonts w:hint="eastAsia" w:ascii="Malgun Gothic" w:hAnsi="宋体"/>
          <w:b/>
          <w:bCs/>
          <w:szCs w:val="21"/>
        </w:rPr>
        <w:t>鉴于</w:t>
      </w:r>
      <w:r>
        <w:rPr>
          <w:rFonts w:hint="eastAsia" w:ascii="Malgun Gothic" w:hAnsi="Malgun Gothic" w:eastAsia="Malgun Gothic"/>
          <w:b/>
          <w:bCs/>
          <w:szCs w:val="21"/>
        </w:rPr>
        <w:t>：</w:t>
      </w:r>
    </w:p>
    <w:p>
      <w:pPr>
        <w:shd w:val="clear" w:color="auto" w:fill="FFFFFF"/>
        <w:snapToGrid w:val="0"/>
        <w:spacing w:line="276" w:lineRule="auto"/>
        <w:ind w:firstLine="420" w:firstLineChars="200"/>
        <w:rPr>
          <w:rFonts w:ascii="Malgun Gothic" w:hAnsi="Malgun Gothic" w:eastAsia="Malgun Gothic"/>
          <w:szCs w:val="21"/>
        </w:rPr>
      </w:pPr>
      <w:r>
        <w:rPr>
          <w:rFonts w:hint="eastAsia" w:ascii="Malgun Gothic" w:hAnsi="宋体"/>
          <w:bCs/>
          <w:szCs w:val="21"/>
        </w:rPr>
        <w:t>1、甲方为济南兴学信息技术有限公司</w:t>
      </w:r>
      <w:r>
        <w:rPr>
          <w:rFonts w:hint="eastAsia" w:ascii="Malgun Gothic" w:hAnsi="Malgun Gothic" w:eastAsia="Malgun Gothic"/>
          <w:szCs w:val="21"/>
        </w:rPr>
        <w:t>，</w:t>
      </w:r>
      <w:r>
        <w:rPr>
          <w:rFonts w:hint="eastAsia" w:ascii="Malgun Gothic" w:hAnsi="宋体"/>
          <w:szCs w:val="21"/>
        </w:rPr>
        <w:t>系甲骨文</w:t>
      </w:r>
      <w:r>
        <w:rPr>
          <w:rFonts w:hint="eastAsia" w:ascii="Malgun Gothic" w:hAnsi="Malgun Gothic" w:eastAsia="Malgun Gothic"/>
          <w:szCs w:val="21"/>
        </w:rPr>
        <w:t>(</w:t>
      </w:r>
      <w:r>
        <w:rPr>
          <w:rFonts w:hint="eastAsia" w:ascii="Malgun Gothic" w:hAnsi="宋体"/>
          <w:szCs w:val="21"/>
        </w:rPr>
        <w:t>兴学</w:t>
      </w:r>
      <w:r>
        <w:rPr>
          <w:rFonts w:hint="eastAsia" w:ascii="Malgun Gothic" w:hAnsi="Malgun Gothic" w:eastAsia="Malgun Gothic"/>
          <w:szCs w:val="21"/>
        </w:rPr>
        <w:t>)</w:t>
      </w:r>
      <w:r>
        <w:rPr>
          <w:rFonts w:hint="eastAsia" w:ascii="Malgun Gothic" w:hAnsi="宋体"/>
          <w:szCs w:val="21"/>
        </w:rPr>
        <w:t>授权学习中心</w:t>
      </w:r>
      <w:r>
        <w:rPr>
          <w:rFonts w:hint="eastAsia" w:ascii="Malgun Gothic" w:hAnsi="Malgun Gothic" w:eastAsia="Malgun Gothic"/>
          <w:szCs w:val="21"/>
        </w:rPr>
        <w:t>。</w:t>
      </w:r>
      <w:r>
        <w:rPr>
          <w:rFonts w:hint="eastAsia" w:ascii="Malgun Gothic" w:hAnsi="宋体" w:cs="宋体"/>
          <w:szCs w:val="21"/>
          <w:shd w:val="clear" w:color="auto" w:fill="FFFFFF"/>
        </w:rPr>
        <w:t>是</w:t>
      </w:r>
      <w:r>
        <w:rPr>
          <w:rFonts w:hint="eastAsia" w:ascii="Malgun Gothic" w:hAnsi="Malgun Gothic" w:eastAsia="Malgun Gothic" w:cs="宋体"/>
          <w:szCs w:val="21"/>
          <w:shd w:val="clear" w:color="auto" w:fill="FFFFFF"/>
        </w:rPr>
        <w:t>Oracl</w:t>
      </w:r>
      <w:r>
        <w:rPr>
          <w:rFonts w:hint="eastAsia" w:ascii="Malgun Gothic" w:hAnsi="Malgun Gothic" w:cs="宋体"/>
          <w:szCs w:val="21"/>
          <w:shd w:val="clear" w:color="auto" w:fill="FFFFFF"/>
        </w:rPr>
        <w:t>e公司在中国设立的全国</w:t>
      </w:r>
      <w:r>
        <w:rPr>
          <w:rFonts w:hint="eastAsia" w:ascii="Malgun Gothic" w:hAnsi="宋体" w:cs="宋体"/>
          <w:szCs w:val="21"/>
          <w:shd w:val="clear" w:color="auto" w:fill="FFFFFF"/>
        </w:rPr>
        <w:t>授权Java的金牌合作伙伴,</w:t>
      </w:r>
      <w:r>
        <w:rPr>
          <w:rFonts w:hint="eastAsia" w:ascii="宋体" w:hAnsi="宋体" w:cs="宋体"/>
          <w:szCs w:val="21"/>
          <w:shd w:val="clear" w:color="auto" w:fill="FFFFFF"/>
        </w:rPr>
        <w:t>是Oracle雇主企业联盟重要成员之一，</w:t>
      </w:r>
      <w:r>
        <w:rPr>
          <w:rFonts w:hint="eastAsia" w:ascii="Malgun Gothic" w:hAnsi="宋体" w:cs="宋体"/>
          <w:szCs w:val="21"/>
          <w:shd w:val="clear" w:color="auto" w:fill="FFFFFF"/>
        </w:rPr>
        <w:t>为Oracle雇主联盟企业定向人才输送，缓解技术人才紧缺的压力，拥有优秀的实训资质</w:t>
      </w:r>
      <w:r>
        <w:rPr>
          <w:rFonts w:hint="eastAsia" w:ascii="Malgun Gothic" w:hAnsi="宋体"/>
          <w:szCs w:val="21"/>
        </w:rPr>
        <w:t>可提供</w:t>
      </w:r>
      <w:r>
        <w:rPr>
          <w:rFonts w:hint="eastAsia" w:ascii="Malgun Gothic" w:hAnsi="Malgun Gothic" w:eastAsia="Malgun Gothic"/>
          <w:szCs w:val="21"/>
        </w:rPr>
        <w:t>java</w:t>
      </w:r>
      <w:r>
        <w:rPr>
          <w:rFonts w:hint="eastAsia" w:ascii="Malgun Gothic" w:hAnsi="宋体"/>
          <w:szCs w:val="21"/>
        </w:rPr>
        <w:t>原厂的技术实训</w:t>
      </w:r>
      <w:r>
        <w:rPr>
          <w:rFonts w:hint="eastAsia" w:ascii="Malgun Gothic" w:hAnsi="Malgun Gothic" w:eastAsia="Malgun Gothic"/>
          <w:szCs w:val="21"/>
        </w:rPr>
        <w:t>。</w:t>
      </w:r>
    </w:p>
    <w:p>
      <w:pPr>
        <w:shd w:val="clear" w:color="auto" w:fill="FFFFFF"/>
        <w:snapToGrid w:val="0"/>
        <w:spacing w:line="276" w:lineRule="auto"/>
        <w:ind w:firstLine="420" w:firstLineChars="200"/>
        <w:rPr>
          <w:rFonts w:ascii="Malgun Gothic" w:hAnsi="Malgun Gothic" w:eastAsia="Malgun Gothic"/>
          <w:szCs w:val="21"/>
        </w:rPr>
      </w:pPr>
      <w:r>
        <w:rPr>
          <w:rFonts w:hint="eastAsia" w:ascii="Malgun Gothic" w:hAnsi="宋体"/>
          <w:szCs w:val="21"/>
        </w:rPr>
        <w:t>2、甲方愿意为乙方提供</w:t>
      </w:r>
      <w:r>
        <w:rPr>
          <w:rFonts w:hint="eastAsia" w:ascii="Malgun Gothic" w:hAnsi="Malgun Gothic" w:eastAsia="Malgun Gothic"/>
          <w:szCs w:val="21"/>
        </w:rPr>
        <w:t>Oracle、</w:t>
      </w:r>
      <w:r>
        <w:rPr>
          <w:rFonts w:ascii="Malgun Gothic" w:hAnsi="Malgun Gothic" w:eastAsia="Malgun Gothic"/>
          <w:szCs w:val="21"/>
        </w:rPr>
        <w:t>java</w:t>
      </w:r>
      <w:r>
        <w:rPr>
          <w:rFonts w:hint="eastAsia" w:ascii="Malgun Gothic" w:hAnsi="Malgun Gothic"/>
          <w:szCs w:val="21"/>
        </w:rPr>
        <w:t>技术实训</w:t>
      </w:r>
      <w:r>
        <w:rPr>
          <w:rFonts w:ascii="Malgun Gothic" w:hAnsi="Malgun Gothic" w:eastAsia="Malgun Gothic"/>
          <w:szCs w:val="21"/>
        </w:rPr>
        <w:t>，</w:t>
      </w:r>
      <w:r>
        <w:rPr>
          <w:rFonts w:ascii="Malgun Gothic" w:hAnsi="宋体"/>
          <w:szCs w:val="21"/>
        </w:rPr>
        <w:t>乙方愿意根据</w:t>
      </w:r>
      <w:r>
        <w:rPr>
          <w:rFonts w:hint="eastAsia" w:ascii="Malgun Gothic" w:hAnsi="宋体"/>
          <w:szCs w:val="21"/>
        </w:rPr>
        <w:t>甲方实训计划</w:t>
      </w:r>
      <w:r>
        <w:rPr>
          <w:rFonts w:hint="eastAsia" w:ascii="Malgun Gothic" w:hAnsi="Malgun Gothic" w:eastAsia="Malgun Gothic"/>
          <w:szCs w:val="21"/>
        </w:rPr>
        <w:t>、</w:t>
      </w:r>
      <w:r>
        <w:rPr>
          <w:rFonts w:hint="eastAsia" w:ascii="Malgun Gothic" w:hAnsi="宋体"/>
          <w:szCs w:val="21"/>
        </w:rPr>
        <w:t>项目实施及各项纪律要求接受实训并从事软件研发相关工作</w:t>
      </w:r>
      <w:r>
        <w:rPr>
          <w:rFonts w:hint="eastAsia" w:ascii="Malgun Gothic" w:hAnsi="Malgun Gothic" w:eastAsia="Malgun Gothic"/>
          <w:szCs w:val="21"/>
        </w:rPr>
        <w:t>。</w:t>
      </w:r>
      <w:r>
        <w:rPr>
          <w:rFonts w:hint="eastAsia" w:ascii="Malgun Gothic" w:hAnsi="宋体"/>
          <w:szCs w:val="21"/>
        </w:rPr>
        <w:t>为保障实训计划的顺利实施</w:t>
      </w:r>
      <w:r>
        <w:rPr>
          <w:rFonts w:hint="eastAsia" w:ascii="Malgun Gothic" w:hAnsi="Malgun Gothic" w:eastAsia="Malgun Gothic"/>
          <w:szCs w:val="21"/>
        </w:rPr>
        <w:t>，</w:t>
      </w:r>
      <w:r>
        <w:rPr>
          <w:rFonts w:hint="eastAsia" w:ascii="Malgun Gothic" w:hAnsi="宋体"/>
          <w:szCs w:val="21"/>
        </w:rPr>
        <w:t>甲</w:t>
      </w:r>
      <w:r>
        <w:rPr>
          <w:rFonts w:hint="eastAsia" w:ascii="Malgun Gothic" w:hAnsi="Malgun Gothic" w:eastAsia="Malgun Gothic"/>
          <w:szCs w:val="21"/>
        </w:rPr>
        <w:t>、</w:t>
      </w:r>
      <w:r>
        <w:rPr>
          <w:rFonts w:hint="eastAsia" w:ascii="Malgun Gothic" w:hAnsi="宋体"/>
          <w:szCs w:val="21"/>
        </w:rPr>
        <w:t>乙双方经友好协商达成以下协议</w:t>
      </w:r>
      <w:r>
        <w:rPr>
          <w:rFonts w:hint="eastAsia" w:ascii="Malgun Gothic" w:hAnsi="Malgun Gothic" w:eastAsia="Malgun Gothic"/>
          <w:szCs w:val="21"/>
        </w:rPr>
        <w:t>，</w:t>
      </w:r>
      <w:r>
        <w:rPr>
          <w:rFonts w:hint="eastAsia" w:ascii="Malgun Gothic" w:hAnsi="宋体"/>
          <w:szCs w:val="21"/>
        </w:rPr>
        <w:t>以资共同遵守</w:t>
      </w:r>
      <w:r>
        <w:rPr>
          <w:rFonts w:hint="eastAsia" w:ascii="Malgun Gothic" w:hAnsi="Malgun Gothic" w:eastAsia="Malgun Gothic"/>
          <w:szCs w:val="21"/>
        </w:rPr>
        <w:t>。</w:t>
      </w:r>
    </w:p>
    <w:p>
      <w:pPr>
        <w:shd w:val="clear" w:color="auto" w:fill="FFFFFF"/>
        <w:tabs>
          <w:tab w:val="left" w:pos="900"/>
        </w:tabs>
        <w:snapToGrid w:val="0"/>
        <w:spacing w:line="276" w:lineRule="auto"/>
        <w:outlineLvl w:val="0"/>
        <w:rPr>
          <w:rFonts w:ascii="Malgun Gothic" w:hAnsi="Malgun Gothic" w:eastAsia="Malgun Gothic"/>
          <w:b/>
          <w:bCs/>
          <w:szCs w:val="21"/>
        </w:rPr>
      </w:pPr>
      <w:r>
        <w:rPr>
          <w:rFonts w:hint="eastAsia" w:ascii="Malgun Gothic" w:hAnsi="宋体"/>
          <w:b/>
          <w:bCs/>
          <w:szCs w:val="21"/>
        </w:rPr>
        <w:t>第一条</w:t>
      </w:r>
      <w:r>
        <w:rPr>
          <w:rFonts w:hint="eastAsia" w:ascii="Malgun Gothic" w:hAnsi="Malgun Gothic" w:eastAsia="Malgun Gothic"/>
          <w:b/>
          <w:bCs/>
          <w:szCs w:val="21"/>
        </w:rPr>
        <w:t>、</w:t>
      </w:r>
      <w:r>
        <w:rPr>
          <w:rFonts w:hint="eastAsia" w:ascii="Malgun Gothic" w:hAnsi="宋体"/>
          <w:b/>
          <w:bCs/>
          <w:szCs w:val="21"/>
        </w:rPr>
        <w:t>实训内容</w:t>
      </w:r>
    </w:p>
    <w:p>
      <w:pPr>
        <w:shd w:val="clear" w:color="auto" w:fill="FFFFFF"/>
        <w:snapToGrid w:val="0"/>
        <w:spacing w:line="276" w:lineRule="auto"/>
        <w:ind w:firstLine="525" w:firstLineChars="250"/>
        <w:rPr>
          <w:rFonts w:ascii="Malgun Gothic" w:hAnsi="Malgun Gothic" w:eastAsia="Malgun Gothic"/>
          <w:szCs w:val="21"/>
        </w:rPr>
      </w:pPr>
      <w:r>
        <w:rPr>
          <w:rFonts w:hint="eastAsia" w:ascii="Malgun Gothic" w:hAnsi="宋体"/>
          <w:szCs w:val="21"/>
        </w:rPr>
        <w:t>甲方向乙方提供的实训为</w:t>
      </w:r>
      <w:r>
        <w:rPr>
          <w:rFonts w:hint="eastAsia" w:ascii="Malgun Gothic" w:hAnsi="Malgun Gothic" w:eastAsia="Malgun Gothic"/>
          <w:szCs w:val="21"/>
        </w:rPr>
        <w:t>：</w:t>
      </w:r>
      <w:r>
        <w:rPr>
          <w:rFonts w:ascii="Malgun Gothic" w:hAnsi="Malgun Gothic" w:eastAsia="Malgun Gothic"/>
          <w:szCs w:val="21"/>
          <w:u w:val="single"/>
        </w:rPr>
        <w:t>j</w:t>
      </w:r>
      <w:r>
        <w:rPr>
          <w:rFonts w:ascii="Malgun Gothic" w:hAnsi="Malgun Gothic" w:eastAsia="Malgun Gothic"/>
          <w:szCs w:val="21"/>
        </w:rPr>
        <w:t>ava</w:t>
      </w:r>
      <w:r>
        <w:rPr>
          <w:rFonts w:hint="eastAsia" w:ascii="Malgun Gothic" w:hAnsi="宋体"/>
          <w:szCs w:val="21"/>
        </w:rPr>
        <w:t>软件开发工程师岗前实训</w:t>
      </w:r>
      <w:r>
        <w:rPr>
          <w:rFonts w:hint="eastAsia" w:ascii="Malgun Gothic" w:hAnsi="Malgun Gothic" w:eastAsia="Malgun Gothic"/>
          <w:szCs w:val="21"/>
        </w:rPr>
        <w:t>。</w:t>
      </w:r>
      <w:r>
        <w:rPr>
          <w:rFonts w:hint="eastAsia" w:ascii="Malgun Gothic" w:hAnsi="宋体"/>
          <w:szCs w:val="21"/>
        </w:rPr>
        <w:t>经过甲方的实训与考核</w:t>
      </w:r>
      <w:r>
        <w:rPr>
          <w:rFonts w:hint="eastAsia" w:ascii="Malgun Gothic" w:hAnsi="Malgun Gothic" w:eastAsia="Malgun Gothic"/>
          <w:szCs w:val="21"/>
        </w:rPr>
        <w:t>，</w:t>
      </w:r>
      <w:r>
        <w:rPr>
          <w:rFonts w:hint="eastAsia" w:ascii="Malgun Gothic" w:hAnsi="宋体"/>
          <w:szCs w:val="21"/>
        </w:rPr>
        <w:t>修满实训课程者</w:t>
      </w:r>
      <w:r>
        <w:rPr>
          <w:rFonts w:hint="eastAsia" w:ascii="Malgun Gothic" w:hAnsi="Malgun Gothic" w:eastAsia="Malgun Gothic"/>
          <w:szCs w:val="21"/>
        </w:rPr>
        <w:t>，</w:t>
      </w:r>
      <w:r>
        <w:rPr>
          <w:rFonts w:hint="eastAsia" w:ascii="Malgun Gothic" w:hAnsi="宋体"/>
          <w:szCs w:val="21"/>
        </w:rPr>
        <w:t>甲方将向乙方颁发软件工程师毕业证书</w:t>
      </w:r>
      <w:r>
        <w:rPr>
          <w:rFonts w:hint="eastAsia" w:ascii="Malgun Gothic" w:hAnsi="Malgun Gothic" w:eastAsia="Malgun Gothic"/>
          <w:szCs w:val="21"/>
        </w:rPr>
        <w:t>。</w:t>
      </w:r>
    </w:p>
    <w:p>
      <w:pPr>
        <w:shd w:val="clear" w:color="auto" w:fill="FFFFFF"/>
        <w:snapToGrid w:val="0"/>
        <w:spacing w:line="276" w:lineRule="auto"/>
        <w:rPr>
          <w:rFonts w:ascii="Malgun Gothic" w:hAnsi="Malgun Gothic" w:eastAsia="Malgun Gothic"/>
          <w:b/>
          <w:bCs/>
          <w:szCs w:val="21"/>
        </w:rPr>
      </w:pPr>
      <w:r>
        <w:rPr>
          <w:rFonts w:hint="eastAsia" w:ascii="Malgun Gothic" w:hAnsi="Malgun Gothic"/>
          <w:b/>
          <w:bCs/>
          <w:szCs w:val="21"/>
        </w:rPr>
        <w:t>第二条</w:t>
      </w:r>
      <w:r>
        <w:rPr>
          <w:rFonts w:hint="eastAsia" w:ascii="Malgun Gothic" w:hAnsi="Malgun Gothic" w:eastAsia="Malgun Gothic"/>
          <w:b/>
          <w:bCs/>
          <w:szCs w:val="21"/>
        </w:rPr>
        <w:t>、</w:t>
      </w:r>
      <w:r>
        <w:rPr>
          <w:rFonts w:hint="eastAsia" w:ascii="Malgun Gothic" w:hAnsi="Malgun Gothic"/>
          <w:b/>
          <w:bCs/>
          <w:szCs w:val="21"/>
        </w:rPr>
        <w:t>实训资格及要求</w:t>
      </w:r>
    </w:p>
    <w:p>
      <w:pPr>
        <w:shd w:val="clear" w:color="auto" w:fill="FFFFFF"/>
        <w:snapToGrid w:val="0"/>
        <w:spacing w:line="276" w:lineRule="auto"/>
        <w:ind w:firstLine="420" w:firstLineChars="200"/>
        <w:rPr>
          <w:rFonts w:ascii="Malgun Gothic" w:hAnsi="Malgun Gothic" w:eastAsia="Malgun Gothic"/>
          <w:szCs w:val="21"/>
        </w:rPr>
      </w:pPr>
      <w:r>
        <w:rPr>
          <w:rFonts w:hint="eastAsia" w:ascii="Malgun Gothic" w:hAnsi="Malgun Gothic"/>
          <w:szCs w:val="21"/>
        </w:rPr>
        <w:t>1、乙方必须为</w:t>
      </w:r>
      <w:r>
        <w:rPr>
          <w:rFonts w:hint="eastAsia" w:ascii="Malgun Gothic" w:hAnsi="Malgun Gothic" w:eastAsia="Malgun Gothic"/>
          <w:szCs w:val="21"/>
        </w:rPr>
        <w:t>18-3</w:t>
      </w:r>
      <w:r>
        <w:rPr>
          <w:rFonts w:hint="eastAsia" w:ascii="Malgun Gothic" w:hAnsi="Malgun Gothic"/>
          <w:szCs w:val="21"/>
        </w:rPr>
        <w:t>0周岁公民，是具有完全民事行为能力的自然人，乙方年龄如超出范围，甲方明确告知年龄会对就业造成不利影响，乙方经过慎重考虑之后仍自愿参加实习，可以破格入取，对后期就业造成的不利影响由乙方承担。</w:t>
      </w:r>
    </w:p>
    <w:p>
      <w:pPr>
        <w:shd w:val="clear" w:color="auto" w:fill="FFFFFF"/>
        <w:snapToGrid w:val="0"/>
        <w:spacing w:line="276" w:lineRule="auto"/>
        <w:ind w:firstLine="420" w:firstLineChars="200"/>
        <w:rPr>
          <w:rFonts w:ascii="Malgun Gothic" w:hAnsi="Malgun Gothic" w:eastAsia="Malgun Gothic"/>
          <w:szCs w:val="21"/>
        </w:rPr>
      </w:pPr>
      <w:r>
        <w:rPr>
          <w:rFonts w:hint="eastAsia" w:ascii="Malgun Gothic" w:hAnsi="Malgun Gothic"/>
          <w:szCs w:val="21"/>
        </w:rPr>
        <w:t>2、乙方必须保证所有证件的真实性</w:t>
      </w:r>
      <w:r>
        <w:rPr>
          <w:rFonts w:hint="eastAsia" w:ascii="Malgun Gothic" w:hAnsi="Malgun Gothic" w:eastAsia="Malgun Gothic"/>
          <w:szCs w:val="21"/>
        </w:rPr>
        <w:t>，</w:t>
      </w:r>
      <w:r>
        <w:rPr>
          <w:rFonts w:hint="eastAsia" w:ascii="Malgun Gothic" w:hAnsi="Malgun Gothic"/>
          <w:szCs w:val="21"/>
        </w:rPr>
        <w:t>否则甲方有权解除本协议的所有承诺</w:t>
      </w:r>
      <w:r>
        <w:rPr>
          <w:rFonts w:hint="eastAsia" w:ascii="Malgun Gothic" w:hAnsi="Malgun Gothic" w:eastAsia="Malgun Gothic"/>
          <w:szCs w:val="21"/>
        </w:rPr>
        <w:t>。</w:t>
      </w:r>
    </w:p>
    <w:p>
      <w:pPr>
        <w:shd w:val="clear" w:color="auto" w:fill="FFFFFF"/>
        <w:snapToGrid w:val="0"/>
        <w:spacing w:line="276" w:lineRule="auto"/>
        <w:ind w:firstLine="420" w:firstLineChars="200"/>
        <w:rPr>
          <w:rFonts w:ascii="Malgun Gothic" w:hAnsi="Malgun Gothic" w:eastAsia="Malgun Gothic"/>
          <w:szCs w:val="21"/>
        </w:rPr>
      </w:pPr>
      <w:r>
        <w:rPr>
          <w:rFonts w:hint="eastAsia" w:ascii="Malgun Gothic" w:hAnsi="Malgun Gothic"/>
          <w:szCs w:val="21"/>
        </w:rPr>
        <w:t>3、乙方学历为</w:t>
      </w:r>
    </w:p>
    <w:p>
      <w:pPr>
        <w:shd w:val="clear" w:color="auto" w:fill="FFFFFF"/>
        <w:snapToGrid w:val="0"/>
        <w:spacing w:line="276" w:lineRule="auto"/>
        <w:rPr>
          <w:rFonts w:ascii="Malgun Gothic" w:hAnsi="Malgun Gothic" w:eastAsia="Malgun Gothic"/>
          <w:szCs w:val="21"/>
        </w:rPr>
      </w:pPr>
      <w:r>
        <w:rPr>
          <w:rFonts w:hint="eastAsia" w:ascii="Malgun Gothic" w:hAnsi="Malgun Gothic" w:eastAsia="Malgun Gothic"/>
          <w:szCs w:val="21"/>
        </w:rPr>
        <w:t xml:space="preserve">          □  </w:t>
      </w:r>
      <w:r>
        <w:rPr>
          <w:rFonts w:hint="eastAsia" w:ascii="Malgun Gothic" w:hAnsi="Malgun Gothic"/>
          <w:szCs w:val="21"/>
        </w:rPr>
        <w:t>非统招大专学历</w:t>
      </w:r>
      <w:r>
        <w:rPr>
          <w:rFonts w:hint="eastAsia" w:ascii="Malgun Gothic" w:hAnsi="Malgun Gothic" w:eastAsia="Malgun Gothic"/>
          <w:szCs w:val="21"/>
        </w:rPr>
        <w:t xml:space="preserve">       □ </w:t>
      </w:r>
      <w:r>
        <w:rPr>
          <w:rFonts w:hint="eastAsia" w:ascii="Malgun Gothic" w:hAnsi="宋体"/>
          <w:szCs w:val="21"/>
        </w:rPr>
        <w:t>统招大专学历或非统招本科学历</w:t>
      </w:r>
    </w:p>
    <w:p>
      <w:pPr>
        <w:shd w:val="clear" w:color="auto" w:fill="FFFFFF"/>
        <w:snapToGrid w:val="0"/>
        <w:spacing w:line="276" w:lineRule="auto"/>
        <w:rPr>
          <w:rFonts w:ascii="Malgun Gothic" w:hAnsi="Malgun Gothic" w:eastAsia="Malgun Gothic"/>
          <w:szCs w:val="21"/>
        </w:rPr>
      </w:pPr>
      <w:r>
        <w:rPr>
          <w:rFonts w:hint="eastAsia" w:ascii="Malgun Gothic" w:hAnsi="Malgun Gothic" w:eastAsia="Malgun Gothic"/>
          <w:szCs w:val="21"/>
        </w:rPr>
        <w:t xml:space="preserve">          □  </w:t>
      </w:r>
      <w:r>
        <w:rPr>
          <w:rFonts w:hint="eastAsia" w:ascii="Malgun Gothic" w:hAnsi="宋体"/>
          <w:szCs w:val="21"/>
        </w:rPr>
        <w:t>统招本科及以上学历</w:t>
      </w:r>
      <w:r>
        <w:rPr>
          <w:rFonts w:hint="eastAsia" w:ascii="Malgun Gothic" w:hAnsi="Malgun Gothic" w:eastAsia="Malgun Gothic"/>
          <w:szCs w:val="21"/>
        </w:rPr>
        <w:t xml:space="preserve">   □ </w:t>
      </w:r>
      <w:r>
        <w:rPr>
          <w:rFonts w:hint="eastAsia" w:ascii="Malgun Gothic" w:hAnsi="宋体"/>
          <w:szCs w:val="21"/>
        </w:rPr>
        <w:t>其他</w:t>
      </w:r>
      <w:r>
        <w:rPr>
          <w:rFonts w:hint="eastAsia" w:ascii="Malgun Gothic" w:hAnsi="Malgun Gothic" w:eastAsia="Malgun Gothic"/>
          <w:szCs w:val="21"/>
        </w:rPr>
        <w:t xml:space="preserve">   （                   ）</w:t>
      </w:r>
    </w:p>
    <w:p>
      <w:pPr>
        <w:shd w:val="clear" w:color="auto" w:fill="FFFFFF"/>
        <w:snapToGrid w:val="0"/>
        <w:spacing w:line="276" w:lineRule="auto"/>
        <w:rPr>
          <w:rFonts w:ascii="Malgun Gothic" w:hAnsi="Malgun Gothic" w:eastAsia="Malgun Gothic"/>
          <w:b/>
          <w:bCs/>
          <w:szCs w:val="21"/>
        </w:rPr>
      </w:pPr>
      <w:r>
        <w:rPr>
          <w:rFonts w:hint="eastAsia" w:ascii="Malgun Gothic" w:hAnsi="Malgun Gothic"/>
          <w:b/>
          <w:bCs/>
          <w:szCs w:val="21"/>
        </w:rPr>
        <w:t>第三条</w:t>
      </w:r>
      <w:r>
        <w:rPr>
          <w:rFonts w:hint="eastAsia" w:ascii="Malgun Gothic" w:hAnsi="Malgun Gothic" w:eastAsia="Malgun Gothic"/>
          <w:b/>
          <w:bCs/>
          <w:szCs w:val="21"/>
        </w:rPr>
        <w:t>、</w:t>
      </w:r>
      <w:r>
        <w:rPr>
          <w:rFonts w:hint="eastAsia" w:ascii="Malgun Gothic" w:hAnsi="Malgun Gothic"/>
          <w:b/>
          <w:bCs/>
          <w:szCs w:val="21"/>
        </w:rPr>
        <w:t>实训周期</w:t>
      </w:r>
    </w:p>
    <w:p>
      <w:pPr>
        <w:shd w:val="clear" w:color="auto" w:fill="FFFFFF"/>
        <w:snapToGrid w:val="0"/>
        <w:spacing w:line="276" w:lineRule="auto"/>
        <w:ind w:firstLine="420" w:firstLineChars="200"/>
        <w:rPr>
          <w:rFonts w:ascii="Malgun Gothic" w:hAnsi="Malgun Gothic"/>
          <w:szCs w:val="21"/>
        </w:rPr>
      </w:pPr>
      <w:r>
        <w:rPr>
          <w:rFonts w:hint="eastAsia" w:ascii="Malgun Gothic" w:hAnsi="Malgun Gothic"/>
          <w:szCs w:val="21"/>
        </w:rPr>
        <w:t>甲方向乙方提供的基本实训时间为3-4个月</w:t>
      </w:r>
      <w:r>
        <w:rPr>
          <w:rFonts w:hint="eastAsia" w:ascii="Malgun Gothic" w:hAnsi="Malgun Gothic" w:eastAsia="Malgun Gothic"/>
          <w:szCs w:val="21"/>
        </w:rPr>
        <w:t>，</w:t>
      </w:r>
      <w:r>
        <w:rPr>
          <w:rFonts w:hint="eastAsia" w:ascii="Malgun Gothic" w:hAnsi="Malgun Gothic"/>
          <w:szCs w:val="21"/>
        </w:rPr>
        <w:t>具体起止日期由甲方当期安排的班期计划确定</w:t>
      </w:r>
      <w:r>
        <w:rPr>
          <w:rFonts w:hint="eastAsia" w:ascii="Malgun Gothic" w:hAnsi="Malgun Gothic" w:eastAsia="Malgun Gothic"/>
          <w:szCs w:val="21"/>
        </w:rPr>
        <w:t>。</w:t>
      </w:r>
    </w:p>
    <w:p>
      <w:pPr>
        <w:shd w:val="clear" w:color="auto" w:fill="FFFFFF"/>
        <w:snapToGrid w:val="0"/>
        <w:spacing w:line="276" w:lineRule="auto"/>
        <w:rPr>
          <w:rFonts w:ascii="Malgun Gothic" w:hAnsi="Malgun Gothic" w:eastAsia="Malgun Gothic"/>
          <w:b/>
          <w:bCs/>
          <w:szCs w:val="21"/>
        </w:rPr>
      </w:pPr>
      <w:r>
        <w:rPr>
          <w:rFonts w:hint="eastAsia" w:ascii="Malgun Gothic" w:hAnsi="Malgun Gothic"/>
          <w:b/>
          <w:bCs/>
          <w:szCs w:val="21"/>
        </w:rPr>
        <w:t>第四条</w:t>
      </w:r>
      <w:r>
        <w:rPr>
          <w:rFonts w:hint="eastAsia" w:ascii="Malgun Gothic" w:hAnsi="Malgun Gothic" w:eastAsia="Malgun Gothic"/>
          <w:b/>
          <w:bCs/>
          <w:szCs w:val="21"/>
        </w:rPr>
        <w:t>、</w:t>
      </w:r>
      <w:r>
        <w:rPr>
          <w:rFonts w:hint="eastAsia" w:ascii="Malgun Gothic" w:hAnsi="Malgun Gothic"/>
          <w:b/>
          <w:bCs/>
          <w:szCs w:val="21"/>
        </w:rPr>
        <w:t>实训费用</w:t>
      </w:r>
      <w:r>
        <w:rPr>
          <w:rFonts w:hint="eastAsia" w:ascii="Malgun Gothic" w:hAnsi="Malgun Gothic" w:eastAsia="Malgun Gothic"/>
          <w:b/>
          <w:bCs/>
          <w:szCs w:val="21"/>
        </w:rPr>
        <w:t>（</w:t>
      </w:r>
      <w:r>
        <w:rPr>
          <w:rFonts w:hint="eastAsia" w:ascii="Malgun Gothic" w:hAnsi="Malgun Gothic"/>
          <w:b/>
          <w:bCs/>
          <w:szCs w:val="21"/>
        </w:rPr>
        <w:t>学费</w:t>
      </w:r>
      <w:r>
        <w:rPr>
          <w:rFonts w:hint="eastAsia" w:ascii="Malgun Gothic" w:hAnsi="Malgun Gothic" w:eastAsia="Malgun Gothic"/>
          <w:b/>
          <w:bCs/>
          <w:szCs w:val="21"/>
        </w:rPr>
        <w:t>）</w:t>
      </w:r>
      <w:r>
        <w:rPr>
          <w:rFonts w:hint="eastAsia" w:ascii="Malgun Gothic" w:hAnsi="Malgun Gothic"/>
          <w:b/>
          <w:bCs/>
          <w:szCs w:val="21"/>
        </w:rPr>
        <w:t>及付款方式</w:t>
      </w:r>
    </w:p>
    <w:p>
      <w:pPr>
        <w:shd w:val="clear" w:color="auto" w:fill="FFFFFF"/>
        <w:snapToGrid w:val="0"/>
        <w:spacing w:line="276" w:lineRule="auto"/>
        <w:ind w:firstLine="420" w:firstLineChars="200"/>
        <w:rPr>
          <w:rFonts w:ascii="Malgun Gothic" w:hAnsi="Malgun Gothic" w:eastAsia="Malgun Gothic"/>
          <w:szCs w:val="21"/>
          <w:u w:val="single"/>
        </w:rPr>
      </w:pPr>
      <w:r>
        <w:rPr>
          <w:rFonts w:hint="eastAsia" w:ascii="Malgun Gothic" w:hAnsi="Malgun Gothic" w:eastAsiaTheme="minorEastAsia"/>
          <w:bCs/>
          <w:szCs w:val="21"/>
        </w:rPr>
        <w:t>1、</w:t>
      </w:r>
      <w:r>
        <w:rPr>
          <w:rFonts w:hint="eastAsia" w:ascii="Malgun Gothic" w:hAnsi="Malgun Gothic"/>
          <w:bCs/>
          <w:szCs w:val="21"/>
        </w:rPr>
        <w:t>实训费用总额为</w:t>
      </w:r>
      <w:r>
        <w:rPr>
          <w:rFonts w:hint="eastAsia" w:ascii="Malgun Gothic" w:hAnsi="Malgun Gothic" w:eastAsia="Malgun Gothic"/>
          <w:bCs/>
          <w:szCs w:val="21"/>
        </w:rPr>
        <w:t>：</w:t>
      </w:r>
      <w:r>
        <w:rPr>
          <w:rFonts w:ascii="Arial" w:hAnsi="Arial" w:eastAsia="Malgun Gothic" w:cs="Arial"/>
          <w:bCs/>
          <w:szCs w:val="21"/>
        </w:rPr>
        <w:t>¥</w:t>
      </w:r>
      <w:r>
        <w:rPr>
          <w:rFonts w:hint="eastAsia" w:ascii="Arial" w:hAnsi="Arial" w:cs="Arial"/>
          <w:bCs/>
          <w:szCs w:val="21"/>
          <w:u w:val="single"/>
        </w:rPr>
        <w:fldChar w:fldCharType="begin"/>
      </w:r>
      <w:r>
        <w:rPr>
          <w:rFonts w:hint="eastAsia" w:ascii="Arial" w:hAnsi="Arial" w:cs="Arial"/>
          <w:bCs/>
          <w:szCs w:val="21"/>
          <w:u w:val="single"/>
        </w:rPr>
        <w:instrText xml:space="preserve"> MERGEFIELD $contract.money </w:instrText>
      </w:r>
      <w:r>
        <w:rPr>
          <w:rFonts w:hint="eastAsia" w:ascii="Arial" w:hAnsi="Arial" w:cs="Arial"/>
          <w:bCs/>
          <w:szCs w:val="21"/>
          <w:u w:val="single"/>
        </w:rPr>
        <w:fldChar w:fldCharType="separate"/>
      </w:r>
      <w:r>
        <w:rPr>
          <w:rFonts w:hint="eastAsia" w:ascii="Arial" w:hAnsi="Arial" w:cs="Arial"/>
          <w:bCs/>
          <w:szCs w:val="21"/>
          <w:u w:val="single"/>
        </w:rPr>
        <w:t>«$contract.money»</w:t>
      </w:r>
      <w:r>
        <w:rPr>
          <w:rFonts w:hint="eastAsia" w:ascii="Arial" w:hAnsi="Arial" w:cs="Arial"/>
          <w:bCs/>
          <w:szCs w:val="21"/>
          <w:u w:val="single"/>
        </w:rPr>
        <w:fldChar w:fldCharType="end"/>
      </w:r>
      <w:r>
        <w:rPr>
          <w:rFonts w:hint="eastAsia" w:ascii="Malgun Gothic" w:hAnsi="Malgun Gothic"/>
          <w:bCs/>
          <w:szCs w:val="21"/>
        </w:rPr>
        <w:t>/人民币，大写</w:t>
      </w:r>
      <w:r>
        <w:rPr>
          <w:rFonts w:hint="eastAsia" w:ascii="Malgun Gothic" w:hAnsi="Malgun Gothic"/>
          <w:bCs/>
          <w:szCs w:val="21"/>
          <w:u w:val="single"/>
        </w:rPr>
        <w:t xml:space="preserve">: </w:t>
      </w:r>
      <w:r>
        <w:rPr>
          <w:rFonts w:hint="eastAsia" w:ascii="Malgun Gothic" w:hAnsi="Malgun Gothic"/>
          <w:bCs/>
          <w:szCs w:val="21"/>
          <w:u w:val="single"/>
        </w:rPr>
        <w:fldChar w:fldCharType="begin"/>
      </w:r>
      <w:r>
        <w:rPr>
          <w:rFonts w:hint="eastAsia" w:ascii="Malgun Gothic" w:hAnsi="Malgun Gothic"/>
          <w:bCs/>
          <w:szCs w:val="21"/>
          <w:u w:val="single"/>
        </w:rPr>
        <w:instrText xml:space="preserve"> MERGEFIELD $contract.moneyText </w:instrText>
      </w:r>
      <w:r>
        <w:rPr>
          <w:rFonts w:hint="eastAsia" w:ascii="Malgun Gothic" w:hAnsi="Malgun Gothic"/>
          <w:bCs/>
          <w:szCs w:val="21"/>
          <w:u w:val="single"/>
        </w:rPr>
        <w:fldChar w:fldCharType="separate"/>
      </w:r>
      <w:r>
        <w:rPr>
          <w:rFonts w:hint="eastAsia" w:ascii="Malgun Gothic" w:hAnsi="Malgun Gothic"/>
          <w:bCs/>
          <w:szCs w:val="21"/>
          <w:u w:val="single"/>
        </w:rPr>
        <w:t>«$contract.moneyText»</w:t>
      </w:r>
      <w:r>
        <w:rPr>
          <w:rFonts w:hint="eastAsia" w:ascii="Malgun Gothic" w:hAnsi="Malgun Gothic"/>
          <w:bCs/>
          <w:szCs w:val="21"/>
          <w:u w:val="single"/>
        </w:rPr>
        <w:fldChar w:fldCharType="end"/>
      </w:r>
      <w:r>
        <w:rPr>
          <w:rFonts w:hint="eastAsia" w:ascii="Malgun Gothic" w:hAnsi="Malgun Gothic"/>
          <w:bCs/>
          <w:szCs w:val="21"/>
        </w:rPr>
        <w:t>。（支付方式为现金或申请分期助学贷款，实训学员自愿选择）</w:t>
      </w:r>
    </w:p>
    <w:p>
      <w:pPr>
        <w:shd w:val="clear" w:color="auto" w:fill="FFFFFF"/>
        <w:snapToGrid w:val="0"/>
        <w:spacing w:line="276" w:lineRule="auto"/>
        <w:ind w:firstLine="420" w:firstLineChars="200"/>
        <w:rPr>
          <w:rFonts w:ascii="Malgun Gothic" w:hAnsi="Malgun Gothic"/>
          <w:szCs w:val="21"/>
        </w:rPr>
      </w:pPr>
      <w:r>
        <w:rPr>
          <w:rFonts w:hint="eastAsia" w:ascii="Malgun Gothic" w:hAnsi="Malgun Gothic" w:eastAsiaTheme="minorEastAsia"/>
          <w:szCs w:val="21"/>
        </w:rPr>
        <w:t>2、</w:t>
      </w:r>
      <w:r>
        <w:rPr>
          <w:rFonts w:hint="eastAsia" w:ascii="Malgun Gothic" w:hAnsi="Malgun Gothic"/>
          <w:szCs w:val="21"/>
        </w:rPr>
        <w:t xml:space="preserve"> </w:t>
      </w:r>
      <w:r>
        <w:rPr>
          <w:rFonts w:hint="eastAsia" w:ascii="Malgun Gothic"/>
          <w:szCs w:val="21"/>
        </w:rPr>
        <w:t>选择申请分期助学贷款的实训生可由甲方协助办理助学贷款申请手续，并由乙方分期还款</w:t>
      </w:r>
      <w:r>
        <w:rPr>
          <w:rFonts w:hint="eastAsia" w:ascii="Malgun Gothic" w:hAnsi="Malgun Gothic" w:eastAsia="Malgun Gothic"/>
          <w:szCs w:val="21"/>
        </w:rPr>
        <w:t>（</w:t>
      </w:r>
      <w:r>
        <w:rPr>
          <w:rFonts w:hint="eastAsia" w:ascii="Malgun Gothic"/>
          <w:szCs w:val="21"/>
        </w:rPr>
        <w:t>具体还款方式与乙方协商</w:t>
      </w:r>
      <w:r>
        <w:rPr>
          <w:rFonts w:hint="eastAsia" w:ascii="Malgun Gothic" w:hAnsi="Malgun Gothic" w:eastAsia="Malgun Gothic"/>
          <w:szCs w:val="21"/>
        </w:rPr>
        <w:t>）。</w:t>
      </w:r>
      <w:r>
        <w:rPr>
          <w:rFonts w:hint="eastAsia" w:ascii="Malgun Gothic"/>
          <w:szCs w:val="21"/>
        </w:rPr>
        <w:t>助学贷款审批通过后</w:t>
      </w:r>
      <w:r>
        <w:rPr>
          <w:rFonts w:hint="eastAsia" w:ascii="Malgun Gothic" w:hAnsi="Malgun Gothic" w:eastAsia="Malgun Gothic"/>
          <w:szCs w:val="21"/>
        </w:rPr>
        <w:t>，</w:t>
      </w:r>
      <w:r>
        <w:rPr>
          <w:rFonts w:hint="eastAsia" w:ascii="Malgun Gothic"/>
          <w:szCs w:val="21"/>
        </w:rPr>
        <w:t xml:space="preserve">前 </w:t>
      </w:r>
      <w:r>
        <w:rPr>
          <w:rFonts w:hint="eastAsia" w:ascii="Malgun Gothic"/>
          <w:szCs w:val="21"/>
          <w:u w:val="single"/>
        </w:rPr>
        <w:fldChar w:fldCharType="begin"/>
      </w:r>
      <w:r>
        <w:rPr>
          <w:rFonts w:hint="eastAsia" w:ascii="Malgun Gothic"/>
          <w:szCs w:val="21"/>
          <w:u w:val="single"/>
        </w:rPr>
        <w:instrText xml:space="preserve"> MERGEFIELD $contract.month </w:instrText>
      </w:r>
      <w:r>
        <w:rPr>
          <w:rFonts w:hint="eastAsia" w:ascii="Malgun Gothic"/>
          <w:szCs w:val="21"/>
          <w:u w:val="single"/>
        </w:rPr>
        <w:fldChar w:fldCharType="separate"/>
      </w:r>
      <w:r>
        <w:rPr>
          <w:rFonts w:hint="eastAsia" w:ascii="Malgun Gothic"/>
          <w:szCs w:val="21"/>
          <w:u w:val="single"/>
        </w:rPr>
        <w:t>«$contract.month»</w:t>
      </w:r>
      <w:r>
        <w:rPr>
          <w:rFonts w:hint="eastAsia" w:ascii="Malgun Gothic"/>
          <w:szCs w:val="21"/>
          <w:u w:val="single"/>
        </w:rPr>
        <w:fldChar w:fldCharType="end"/>
      </w:r>
      <w:r>
        <w:rPr>
          <w:rFonts w:hint="eastAsia" w:ascii="Malgun Gothic"/>
          <w:szCs w:val="21"/>
        </w:rPr>
        <w:t>个月由乙方存入还款账户</w:t>
      </w:r>
      <w:r>
        <w:rPr>
          <w:rFonts w:hint="eastAsia" w:ascii="Malgun Gothic"/>
          <w:szCs w:val="21"/>
          <w:u w:val="single"/>
        </w:rPr>
        <w:fldChar w:fldCharType="begin"/>
      </w:r>
      <w:r>
        <w:rPr>
          <w:rFonts w:hint="eastAsia" w:ascii="Malgun Gothic"/>
          <w:szCs w:val="21"/>
          <w:u w:val="single"/>
        </w:rPr>
        <w:instrText xml:space="preserve"> MERGEFIELD $contract.payback </w:instrText>
      </w:r>
      <w:r>
        <w:rPr>
          <w:rFonts w:hint="eastAsia" w:ascii="Malgun Gothic"/>
          <w:szCs w:val="21"/>
          <w:u w:val="single"/>
        </w:rPr>
        <w:fldChar w:fldCharType="separate"/>
      </w:r>
      <w:r>
        <w:rPr>
          <w:rFonts w:hint="eastAsia" w:ascii="Malgun Gothic"/>
          <w:szCs w:val="21"/>
          <w:u w:val="single"/>
        </w:rPr>
        <w:t>«$contract.payback»</w:t>
      </w:r>
      <w:r>
        <w:rPr>
          <w:rFonts w:hint="eastAsia" w:ascii="Malgun Gothic"/>
          <w:szCs w:val="21"/>
          <w:u w:val="single"/>
        </w:rPr>
        <w:fldChar w:fldCharType="end"/>
      </w:r>
      <w:r>
        <w:rPr>
          <w:rFonts w:hint="eastAsia" w:ascii="Malgun Gothic"/>
          <w:szCs w:val="21"/>
        </w:rPr>
        <w:t>元/月</w:t>
      </w:r>
      <w:r>
        <w:rPr>
          <w:rFonts w:hint="eastAsia" w:ascii="Malgun Gothic" w:hAnsi="Malgun Gothic" w:eastAsia="Malgun Gothic"/>
          <w:szCs w:val="21"/>
        </w:rPr>
        <w:t>；</w:t>
      </w:r>
      <w:r>
        <w:rPr>
          <w:rFonts w:hint="eastAsia" w:ascii="Malgun Gothic"/>
          <w:szCs w:val="21"/>
        </w:rPr>
        <w:t>从第</w:t>
      </w:r>
      <w:r>
        <w:rPr>
          <w:rFonts w:hint="eastAsia" w:ascii="Malgun Gothic"/>
          <w:szCs w:val="21"/>
          <w:u w:val="single"/>
        </w:rPr>
        <w:fldChar w:fldCharType="begin"/>
      </w:r>
      <w:r>
        <w:rPr>
          <w:rFonts w:hint="eastAsia" w:ascii="Malgun Gothic"/>
          <w:szCs w:val="21"/>
          <w:u w:val="single"/>
        </w:rPr>
        <w:instrText xml:space="preserve"> MERGEFIELD $contract.paybackMonth </w:instrText>
      </w:r>
      <w:r>
        <w:rPr>
          <w:rFonts w:hint="eastAsia" w:ascii="Malgun Gothic"/>
          <w:szCs w:val="21"/>
          <w:u w:val="single"/>
        </w:rPr>
        <w:fldChar w:fldCharType="separate"/>
      </w:r>
      <w:r>
        <w:rPr>
          <w:rFonts w:hint="eastAsia" w:ascii="Malgun Gothic"/>
          <w:szCs w:val="21"/>
          <w:u w:val="single"/>
        </w:rPr>
        <w:t>«$contract.paybackMonth»</w:t>
      </w:r>
      <w:r>
        <w:rPr>
          <w:rFonts w:hint="eastAsia" w:ascii="Malgun Gothic"/>
          <w:szCs w:val="21"/>
          <w:u w:val="single"/>
        </w:rPr>
        <w:fldChar w:fldCharType="end"/>
      </w:r>
      <w:r>
        <w:rPr>
          <w:rFonts w:hint="eastAsia" w:ascii="Malgun Gothic"/>
          <w:szCs w:val="21"/>
        </w:rPr>
        <w:t>存入自己的还款账户</w:t>
      </w:r>
      <w:r>
        <w:rPr>
          <w:rFonts w:hint="eastAsia" w:ascii="Malgun Gothic"/>
          <w:szCs w:val="21"/>
          <w:u w:val="single"/>
        </w:rPr>
        <w:fldChar w:fldCharType="begin"/>
      </w:r>
      <w:r>
        <w:rPr>
          <w:rFonts w:hint="eastAsia" w:ascii="Malgun Gothic"/>
          <w:szCs w:val="21"/>
          <w:u w:val="single"/>
        </w:rPr>
        <w:instrText xml:space="preserve"> MERGEFIELD $contract.paybackPermonth </w:instrText>
      </w:r>
      <w:r>
        <w:rPr>
          <w:rFonts w:hint="eastAsia" w:ascii="Malgun Gothic"/>
          <w:szCs w:val="21"/>
          <w:u w:val="single"/>
        </w:rPr>
        <w:fldChar w:fldCharType="separate"/>
      </w:r>
      <w:r>
        <w:rPr>
          <w:rFonts w:hint="eastAsia" w:ascii="Malgun Gothic"/>
          <w:szCs w:val="21"/>
          <w:u w:val="single"/>
        </w:rPr>
        <w:t>«$contract.paybackPermonth»</w:t>
      </w:r>
      <w:r>
        <w:rPr>
          <w:rFonts w:hint="eastAsia" w:ascii="Malgun Gothic"/>
          <w:szCs w:val="21"/>
          <w:u w:val="single"/>
        </w:rPr>
        <w:fldChar w:fldCharType="end"/>
      </w:r>
      <w:r>
        <w:rPr>
          <w:rFonts w:hint="eastAsia" w:ascii="Malgun Gothic"/>
          <w:szCs w:val="21"/>
        </w:rPr>
        <w:t>元</w:t>
      </w:r>
      <w:r>
        <w:rPr>
          <w:rFonts w:hint="eastAsia" w:ascii="Malgun Gothic" w:hAnsi="Malgun Gothic" w:eastAsia="Malgun Gothic"/>
          <w:szCs w:val="21"/>
        </w:rPr>
        <w:t>/</w:t>
      </w:r>
      <w:r>
        <w:rPr>
          <w:rFonts w:hint="eastAsia" w:ascii="Malgun Gothic"/>
          <w:szCs w:val="21"/>
        </w:rPr>
        <w:t>月</w:t>
      </w:r>
      <w:r>
        <w:rPr>
          <w:rFonts w:hint="eastAsia" w:ascii="Malgun Gothic" w:hAnsi="Malgun Gothic" w:eastAsia="Malgun Gothic"/>
          <w:szCs w:val="21"/>
        </w:rPr>
        <w:t>，</w:t>
      </w:r>
      <w:r>
        <w:rPr>
          <w:rFonts w:hint="eastAsia" w:ascii="Malgun Gothic"/>
          <w:szCs w:val="21"/>
        </w:rPr>
        <w:t>一直到第</w:t>
      </w:r>
      <w:r>
        <w:rPr>
          <w:rFonts w:hint="eastAsia" w:ascii="Malgun Gothic"/>
          <w:szCs w:val="21"/>
          <w:u w:val="single"/>
        </w:rPr>
        <w:fldChar w:fldCharType="begin"/>
      </w:r>
      <w:r>
        <w:rPr>
          <w:rFonts w:hint="eastAsia" w:ascii="Malgun Gothic"/>
          <w:szCs w:val="21"/>
          <w:u w:val="single"/>
        </w:rPr>
        <w:instrText xml:space="preserve"> MERGEFIELD $contract.totalMonth </w:instrText>
      </w:r>
      <w:r>
        <w:rPr>
          <w:rFonts w:hint="eastAsia" w:ascii="Malgun Gothic"/>
          <w:szCs w:val="21"/>
          <w:u w:val="single"/>
        </w:rPr>
        <w:fldChar w:fldCharType="separate"/>
      </w:r>
      <w:r>
        <w:rPr>
          <w:rFonts w:hint="eastAsia" w:ascii="Malgun Gothic"/>
          <w:szCs w:val="21"/>
          <w:u w:val="single"/>
        </w:rPr>
        <w:t>«$contract.totalMonth»</w:t>
      </w:r>
      <w:r>
        <w:rPr>
          <w:rFonts w:hint="eastAsia" w:ascii="Malgun Gothic"/>
          <w:szCs w:val="21"/>
          <w:u w:val="single"/>
        </w:rPr>
        <w:fldChar w:fldCharType="end"/>
      </w:r>
      <w:r>
        <w:rPr>
          <w:rFonts w:hint="eastAsia" w:ascii="Malgun Gothic" w:hAnsi="Malgun Gothic" w:eastAsia="Malgun Gothic"/>
          <w:szCs w:val="21"/>
        </w:rPr>
        <w:t>,</w:t>
      </w:r>
      <w:r>
        <w:rPr>
          <w:rFonts w:hint="eastAsia" w:ascii="Malgun Gothic"/>
          <w:szCs w:val="21"/>
        </w:rPr>
        <w:t>共计还款24个月</w:t>
      </w:r>
      <w:r>
        <w:rPr>
          <w:rFonts w:hint="eastAsia" w:ascii="Malgun Gothic" w:hAnsi="Malgun Gothic" w:eastAsia="Malgun Gothic"/>
          <w:szCs w:val="21"/>
        </w:rPr>
        <w:t>。</w:t>
      </w:r>
    </w:p>
    <w:p>
      <w:pPr>
        <w:shd w:val="clear" w:color="auto" w:fill="FFFFFF"/>
        <w:snapToGrid w:val="0"/>
        <w:spacing w:line="276" w:lineRule="auto"/>
        <w:ind w:firstLine="420" w:firstLineChars="200"/>
        <w:rPr>
          <w:rFonts w:ascii="Malgun Gothic" w:hAnsi="Malgun Gothic"/>
          <w:szCs w:val="21"/>
        </w:rPr>
      </w:pPr>
      <w:r>
        <w:rPr>
          <w:rFonts w:hint="eastAsia" w:ascii="Malgun Gothic" w:hAnsi="Malgun Gothic"/>
          <w:szCs w:val="21"/>
        </w:rPr>
        <w:t>3、本费用仅限于实训费用，涉及的其他费用，如住宿费等由乙方自行承担。</w:t>
      </w:r>
    </w:p>
    <w:p>
      <w:pPr>
        <w:shd w:val="clear" w:color="auto" w:fill="FFFFFF"/>
        <w:snapToGrid w:val="0"/>
        <w:spacing w:line="276" w:lineRule="auto"/>
        <w:rPr>
          <w:rFonts w:ascii="Malgun Gothic" w:hAnsi="Malgun Gothic"/>
          <w:szCs w:val="21"/>
        </w:rPr>
      </w:pPr>
    </w:p>
    <w:p>
      <w:pPr>
        <w:shd w:val="clear" w:color="auto" w:fill="FFFFFF"/>
        <w:snapToGrid w:val="0"/>
        <w:spacing w:line="276" w:lineRule="auto"/>
        <w:rPr>
          <w:rFonts w:ascii="Malgun Gothic" w:hAnsi="Malgun Gothic"/>
          <w:b/>
          <w:bCs/>
          <w:szCs w:val="21"/>
        </w:rPr>
      </w:pPr>
      <w:r>
        <w:rPr>
          <w:rFonts w:hint="eastAsia" w:ascii="Malgun Gothic" w:hAnsi="Malgun Gothic"/>
          <w:b/>
          <w:bCs/>
          <w:szCs w:val="21"/>
        </w:rPr>
        <w:t>第五条、甲方的权利和义务</w:t>
      </w:r>
    </w:p>
    <w:p>
      <w:pPr>
        <w:shd w:val="clear" w:color="auto" w:fill="FFFFFF"/>
        <w:snapToGrid w:val="0"/>
        <w:spacing w:line="276" w:lineRule="auto"/>
        <w:ind w:firstLine="420" w:firstLineChars="200"/>
        <w:rPr>
          <w:rFonts w:ascii="Malgun Gothic" w:hAnsi="Malgun Gothic"/>
          <w:b/>
          <w:bCs/>
          <w:szCs w:val="21"/>
        </w:rPr>
      </w:pPr>
      <w:r>
        <w:rPr>
          <w:rFonts w:hint="eastAsia" w:ascii="Malgun Gothic" w:hAnsi="Malgun Gothic"/>
          <w:bCs/>
          <w:szCs w:val="21"/>
        </w:rPr>
        <w:t>1、甲方提供全程面授的学习方式，同时提供教学视频供乙方预习和复习巩固使用。乙方须按照甲方提供的实训计划进行学习，配合甲方实训正常实施。</w:t>
      </w:r>
    </w:p>
    <w:p>
      <w:pPr>
        <w:shd w:val="clear" w:color="auto" w:fill="FFFFFF"/>
        <w:snapToGrid w:val="0"/>
        <w:spacing w:line="276" w:lineRule="auto"/>
        <w:ind w:firstLine="420" w:firstLineChars="200"/>
        <w:rPr>
          <w:rFonts w:ascii="Malgun Gothic" w:hAnsi="Malgun Gothic"/>
          <w:bCs/>
          <w:szCs w:val="21"/>
        </w:rPr>
      </w:pPr>
      <w:r>
        <w:rPr>
          <w:rFonts w:hint="eastAsia" w:ascii="Malgun Gothic" w:hAnsi="Malgun Gothic"/>
          <w:bCs/>
          <w:szCs w:val="21"/>
        </w:rPr>
        <w:t>2、甲方为提升教学效果有权对乙方定期进行考核；在教学过程中安排练习、复习、测评等环节。</w:t>
      </w:r>
    </w:p>
    <w:p>
      <w:pPr>
        <w:shd w:val="clear" w:color="auto" w:fill="FFFFFF"/>
        <w:snapToGrid w:val="0"/>
        <w:spacing w:line="276" w:lineRule="auto"/>
        <w:ind w:firstLine="420" w:firstLineChars="200"/>
        <w:rPr>
          <w:rFonts w:ascii="Malgun Gothic" w:hAnsi="Malgun Gothic"/>
          <w:bCs/>
          <w:szCs w:val="21"/>
        </w:rPr>
      </w:pPr>
      <w:r>
        <w:rPr>
          <w:rFonts w:hint="eastAsia" w:ascii="Malgun Gothic" w:hAnsi="Malgun Gothic"/>
          <w:bCs/>
          <w:szCs w:val="21"/>
        </w:rPr>
        <w:t>3、甲方对实训的实训生按照优秀实训生优先就业的原则，对品学兼优的实训生优先安排大企业参加工作；对达到就业资格、身体健康、无违反管理规定的实训生全部安排就业；</w:t>
      </w:r>
    </w:p>
    <w:p>
      <w:pPr>
        <w:shd w:val="clear" w:color="auto" w:fill="FFFFFF"/>
        <w:snapToGrid w:val="0"/>
        <w:spacing w:line="276" w:lineRule="auto"/>
        <w:ind w:firstLine="420" w:firstLineChars="200"/>
        <w:rPr>
          <w:rFonts w:ascii="Malgun Gothic" w:hAnsi="Malgun Gothic"/>
          <w:bCs/>
          <w:szCs w:val="21"/>
        </w:rPr>
      </w:pPr>
      <w:r>
        <w:rPr>
          <w:rFonts w:hint="eastAsia" w:ascii="Malgun Gothic" w:hAnsi="Malgun Gothic"/>
          <w:bCs/>
          <w:szCs w:val="21"/>
        </w:rPr>
        <w:t>4、甲方有权利根据教学需要适时对实训项目和进程做必要的调整；</w:t>
      </w:r>
    </w:p>
    <w:p>
      <w:pPr>
        <w:shd w:val="clear" w:color="auto" w:fill="FFFFFF"/>
        <w:snapToGrid w:val="0"/>
        <w:spacing w:line="276" w:lineRule="auto"/>
        <w:ind w:firstLine="420" w:firstLineChars="200"/>
        <w:rPr>
          <w:rFonts w:ascii="Malgun Gothic" w:hAnsi="Malgun Gothic"/>
          <w:bCs/>
          <w:szCs w:val="21"/>
        </w:rPr>
      </w:pPr>
      <w:r>
        <w:rPr>
          <w:rFonts w:hint="eastAsia" w:ascii="Malgun Gothic" w:hAnsi="Malgun Gothic"/>
          <w:bCs/>
          <w:szCs w:val="21"/>
        </w:rPr>
        <w:t>5、甲方为乙方提供的就业指导和就业推荐服务不另行收取费用。</w:t>
      </w:r>
    </w:p>
    <w:p>
      <w:pPr>
        <w:shd w:val="clear" w:color="auto" w:fill="FFFFFF"/>
        <w:snapToGrid w:val="0"/>
        <w:spacing w:line="276" w:lineRule="auto"/>
        <w:ind w:firstLine="420" w:firstLineChars="200"/>
        <w:rPr>
          <w:rFonts w:ascii="Malgun Gothic" w:hAnsi="Malgun Gothic"/>
          <w:bCs/>
          <w:szCs w:val="21"/>
        </w:rPr>
      </w:pPr>
      <w:r>
        <w:rPr>
          <w:rFonts w:hint="eastAsia" w:ascii="Malgun Gothic" w:hAnsi="Malgun Gothic"/>
          <w:bCs/>
          <w:szCs w:val="21"/>
        </w:rPr>
        <w:t xml:space="preserve">6、签署本协议前，乙方需慎重考虑，考虑结束后签订实训协议并办理助学贷款业务，由乙方原因造成的不能参加实训，如乙方在甲方开班前（开班典礼未举行）提出违约请求，则乙方需要向甲方承担3000元的违约金，助学贷款将由甲方偿还，双方将不再履行协议内容，视为协议终止；如乙方在甲方开班后（开班典礼举行后）提出违约请求，则乙方需要向甲方承担3000元的违约金以及承担200元/天的课时费（自开班之日起算），助学贷款将由甲方偿还，双方将不再履行协议内容，视为协议终止；自开班之日起一个月后乙方提出违约请求，则甲方有义务为其办理休学等相关手续，但实训费用不予退还，助学贷款将由乙方自行偿还。   </w:t>
      </w:r>
    </w:p>
    <w:p>
      <w:pPr>
        <w:shd w:val="clear" w:color="auto" w:fill="FFFFFF"/>
        <w:snapToGrid w:val="0"/>
        <w:spacing w:line="276" w:lineRule="auto"/>
        <w:outlineLvl w:val="0"/>
        <w:rPr>
          <w:rFonts w:ascii="Malgun Gothic" w:hAnsi="Malgun Gothic"/>
          <w:b/>
          <w:bCs/>
          <w:szCs w:val="21"/>
        </w:rPr>
      </w:pPr>
      <w:r>
        <w:rPr>
          <w:rFonts w:hint="eastAsia" w:ascii="Malgun Gothic" w:hAnsi="Malgun Gothic"/>
          <w:b/>
          <w:bCs/>
          <w:szCs w:val="21"/>
        </w:rPr>
        <w:t>第六条</w:t>
      </w:r>
      <w:r>
        <w:rPr>
          <w:rFonts w:hint="eastAsia" w:ascii="Malgun Gothic" w:hAnsi="Malgun Gothic" w:eastAsia="Malgun Gothic"/>
          <w:b/>
          <w:bCs/>
          <w:szCs w:val="21"/>
        </w:rPr>
        <w:t>、</w:t>
      </w:r>
      <w:r>
        <w:rPr>
          <w:rFonts w:hint="eastAsia" w:ascii="Malgun Gothic" w:hAnsi="Malgun Gothic"/>
          <w:b/>
          <w:bCs/>
          <w:szCs w:val="21"/>
        </w:rPr>
        <w:t>乙方的权利和义务</w:t>
      </w:r>
    </w:p>
    <w:p>
      <w:pPr>
        <w:shd w:val="clear" w:color="auto" w:fill="FFFFFF"/>
        <w:snapToGrid w:val="0"/>
        <w:spacing w:line="276" w:lineRule="auto"/>
        <w:ind w:firstLine="420" w:firstLineChars="200"/>
        <w:outlineLvl w:val="0"/>
        <w:rPr>
          <w:rFonts w:ascii="宋体" w:hAnsi="宋体"/>
          <w:szCs w:val="21"/>
        </w:rPr>
      </w:pPr>
      <w:r>
        <w:rPr>
          <w:rFonts w:hint="eastAsia" w:ascii="Malgun Gothic" w:hAnsi="Malgun Gothic"/>
          <w:szCs w:val="21"/>
        </w:rPr>
        <w:t>1、</w:t>
      </w:r>
      <w:r>
        <w:rPr>
          <w:rFonts w:hint="eastAsia" w:ascii="宋体" w:hAnsi="宋体"/>
          <w:szCs w:val="21"/>
        </w:rPr>
        <w:t>甲方根据综合考核与环境因素，为乙方推荐企业薪资标准如下：</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35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工作时间</w:t>
            </w:r>
          </w:p>
        </w:tc>
        <w:tc>
          <w:tcPr>
            <w:tcW w:w="3588"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薪资</w:t>
            </w:r>
            <w:r>
              <w:rPr>
                <w:rFonts w:ascii="宋体" w:hAnsi="宋体"/>
                <w:szCs w:val="21"/>
              </w:rPr>
              <w:t>/</w:t>
            </w:r>
            <w:r>
              <w:rPr>
                <w:rFonts w:hint="eastAsia" w:ascii="宋体" w:hAnsi="宋体"/>
                <w:szCs w:val="21"/>
              </w:rPr>
              <w:t>人民币（元）</w:t>
            </w:r>
          </w:p>
        </w:tc>
        <w:tc>
          <w:tcPr>
            <w:tcW w:w="2841"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转正薪资</w:t>
            </w:r>
          </w:p>
        </w:tc>
        <w:tc>
          <w:tcPr>
            <w:tcW w:w="3588"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年薪4w-6w</w:t>
            </w:r>
          </w:p>
        </w:tc>
        <w:tc>
          <w:tcPr>
            <w:tcW w:w="2841"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大专以下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转正薪资</w:t>
            </w:r>
          </w:p>
        </w:tc>
        <w:tc>
          <w:tcPr>
            <w:tcW w:w="3588"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年薪5w-7.5w</w:t>
            </w:r>
          </w:p>
        </w:tc>
        <w:tc>
          <w:tcPr>
            <w:tcW w:w="2841"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大专学历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转正薪资</w:t>
            </w:r>
          </w:p>
        </w:tc>
        <w:tc>
          <w:tcPr>
            <w:tcW w:w="3588"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年薪6w-10w</w:t>
            </w:r>
          </w:p>
        </w:tc>
        <w:tc>
          <w:tcPr>
            <w:tcW w:w="2841"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本科学历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转正薪资</w:t>
            </w:r>
          </w:p>
        </w:tc>
        <w:tc>
          <w:tcPr>
            <w:tcW w:w="3588"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年薪7w-15w</w:t>
            </w:r>
          </w:p>
        </w:tc>
        <w:tc>
          <w:tcPr>
            <w:tcW w:w="2841" w:type="dxa"/>
          </w:tcPr>
          <w:p>
            <w:pPr>
              <w:shd w:val="clear" w:color="auto" w:fill="FFFFFF"/>
              <w:snapToGrid w:val="0"/>
              <w:spacing w:line="276" w:lineRule="auto"/>
              <w:ind w:firstLine="525" w:firstLineChars="250"/>
              <w:rPr>
                <w:rFonts w:ascii="宋体" w:hAnsi="宋体"/>
                <w:szCs w:val="21"/>
              </w:rPr>
            </w:pPr>
            <w:r>
              <w:rPr>
                <w:rFonts w:hint="eastAsia" w:ascii="宋体" w:hAnsi="宋体"/>
                <w:szCs w:val="21"/>
              </w:rPr>
              <w:t>本科以上学历</w:t>
            </w:r>
          </w:p>
        </w:tc>
      </w:tr>
    </w:tbl>
    <w:p>
      <w:pPr>
        <w:shd w:val="clear" w:color="auto" w:fill="FFFFFF"/>
        <w:snapToGrid w:val="0"/>
        <w:spacing w:line="276" w:lineRule="auto"/>
        <w:outlineLvl w:val="0"/>
        <w:rPr>
          <w:rFonts w:ascii="Malgun Gothic" w:hAnsi="Malgun Gothic"/>
          <w:szCs w:val="21"/>
        </w:rPr>
      </w:pPr>
    </w:p>
    <w:p>
      <w:pPr>
        <w:shd w:val="clear" w:color="auto" w:fill="FFFFFF"/>
        <w:snapToGrid w:val="0"/>
        <w:spacing w:line="276" w:lineRule="auto"/>
        <w:ind w:firstLine="420" w:firstLineChars="200"/>
        <w:outlineLvl w:val="0"/>
        <w:rPr>
          <w:rFonts w:ascii="Malgun Gothic" w:hAnsi="Malgun Gothic"/>
          <w:szCs w:val="21"/>
        </w:rPr>
      </w:pPr>
      <w:r>
        <w:rPr>
          <w:rFonts w:hint="eastAsia" w:ascii="Malgun Gothic" w:hAnsi="Malgun Gothic"/>
          <w:szCs w:val="21"/>
        </w:rPr>
        <w:t>2、甲方承诺对于符合就业条件的乙方在45个工作日内推荐就业（法定节假日造成的就业延误不视为甲方违约），如未能履行将由甲方承担违约金3000元并继续给乙方推荐工作，直到成功上岗，如果由于甲乙双方共同造成的就业延误，则由甲乙双方分别承担各自的责任，如果因乙方自身原因不能按时就业的，甲方则对此不承担任何责任。</w:t>
      </w:r>
    </w:p>
    <w:p>
      <w:pPr>
        <w:shd w:val="clear" w:color="auto" w:fill="FFFFFF"/>
        <w:snapToGrid w:val="0"/>
        <w:spacing w:line="276" w:lineRule="auto"/>
        <w:ind w:firstLine="464" w:firstLineChars="221"/>
        <w:outlineLvl w:val="0"/>
        <w:rPr>
          <w:rFonts w:ascii="Malgun Gothic" w:hAnsi="Malgun Gothic"/>
          <w:szCs w:val="21"/>
        </w:rPr>
      </w:pPr>
      <w:r>
        <w:rPr>
          <w:rFonts w:hint="eastAsia" w:ascii="Malgun Gothic" w:hAnsi="Malgun Gothic"/>
          <w:szCs w:val="21"/>
        </w:rPr>
        <w:t>3、实训结束后，乙方将自动成为Oracle雇主联盟人才库会员，雇主联盟成员包括中软国际、华为 、国子软件、众阳软件、软通动力、浪潮、东华软件、佰钧成、鲁能软件等；享受甲方提供三年内推荐就业服务，享受Oracle雇主联盟人才库会员的各项权利，如技术支持、技术交流、资源共享、参加团体活动等</w:t>
      </w:r>
    </w:p>
    <w:p>
      <w:pPr>
        <w:shd w:val="clear" w:color="auto" w:fill="FFFFFF"/>
        <w:snapToGrid w:val="0"/>
        <w:spacing w:line="276" w:lineRule="auto"/>
        <w:ind w:firstLine="420" w:firstLineChars="200"/>
        <w:outlineLvl w:val="0"/>
        <w:rPr>
          <w:rFonts w:ascii="Malgun Gothic" w:hAnsi="Malgun Gothic"/>
          <w:szCs w:val="21"/>
        </w:rPr>
      </w:pPr>
      <w:r>
        <w:rPr>
          <w:rFonts w:hint="eastAsia" w:ascii="Malgun Gothic" w:hAnsi="Malgun Gothic"/>
          <w:szCs w:val="21"/>
        </w:rPr>
        <w:t>4、乙方有权自己找工作或乙方自主放弃甲方安排的工作，此等情况下不视为乙方不服从安排，也不视为甲方未尽到安排工作的义务，乙方自主就业成功（课程结业后，乙方与用人（实习）单位签定劳动合同或者与用人单位建立了事实劳动关系的，视为就业成功）视为本协议如约履行。</w:t>
      </w:r>
    </w:p>
    <w:p>
      <w:pPr>
        <w:shd w:val="clear" w:color="auto" w:fill="FFFFFF"/>
        <w:snapToGrid w:val="0"/>
        <w:spacing w:line="276" w:lineRule="auto"/>
        <w:ind w:firstLine="420" w:firstLineChars="200"/>
        <w:outlineLvl w:val="0"/>
        <w:rPr>
          <w:rFonts w:ascii="Malgun Gothic" w:hAnsi="Malgun Gothic"/>
          <w:szCs w:val="21"/>
        </w:rPr>
      </w:pPr>
      <w:r>
        <w:rPr>
          <w:rFonts w:hint="eastAsia" w:ascii="Malgun Gothic" w:hAnsi="Malgun Gothic"/>
          <w:szCs w:val="21"/>
        </w:rPr>
        <w:t>5、如果乙方由于个人原因主动离开甲方承诺乙方就业的地区，并选择在其他地区工作（包括考研、考公务员等）也属于就业成功，视为甲方完成就业承诺；</w:t>
      </w:r>
    </w:p>
    <w:p>
      <w:pPr>
        <w:shd w:val="clear" w:color="auto" w:fill="FFFFFF"/>
        <w:snapToGrid w:val="0"/>
        <w:spacing w:line="276" w:lineRule="auto"/>
        <w:ind w:firstLine="420" w:firstLineChars="200"/>
        <w:outlineLvl w:val="0"/>
        <w:rPr>
          <w:rFonts w:ascii="Malgun Gothic" w:hAnsi="Malgun Gothic"/>
          <w:szCs w:val="21"/>
        </w:rPr>
      </w:pPr>
      <w:r>
        <w:rPr>
          <w:rFonts w:hint="eastAsia" w:ascii="Malgun Gothic" w:hAnsi="Malgun Gothic"/>
          <w:szCs w:val="21"/>
        </w:rPr>
        <w:t>6、乙方在甲方承诺的安排就业期间内应保持在甲方备案的通讯设备和邮件畅通，及时同甲方沟通就业情况。如乙方联系方式发生变更致使甲方无法联络到乙方，或者甲方为乙方安排的面试机会乙方拒绝面试（三次），则视为乙方自动放弃甲方的就业安排，本协议自然终止。</w:t>
      </w:r>
    </w:p>
    <w:p>
      <w:pPr>
        <w:shd w:val="clear" w:color="auto" w:fill="FFFFFF"/>
        <w:snapToGrid w:val="0"/>
        <w:spacing w:line="276" w:lineRule="auto"/>
        <w:ind w:firstLine="420" w:firstLineChars="200"/>
        <w:outlineLvl w:val="0"/>
        <w:rPr>
          <w:rFonts w:ascii="Malgun Gothic" w:hAnsi="Malgun Gothic"/>
          <w:szCs w:val="21"/>
        </w:rPr>
      </w:pPr>
      <w:r>
        <w:rPr>
          <w:rFonts w:hint="eastAsia" w:ascii="Malgun Gothic" w:hAnsi="Malgun Gothic"/>
          <w:szCs w:val="21"/>
        </w:rPr>
        <w:t>7、乙方开始实训的30天内，甲方有权对乙方不遵循公司规定以及各项管理制度或学习态度不端正等情节严重的情况下，对乙方进行劝退处理；实训期间内产生的课时费、服务费、违约金、以及前期申请的实训费用等由乙方承担。</w:t>
      </w:r>
    </w:p>
    <w:p>
      <w:pPr>
        <w:shd w:val="clear" w:color="auto" w:fill="FFFFFF"/>
        <w:snapToGrid w:val="0"/>
        <w:spacing w:line="276" w:lineRule="auto"/>
        <w:outlineLvl w:val="0"/>
        <w:rPr>
          <w:rFonts w:ascii="Malgun Gothic" w:hAnsi="Malgun Gothic"/>
          <w:szCs w:val="21"/>
        </w:rPr>
      </w:pPr>
    </w:p>
    <w:p>
      <w:pPr>
        <w:shd w:val="clear" w:color="auto" w:fill="FFFFFF"/>
        <w:snapToGrid w:val="0"/>
        <w:spacing w:line="276" w:lineRule="auto"/>
        <w:outlineLvl w:val="0"/>
        <w:rPr>
          <w:rFonts w:ascii="Malgun Gothic" w:hAnsi="Malgun Gothic"/>
          <w:b/>
          <w:bCs/>
          <w:szCs w:val="21"/>
        </w:rPr>
      </w:pPr>
      <w:r>
        <w:rPr>
          <w:rFonts w:hint="eastAsia" w:ascii="Malgun Gothic" w:hAnsi="Malgun Gothic"/>
          <w:b/>
          <w:bCs/>
          <w:szCs w:val="21"/>
        </w:rPr>
        <w:t>第七条、 甲方推荐、保证就业责任的免除</w:t>
      </w:r>
    </w:p>
    <w:p>
      <w:pPr>
        <w:shd w:val="clear" w:color="auto" w:fill="FFFFFF"/>
        <w:snapToGrid w:val="0"/>
        <w:spacing w:line="276" w:lineRule="auto"/>
        <w:ind w:firstLine="420" w:firstLineChars="200"/>
        <w:outlineLvl w:val="0"/>
        <w:rPr>
          <w:rFonts w:ascii="Malgun Gothic" w:hAnsi="Malgun Gothic"/>
          <w:szCs w:val="21"/>
        </w:rPr>
      </w:pPr>
      <w:r>
        <w:rPr>
          <w:rFonts w:hint="eastAsia" w:ascii="Malgun Gothic" w:hAnsi="Malgun Gothic"/>
          <w:bCs/>
          <w:szCs w:val="21"/>
        </w:rPr>
        <w:t>1、</w:t>
      </w:r>
      <w:r>
        <w:rPr>
          <w:rFonts w:hint="eastAsia" w:ascii="Malgun Gothic" w:hAnsi="Malgun Gothic"/>
          <w:szCs w:val="21"/>
        </w:rPr>
        <w:t>出现以下情况之一，甲方不再承诺为乙方推荐就业：</w:t>
      </w:r>
    </w:p>
    <w:p>
      <w:pPr>
        <w:shd w:val="clear" w:color="auto" w:fill="FFFFFF"/>
        <w:snapToGrid w:val="0"/>
        <w:spacing w:line="276" w:lineRule="auto"/>
        <w:ind w:left="420" w:leftChars="200" w:firstLine="315" w:firstLineChars="150"/>
        <w:outlineLvl w:val="0"/>
        <w:rPr>
          <w:rFonts w:ascii="Malgun Gothic" w:hAnsi="Malgun Gothic"/>
          <w:szCs w:val="21"/>
        </w:rPr>
      </w:pPr>
      <w:r>
        <w:rPr>
          <w:rFonts w:hint="eastAsia" w:ascii="Malgun Gothic" w:hAnsi="Malgun Gothic"/>
          <w:szCs w:val="21"/>
          <w:lang w:val="en-US" w:eastAsia="zh-CN"/>
        </w:rPr>
        <w:t>1、</w:t>
      </w:r>
      <w:r>
        <w:rPr>
          <w:rFonts w:hint="eastAsia" w:ascii="Malgun Gothic" w:hAnsi="Malgun Gothic"/>
          <w:szCs w:val="21"/>
        </w:rPr>
        <w:t>甲方通知乙方面试后，乙方已经确认参加面试，但乙方无故不到并未能向甲方说明情况的（须本人签字的书面申请，如不能及时提交书面申请的，可口头说明情况后3天内交到就业部）；</w:t>
      </w:r>
    </w:p>
    <w:p>
      <w:pPr>
        <w:shd w:val="clear" w:color="auto" w:fill="FFFFFF"/>
        <w:snapToGrid w:val="0"/>
        <w:spacing w:line="276" w:lineRule="auto"/>
        <w:ind w:left="420" w:leftChars="200" w:firstLine="315" w:firstLineChars="150"/>
        <w:outlineLvl w:val="0"/>
        <w:rPr>
          <w:rFonts w:ascii="Malgun Gothic" w:hAnsi="Malgun Gothic"/>
          <w:szCs w:val="21"/>
        </w:rPr>
      </w:pPr>
      <w:r>
        <w:rPr>
          <w:rFonts w:hint="eastAsia" w:ascii="Malgun Gothic" w:hAnsi="Malgun Gothic"/>
          <w:szCs w:val="21"/>
          <w:lang w:val="en-US" w:eastAsia="zh-CN"/>
        </w:rPr>
        <w:t>2、</w:t>
      </w:r>
      <w:r>
        <w:rPr>
          <w:rFonts w:hint="eastAsia" w:ascii="Malgun Gothic" w:hAnsi="Malgun Gothic"/>
          <w:szCs w:val="21"/>
        </w:rPr>
        <w:t>乙方参加面试时，衣冠不整、行为恶劣，给用人单位造成不好印象而被用人单位拒绝接受的；</w:t>
      </w:r>
    </w:p>
    <w:p>
      <w:pPr>
        <w:shd w:val="clear" w:color="auto" w:fill="FFFFFF"/>
        <w:snapToGrid w:val="0"/>
        <w:spacing w:line="276" w:lineRule="auto"/>
        <w:ind w:left="420" w:firstLine="315"/>
        <w:outlineLvl w:val="0"/>
        <w:rPr>
          <w:rFonts w:ascii="Malgun Gothic" w:hAnsi="Malgun Gothic"/>
          <w:szCs w:val="21"/>
        </w:rPr>
      </w:pPr>
      <w:r>
        <w:rPr>
          <w:rFonts w:hint="eastAsia" w:ascii="Malgun Gothic" w:hAnsi="Malgun Gothic"/>
          <w:szCs w:val="21"/>
          <w:lang w:val="en-US" w:eastAsia="zh-CN"/>
        </w:rPr>
        <w:t>3、</w:t>
      </w:r>
      <w:r>
        <w:rPr>
          <w:rFonts w:hint="eastAsia" w:ascii="Malgun Gothic" w:hAnsi="Malgun Gothic"/>
          <w:szCs w:val="21"/>
        </w:rPr>
        <w:t>甲方安排乙方就业的公司已录用（含试用期）乙方，乙方因自身原因放弃机会，并未能与甲方沟通的；</w:t>
      </w:r>
    </w:p>
    <w:p>
      <w:pPr>
        <w:shd w:val="clear" w:color="auto" w:fill="FFFFFF"/>
        <w:snapToGrid w:val="0"/>
        <w:spacing w:line="276" w:lineRule="auto"/>
        <w:ind w:left="420" w:leftChars="200" w:firstLine="315"/>
        <w:outlineLvl w:val="0"/>
        <w:rPr>
          <w:rFonts w:ascii="Malgun Gothic" w:hAnsi="Malgun Gothic"/>
          <w:strike/>
          <w:szCs w:val="21"/>
        </w:rPr>
      </w:pPr>
      <w:r>
        <w:rPr>
          <w:rFonts w:hint="eastAsia" w:ascii="Malgun Gothic" w:hAnsi="Malgun Gothic"/>
          <w:szCs w:val="21"/>
          <w:lang w:val="en-US" w:eastAsia="zh-CN"/>
        </w:rPr>
        <w:t>4、</w:t>
      </w:r>
      <w:r>
        <w:rPr>
          <w:rFonts w:hint="eastAsia" w:ascii="Malgun Gothic" w:hAnsi="Malgun Gothic"/>
          <w:szCs w:val="21"/>
        </w:rPr>
        <w:t>乙方在未与甲方就业部取得联系的情况下，擅自离开用人单位的；</w:t>
      </w:r>
    </w:p>
    <w:p>
      <w:pPr>
        <w:shd w:val="clear" w:color="auto" w:fill="FFFFFF"/>
        <w:snapToGrid w:val="0"/>
        <w:spacing w:line="276" w:lineRule="auto"/>
        <w:ind w:left="420" w:firstLine="315"/>
        <w:outlineLvl w:val="0"/>
        <w:rPr>
          <w:rFonts w:ascii="Malgun Gothic" w:hAnsi="Malgun Gothic"/>
          <w:szCs w:val="21"/>
        </w:rPr>
      </w:pPr>
      <w:r>
        <w:rPr>
          <w:rFonts w:hint="eastAsia" w:ascii="Malgun Gothic" w:hAnsi="Malgun Gothic"/>
          <w:szCs w:val="21"/>
          <w:lang w:val="en-US" w:eastAsia="zh-CN"/>
        </w:rPr>
        <w:t>5、</w:t>
      </w:r>
      <w:r>
        <w:rPr>
          <w:rFonts w:hint="eastAsia" w:ascii="Malgun Gothic" w:hAnsi="Malgun Gothic"/>
          <w:szCs w:val="21"/>
        </w:rPr>
        <w:t>乙方因刑事责任被有关机关处理的或因其个人原因（包括;主动退学、伤病、意外事故、出国、从事其他行业工作、参加其他培训等）拒绝或影响甲方为其解决就业工作的；</w:t>
      </w:r>
    </w:p>
    <w:p>
      <w:pPr>
        <w:shd w:val="clear" w:color="auto" w:fill="FFFFFF"/>
        <w:snapToGrid w:val="0"/>
        <w:spacing w:line="276" w:lineRule="auto"/>
        <w:ind w:left="420" w:firstLine="315"/>
        <w:outlineLvl w:val="0"/>
        <w:rPr>
          <w:rFonts w:ascii="Malgun Gothic" w:hAnsi="Malgun Gothic"/>
          <w:szCs w:val="21"/>
        </w:rPr>
      </w:pPr>
      <w:r>
        <w:rPr>
          <w:rFonts w:hint="eastAsia" w:ascii="Malgun Gothic" w:hAnsi="Malgun Gothic"/>
          <w:szCs w:val="21"/>
          <w:lang w:val="en-US" w:eastAsia="zh-CN"/>
        </w:rPr>
        <w:t>6、</w:t>
      </w:r>
      <w:r>
        <w:rPr>
          <w:rFonts w:hint="eastAsia" w:ascii="Malgun Gothic" w:hAnsi="Malgun Gothic"/>
          <w:szCs w:val="21"/>
        </w:rPr>
        <w:t>乙方自身出现特殊原因（如有遗传病史、传染病等）被用人单位拒绝接收的；</w:t>
      </w:r>
    </w:p>
    <w:p>
      <w:pPr>
        <w:shd w:val="clear" w:color="auto" w:fill="FFFFFF"/>
        <w:snapToGrid w:val="0"/>
        <w:spacing w:line="276" w:lineRule="auto"/>
        <w:ind w:left="420" w:firstLine="315"/>
        <w:outlineLvl w:val="0"/>
        <w:rPr>
          <w:rFonts w:ascii="Malgun Gothic" w:hAnsi="Malgun Gothic"/>
          <w:szCs w:val="21"/>
        </w:rPr>
      </w:pPr>
      <w:r>
        <w:rPr>
          <w:rFonts w:hint="eastAsia" w:ascii="Malgun Gothic" w:hAnsi="Malgun Gothic"/>
          <w:szCs w:val="21"/>
          <w:lang w:val="en-US" w:eastAsia="zh-CN"/>
        </w:rPr>
        <w:t>7、</w:t>
      </w:r>
      <w:r>
        <w:rPr>
          <w:rFonts w:hint="eastAsia" w:ascii="Malgun Gothic" w:hAnsi="Malgun Gothic"/>
          <w:szCs w:val="21"/>
        </w:rPr>
        <w:t>在甲方为乙方安排的用人单位，乙方给公司造成各种损失、严重违反公司的规章制度，甲方不再为乙方安排工作，并有权追究乙方的法律责任；</w:t>
      </w:r>
    </w:p>
    <w:p>
      <w:pPr>
        <w:shd w:val="clear" w:color="auto" w:fill="FFFFFF"/>
        <w:snapToGrid w:val="0"/>
        <w:spacing w:line="276" w:lineRule="auto"/>
        <w:ind w:left="420" w:firstLine="315"/>
        <w:outlineLvl w:val="0"/>
        <w:rPr>
          <w:rFonts w:ascii="Malgun Gothic" w:hAnsi="Malgun Gothic"/>
          <w:szCs w:val="21"/>
        </w:rPr>
      </w:pPr>
      <w:r>
        <w:rPr>
          <w:rFonts w:hint="eastAsia" w:ascii="Malgun Gothic" w:hAnsi="Malgun Gothic"/>
          <w:szCs w:val="21"/>
          <w:lang w:val="en-US" w:eastAsia="zh-CN"/>
        </w:rPr>
        <w:t>8、</w:t>
      </w:r>
      <w:r>
        <w:rPr>
          <w:rFonts w:hint="eastAsia" w:ascii="Malgun Gothic" w:hAnsi="Malgun Gothic"/>
          <w:szCs w:val="21"/>
        </w:rPr>
        <w:t>实训期间出勤率低于80%，（包含请假、旷工，迟到或早退3次按缺勤一天计算）；</w:t>
      </w:r>
    </w:p>
    <w:p>
      <w:pPr>
        <w:shd w:val="clear" w:color="auto" w:fill="FFFFFF"/>
        <w:snapToGrid w:val="0"/>
        <w:spacing w:line="276" w:lineRule="auto"/>
        <w:ind w:firstLine="840" w:firstLineChars="400"/>
        <w:outlineLvl w:val="0"/>
        <w:rPr>
          <w:rFonts w:ascii="Malgun Gothic" w:hAnsi="Malgun Gothic"/>
          <w:szCs w:val="21"/>
        </w:rPr>
      </w:pPr>
      <w:r>
        <w:rPr>
          <w:rFonts w:hint="eastAsia" w:ascii="Malgun Gothic" w:hAnsi="Malgun Gothic"/>
          <w:szCs w:val="21"/>
          <w:lang w:val="en-US" w:eastAsia="zh-CN"/>
        </w:rPr>
        <w:t>9、</w:t>
      </w:r>
      <w:r>
        <w:rPr>
          <w:rFonts w:hint="eastAsia" w:ascii="Malgun Gothic" w:hAnsi="Malgun Gothic"/>
          <w:szCs w:val="21"/>
        </w:rPr>
        <w:t>实训期间技能综合考核低于70分（百分制），或2次项目验收均不合格的；</w:t>
      </w:r>
    </w:p>
    <w:p>
      <w:pPr>
        <w:shd w:val="clear" w:color="auto" w:fill="FFFFFF"/>
        <w:snapToGrid w:val="0"/>
        <w:spacing w:line="276" w:lineRule="auto"/>
        <w:ind w:left="420" w:leftChars="200" w:firstLine="210" w:firstLineChars="100"/>
        <w:outlineLvl w:val="0"/>
        <w:rPr>
          <w:rFonts w:ascii="Malgun Gothic" w:hAnsi="Malgun Gothic"/>
          <w:szCs w:val="21"/>
        </w:rPr>
      </w:pPr>
      <w:r>
        <w:rPr>
          <w:rFonts w:hint="eastAsia" w:ascii="Malgun Gothic" w:hAnsi="Malgun Gothic"/>
          <w:szCs w:val="21"/>
          <w:lang w:val="en-US" w:eastAsia="zh-CN"/>
        </w:rPr>
        <w:t>10、</w:t>
      </w:r>
      <w:r>
        <w:rPr>
          <w:rFonts w:hint="eastAsia" w:ascii="Malgun Gothic" w:hAnsi="Malgun Gothic"/>
          <w:szCs w:val="21"/>
        </w:rPr>
        <w:t>乙方因频繁出现旷工、实训期</w:t>
      </w:r>
      <w:r>
        <w:rPr>
          <w:rFonts w:hint="eastAsia" w:ascii="Malgun Gothic" w:hAnsi="Malgun Gothic"/>
          <w:bCs/>
          <w:szCs w:val="21"/>
        </w:rPr>
        <w:t>打游戏、玩手机、</w:t>
      </w:r>
      <w:r>
        <w:rPr>
          <w:rFonts w:hint="eastAsia" w:ascii="Malgun Gothic" w:hAnsi="Malgun Gothic"/>
          <w:szCs w:val="21"/>
        </w:rPr>
        <w:t>迟到等违纪行为造成无法跟上项目进度的（此情况无重修机会）；</w:t>
      </w:r>
    </w:p>
    <w:p>
      <w:pPr>
        <w:shd w:val="clear" w:color="auto" w:fill="FFFFFF"/>
        <w:snapToGrid w:val="0"/>
        <w:spacing w:line="276" w:lineRule="auto"/>
        <w:ind w:firstLine="630" w:firstLineChars="300"/>
        <w:outlineLvl w:val="0"/>
        <w:rPr>
          <w:rFonts w:ascii="Malgun Gothic" w:hAnsi="Malgun Gothic"/>
          <w:szCs w:val="21"/>
        </w:rPr>
      </w:pPr>
      <w:r>
        <w:rPr>
          <w:rFonts w:hint="eastAsia" w:ascii="Malgun Gothic" w:hAnsi="Malgun Gothic"/>
          <w:szCs w:val="21"/>
          <w:lang w:val="en-US" w:eastAsia="zh-CN"/>
        </w:rPr>
        <w:t>11、</w:t>
      </w:r>
      <w:r>
        <w:rPr>
          <w:rFonts w:hint="eastAsia" w:ascii="Malgun Gothic" w:hAnsi="Malgun Gothic"/>
          <w:szCs w:val="21"/>
        </w:rPr>
        <w:t>因突发事件或不可抗拒因素，如地震、洪灾、战争等，致使协议失去履行条件或无法履行的必要；</w:t>
      </w:r>
    </w:p>
    <w:p>
      <w:pPr>
        <w:shd w:val="clear" w:color="auto" w:fill="FFFFFF"/>
        <w:snapToGrid w:val="0"/>
        <w:spacing w:line="276" w:lineRule="auto"/>
        <w:ind w:firstLine="420" w:firstLineChars="200"/>
        <w:outlineLvl w:val="0"/>
        <w:rPr>
          <w:rFonts w:ascii="Malgun Gothic" w:hAnsi="Malgun Gothic"/>
          <w:szCs w:val="21"/>
        </w:rPr>
      </w:pPr>
      <w:r>
        <w:rPr>
          <w:rFonts w:hint="eastAsia" w:ascii="Malgun Gothic" w:hAnsi="Malgun Gothic"/>
          <w:szCs w:val="21"/>
        </w:rPr>
        <w:t>2、出现下列情况之一，视为乙方自愿放弃就业服务：</w:t>
      </w:r>
    </w:p>
    <w:p>
      <w:pPr>
        <w:shd w:val="clear" w:color="auto" w:fill="FFFFFF"/>
        <w:snapToGrid w:val="0"/>
        <w:spacing w:line="276" w:lineRule="auto"/>
        <w:ind w:left="420" w:firstLine="420"/>
        <w:outlineLvl w:val="0"/>
        <w:rPr>
          <w:rFonts w:ascii="Malgun Gothic" w:hAnsi="Malgun Gothic"/>
          <w:szCs w:val="21"/>
        </w:rPr>
      </w:pPr>
      <w:r>
        <w:rPr>
          <w:rFonts w:hint="eastAsia" w:ascii="Malgun Gothic" w:hAnsi="Malgun Gothic"/>
          <w:szCs w:val="21"/>
          <w:lang w:val="en-US" w:eastAsia="zh-CN"/>
        </w:rPr>
        <w:t>1、</w:t>
      </w:r>
      <w:r>
        <w:rPr>
          <w:rFonts w:hint="eastAsia" w:ascii="Malgun Gothic" w:hAnsi="Malgun Gothic"/>
          <w:szCs w:val="21"/>
        </w:rPr>
        <w:t>乙方就业成功后再次离职，在甲方继续安排就业的过程中不积极主动，连续2天以上不接电话或停机，或2次安排面试无故不到并未能说明原因、2次以上理由不充分或3次以上面试迟到视为放弃就业服务；</w:t>
      </w:r>
    </w:p>
    <w:p>
      <w:pPr>
        <w:shd w:val="clear" w:color="auto" w:fill="FFFFFF"/>
        <w:snapToGrid w:val="0"/>
        <w:spacing w:line="276" w:lineRule="auto"/>
        <w:ind w:left="420" w:firstLine="420"/>
        <w:outlineLvl w:val="0"/>
        <w:rPr>
          <w:rFonts w:ascii="Malgun Gothic" w:hAnsi="Malgun Gothic"/>
          <w:bCs/>
          <w:szCs w:val="21"/>
        </w:rPr>
      </w:pPr>
      <w:r>
        <w:rPr>
          <w:rFonts w:hint="eastAsia" w:ascii="Malgun Gothic" w:hAnsi="Malgun Gothic"/>
          <w:szCs w:val="21"/>
          <w:lang w:val="en-US" w:eastAsia="zh-CN"/>
        </w:rPr>
        <w:t>2、</w:t>
      </w:r>
      <w:r>
        <w:rPr>
          <w:rFonts w:hint="eastAsia" w:ascii="Malgun Gothic" w:hAnsi="Malgun Gothic"/>
          <w:szCs w:val="21"/>
        </w:rPr>
        <w:t>乙方入职后再次离职需要安排的，需要在离职三天内以书面形式或邮件形式通知甲方就业部，逾期未通知视为放弃就业；</w:t>
      </w:r>
    </w:p>
    <w:p>
      <w:pPr>
        <w:shd w:val="clear" w:color="auto" w:fill="FFFFFF"/>
        <w:snapToGrid w:val="0"/>
        <w:spacing w:line="276" w:lineRule="auto"/>
        <w:outlineLvl w:val="0"/>
        <w:rPr>
          <w:rFonts w:ascii="Malgun Gothic" w:hAnsi="Malgun Gothic"/>
          <w:b/>
          <w:bCs/>
          <w:szCs w:val="21"/>
        </w:rPr>
      </w:pPr>
      <w:r>
        <w:rPr>
          <w:rFonts w:hint="eastAsia" w:ascii="Malgun Gothic" w:hAnsi="Malgun Gothic"/>
          <w:b/>
          <w:bCs/>
          <w:szCs w:val="21"/>
        </w:rPr>
        <w:t>第八条、免费重修和停学留籍</w:t>
      </w:r>
    </w:p>
    <w:p>
      <w:pPr>
        <w:shd w:val="clear" w:color="auto" w:fill="FFFFFF"/>
        <w:snapToGrid w:val="0"/>
        <w:spacing w:line="276" w:lineRule="auto"/>
        <w:outlineLvl w:val="0"/>
        <w:rPr>
          <w:rFonts w:ascii="Malgun Gothic" w:hAnsi="Malgun Gothic"/>
          <w:bCs/>
          <w:szCs w:val="21"/>
        </w:rPr>
      </w:pPr>
      <w:r>
        <w:rPr>
          <w:rFonts w:hint="eastAsia" w:ascii="Malgun Gothic" w:hAnsi="Malgun Gothic"/>
          <w:bCs/>
          <w:szCs w:val="21"/>
        </w:rPr>
        <w:t xml:space="preserve">    1、乙方因各种原因造成跟不上项目进程或达不到技能考核标准的，乙方可以书面申请免费进入下一期班进行重修；如果下一期班人员已满，则不可转入；但保留重修机会。直到转班成功；</w:t>
      </w:r>
    </w:p>
    <w:p>
      <w:pPr>
        <w:shd w:val="clear" w:color="auto" w:fill="FFFFFF"/>
        <w:snapToGrid w:val="0"/>
        <w:spacing w:line="276" w:lineRule="auto"/>
        <w:ind w:firstLine="420"/>
        <w:outlineLvl w:val="0"/>
        <w:rPr>
          <w:rFonts w:ascii="Malgun Gothic" w:hAnsi="Malgun Gothic"/>
          <w:bCs/>
          <w:szCs w:val="21"/>
        </w:rPr>
      </w:pPr>
      <w:r>
        <w:rPr>
          <w:rFonts w:hint="eastAsia" w:ascii="Malgun Gothic" w:hAnsi="Malgun Gothic"/>
          <w:bCs/>
          <w:szCs w:val="21"/>
        </w:rPr>
        <w:t>2、乙方转班后需严格遵守公司管理制度，如有违反《学员行为规范</w:t>
      </w:r>
      <w:r>
        <w:rPr>
          <w:rFonts w:ascii="Malgun Gothic" w:hAnsi="Malgun Gothic"/>
          <w:bCs/>
          <w:szCs w:val="21"/>
        </w:rPr>
        <w:t>》</w:t>
      </w:r>
      <w:r>
        <w:rPr>
          <w:rFonts w:hint="eastAsia" w:ascii="Malgun Gothic" w:hAnsi="Malgun Gothic"/>
          <w:bCs/>
          <w:szCs w:val="21"/>
        </w:rPr>
        <w:t>尤其是无故旷课、实训期打游戏、玩手机等行为，甲方有权终止重修机会，并取消对乙方保证就业的承诺，但保留为乙方推荐3次面试的机会；</w:t>
      </w:r>
    </w:p>
    <w:p>
      <w:pPr>
        <w:shd w:val="clear" w:color="auto" w:fill="FFFFFF"/>
        <w:snapToGrid w:val="0"/>
        <w:spacing w:line="276" w:lineRule="auto"/>
        <w:ind w:firstLine="420"/>
        <w:outlineLvl w:val="0"/>
        <w:rPr>
          <w:rFonts w:ascii="Malgun Gothic" w:hAnsi="Malgun Gothic"/>
          <w:bCs/>
          <w:szCs w:val="21"/>
        </w:rPr>
      </w:pPr>
      <w:r>
        <w:rPr>
          <w:rFonts w:hint="eastAsia" w:ascii="Malgun Gothic" w:hAnsi="Malgun Gothic"/>
          <w:bCs/>
          <w:szCs w:val="21"/>
        </w:rPr>
        <w:t>3、乙方重修期间，甲方有权要求乙方参加甲方安排的各项活动，包括参加甲方提供的的就业机会、学习任务安排等。期间还是不能跟上进程导致技术不达标的，甲方有权安排非开发类的其他就业岗位。</w:t>
      </w:r>
    </w:p>
    <w:p>
      <w:pPr>
        <w:shd w:val="clear" w:color="auto" w:fill="FFFFFF"/>
        <w:snapToGrid w:val="0"/>
        <w:spacing w:line="276" w:lineRule="auto"/>
        <w:ind w:firstLine="420"/>
        <w:outlineLvl w:val="0"/>
        <w:rPr>
          <w:rFonts w:ascii="Malgun Gothic" w:hAnsi="Malgun Gothic"/>
          <w:bCs/>
          <w:szCs w:val="21"/>
        </w:rPr>
      </w:pPr>
      <w:r>
        <w:rPr>
          <w:rFonts w:hint="eastAsia" w:ascii="Malgun Gothic" w:hAnsi="Malgun Gothic"/>
          <w:bCs/>
          <w:szCs w:val="21"/>
        </w:rPr>
        <w:t>4、乙方因伤病需要治疗的，可持医院诊断证明向甲方申请办理停学留籍手续，甲方将为乙方保留学籍36个月，若36个月内乙方仍未回来，则视为自动放弃学籍。放弃学籍后再学习需要重新交纳实训费用。</w:t>
      </w:r>
    </w:p>
    <w:p>
      <w:pPr>
        <w:shd w:val="clear" w:color="auto" w:fill="FFFFFF"/>
        <w:snapToGrid w:val="0"/>
        <w:spacing w:line="276" w:lineRule="auto"/>
        <w:outlineLvl w:val="0"/>
        <w:rPr>
          <w:rFonts w:ascii="Malgun Gothic" w:hAnsi="Malgun Gothic"/>
          <w:b/>
          <w:bCs/>
          <w:szCs w:val="21"/>
        </w:rPr>
      </w:pPr>
      <w:r>
        <w:rPr>
          <w:rFonts w:hint="eastAsia" w:ascii="Malgun Gothic" w:hAnsi="Malgun Gothic"/>
          <w:b/>
          <w:bCs/>
          <w:szCs w:val="21"/>
        </w:rPr>
        <w:t>第九条、其他责任范围</w:t>
      </w:r>
    </w:p>
    <w:p>
      <w:pPr>
        <w:shd w:val="clear" w:color="auto" w:fill="FFFFFF"/>
        <w:snapToGrid w:val="0"/>
        <w:spacing w:line="276" w:lineRule="auto"/>
        <w:ind w:firstLine="420" w:firstLineChars="200"/>
        <w:outlineLvl w:val="0"/>
        <w:rPr>
          <w:rFonts w:ascii="Malgun Gothic" w:hAnsi="Malgun Gothic"/>
          <w:bCs/>
          <w:szCs w:val="21"/>
        </w:rPr>
      </w:pPr>
      <w:r>
        <w:rPr>
          <w:rFonts w:hint="eastAsia" w:ascii="Malgun Gothic" w:hAnsi="Malgun Gothic"/>
          <w:bCs/>
          <w:szCs w:val="21"/>
        </w:rPr>
        <w:t>1、因甲方工作人员与其职务无关的个人行为，或乙方、甲方工作人员其他个人的故意实施的违法犯罪行为，造成乙方人身损害的，由致害人依法承担相应责任。</w:t>
      </w:r>
    </w:p>
    <w:p>
      <w:pPr>
        <w:shd w:val="clear" w:color="auto" w:fill="FFFFFF"/>
        <w:snapToGrid w:val="0"/>
        <w:spacing w:line="276" w:lineRule="auto"/>
        <w:ind w:firstLine="405"/>
        <w:outlineLvl w:val="0"/>
        <w:rPr>
          <w:rFonts w:ascii="Malgun Gothic" w:hAnsi="Malgun Gothic"/>
          <w:bCs/>
          <w:szCs w:val="21"/>
        </w:rPr>
      </w:pPr>
      <w:r>
        <w:rPr>
          <w:rFonts w:hint="eastAsia" w:ascii="Malgun Gothic" w:hAnsi="Malgun Gothic"/>
          <w:bCs/>
          <w:szCs w:val="21"/>
        </w:rPr>
        <w:t>2、因乙方未到岗、擅自离岗或私自外出等，造成意外事故的，甲方不承担责任；</w:t>
      </w:r>
    </w:p>
    <w:p>
      <w:pPr>
        <w:shd w:val="clear" w:color="auto" w:fill="FFFFFF"/>
        <w:snapToGrid w:val="0"/>
        <w:spacing w:line="276" w:lineRule="auto"/>
        <w:ind w:firstLine="405"/>
        <w:outlineLvl w:val="0"/>
        <w:rPr>
          <w:rFonts w:ascii="Malgun Gothic" w:hAnsi="Malgun Gothic"/>
          <w:bCs/>
          <w:szCs w:val="21"/>
        </w:rPr>
      </w:pPr>
      <w:r>
        <w:rPr>
          <w:rFonts w:hint="eastAsia" w:ascii="Malgun Gothic" w:hAnsi="Malgun Gothic"/>
          <w:bCs/>
          <w:szCs w:val="21"/>
        </w:rPr>
        <w:t>3、乙方在甲方管理职责范围外发生的一切行为造成严重后果的，甲方不承担责任；</w:t>
      </w:r>
    </w:p>
    <w:p>
      <w:pPr>
        <w:shd w:val="clear" w:color="auto" w:fill="FFFFFF"/>
        <w:snapToGrid w:val="0"/>
        <w:spacing w:line="276" w:lineRule="auto"/>
        <w:outlineLvl w:val="0"/>
        <w:rPr>
          <w:rFonts w:ascii="Malgun Gothic" w:hAnsi="Malgun Gothic"/>
          <w:b/>
          <w:bCs/>
          <w:szCs w:val="21"/>
        </w:rPr>
      </w:pPr>
      <w:r>
        <w:rPr>
          <w:rFonts w:hint="eastAsia" w:ascii="Malgun Gothic" w:hAnsi="Malgun Gothic"/>
          <w:b/>
          <w:bCs/>
          <w:szCs w:val="21"/>
        </w:rPr>
        <w:t>第十条</w:t>
      </w:r>
      <w:r>
        <w:rPr>
          <w:rFonts w:hint="eastAsia" w:ascii="Malgun Gothic" w:hAnsi="Malgun Gothic" w:eastAsia="Malgun Gothic" w:cs="宋体"/>
          <w:b/>
          <w:bCs/>
          <w:szCs w:val="21"/>
        </w:rPr>
        <w:t>、</w:t>
      </w:r>
      <w:r>
        <w:rPr>
          <w:rFonts w:hint="eastAsia" w:ascii="Malgun Gothic" w:hAnsi="宋体" w:cs="宋体"/>
          <w:b/>
          <w:bCs/>
          <w:szCs w:val="21"/>
        </w:rPr>
        <w:t>争议解决</w:t>
      </w:r>
    </w:p>
    <w:p>
      <w:pPr>
        <w:shd w:val="clear" w:color="auto" w:fill="FFFFFF"/>
        <w:snapToGrid w:val="0"/>
        <w:spacing w:line="276" w:lineRule="auto"/>
        <w:ind w:firstLine="420" w:firstLineChars="200"/>
        <w:rPr>
          <w:rFonts w:ascii="Malgun Gothic" w:hAnsi="Malgun Gothic"/>
          <w:szCs w:val="21"/>
        </w:rPr>
      </w:pPr>
      <w:r>
        <w:rPr>
          <w:rFonts w:hint="eastAsia" w:ascii="Malgun Gothic" w:hAnsi="Malgun Gothic"/>
          <w:szCs w:val="21"/>
        </w:rPr>
        <w:t>在本协议履行期间</w:t>
      </w:r>
      <w:r>
        <w:rPr>
          <w:rFonts w:hint="eastAsia" w:ascii="Malgun Gothic" w:hAnsi="Malgun Gothic" w:eastAsia="Malgun Gothic"/>
          <w:szCs w:val="21"/>
        </w:rPr>
        <w:t>，</w:t>
      </w:r>
      <w:r>
        <w:rPr>
          <w:rFonts w:hint="eastAsia" w:ascii="Malgun Gothic" w:hAnsi="Malgun Gothic"/>
          <w:szCs w:val="21"/>
        </w:rPr>
        <w:t>如甲乙双方发生争议</w:t>
      </w:r>
      <w:r>
        <w:rPr>
          <w:rFonts w:hint="eastAsia" w:ascii="Malgun Gothic" w:hAnsi="Malgun Gothic" w:eastAsia="Malgun Gothic"/>
          <w:szCs w:val="21"/>
        </w:rPr>
        <w:t>，</w:t>
      </w:r>
      <w:r>
        <w:rPr>
          <w:rFonts w:hint="eastAsia" w:ascii="Malgun Gothic" w:hAnsi="Malgun Gothic"/>
          <w:szCs w:val="21"/>
        </w:rPr>
        <w:t>双方应友好协商解决</w:t>
      </w:r>
      <w:r>
        <w:rPr>
          <w:rFonts w:hint="eastAsia" w:ascii="Malgun Gothic" w:hAnsi="Malgun Gothic" w:eastAsia="Malgun Gothic"/>
          <w:szCs w:val="21"/>
        </w:rPr>
        <w:t>。</w:t>
      </w:r>
      <w:r>
        <w:rPr>
          <w:rFonts w:hint="eastAsia" w:ascii="Malgun Gothic" w:hAnsi="Malgun Gothic"/>
          <w:szCs w:val="21"/>
        </w:rPr>
        <w:t>协商不成</w:t>
      </w:r>
      <w:r>
        <w:rPr>
          <w:rFonts w:hint="eastAsia" w:ascii="Malgun Gothic" w:hAnsi="Malgun Gothic" w:eastAsia="Malgun Gothic"/>
          <w:szCs w:val="21"/>
        </w:rPr>
        <w:t>，</w:t>
      </w:r>
      <w:r>
        <w:rPr>
          <w:rFonts w:hint="eastAsia" w:ascii="Malgun Gothic" w:hAnsi="Malgun Gothic"/>
          <w:szCs w:val="21"/>
        </w:rPr>
        <w:t>任何一方均有权向甲方所在地有管辖权的人民法院起诉</w:t>
      </w:r>
      <w:r>
        <w:rPr>
          <w:rFonts w:hint="eastAsia" w:ascii="Malgun Gothic" w:hAnsi="Malgun Gothic" w:eastAsia="Malgun Gothic"/>
          <w:szCs w:val="21"/>
        </w:rPr>
        <w:t>。</w:t>
      </w:r>
    </w:p>
    <w:p>
      <w:pPr>
        <w:shd w:val="clear" w:color="auto" w:fill="FFFFFF"/>
        <w:snapToGrid w:val="0"/>
        <w:spacing w:line="276" w:lineRule="auto"/>
        <w:rPr>
          <w:rFonts w:ascii="Malgun Gothic" w:hAnsi="Malgun Gothic" w:eastAsia="Malgun Gothic"/>
          <w:b/>
          <w:bCs/>
          <w:szCs w:val="21"/>
        </w:rPr>
      </w:pPr>
      <w:r>
        <w:rPr>
          <w:rFonts w:hint="eastAsia" w:ascii="Malgun Gothic" w:hAnsi="Malgun Gothic"/>
          <w:b/>
          <w:bCs/>
          <w:szCs w:val="21"/>
        </w:rPr>
        <w:t>第十一条</w:t>
      </w:r>
      <w:r>
        <w:rPr>
          <w:rFonts w:hint="eastAsia" w:ascii="Malgun Gothic" w:hAnsi="Malgun Gothic" w:eastAsia="Malgun Gothic"/>
          <w:b/>
          <w:bCs/>
          <w:szCs w:val="21"/>
        </w:rPr>
        <w:t>、</w:t>
      </w:r>
      <w:r>
        <w:rPr>
          <w:rFonts w:hint="eastAsia" w:ascii="Malgun Gothic" w:hAnsi="Malgun Gothic"/>
          <w:b/>
          <w:bCs/>
          <w:szCs w:val="21"/>
        </w:rPr>
        <w:t>合同效力</w:t>
      </w:r>
    </w:p>
    <w:p>
      <w:pPr>
        <w:shd w:val="clear" w:color="auto" w:fill="FFFFFF"/>
        <w:snapToGrid w:val="0"/>
        <w:spacing w:line="276" w:lineRule="auto"/>
        <w:ind w:firstLine="420" w:firstLineChars="200"/>
        <w:rPr>
          <w:rFonts w:ascii="Malgun Gothic" w:hAnsi="Malgun Gothic" w:eastAsia="Malgun Gothic"/>
          <w:szCs w:val="21"/>
        </w:rPr>
      </w:pPr>
      <w:r>
        <w:rPr>
          <w:rFonts w:hint="eastAsia" w:ascii="Malgun Gothic" w:hAnsi="Malgun Gothic"/>
          <w:szCs w:val="21"/>
        </w:rPr>
        <w:t>本协议一式二份</w:t>
      </w:r>
      <w:r>
        <w:rPr>
          <w:rFonts w:hint="eastAsia" w:ascii="Malgun Gothic" w:hAnsi="Malgun Gothic" w:eastAsia="Malgun Gothic"/>
          <w:szCs w:val="21"/>
        </w:rPr>
        <w:t>，</w:t>
      </w:r>
      <w:r>
        <w:rPr>
          <w:rFonts w:hint="eastAsia" w:ascii="Malgun Gothic" w:hAnsi="Malgun Gothic"/>
          <w:szCs w:val="21"/>
        </w:rPr>
        <w:t>甲乙双方各一份</w:t>
      </w:r>
      <w:r>
        <w:rPr>
          <w:rFonts w:hint="eastAsia" w:ascii="Malgun Gothic" w:hAnsi="Malgun Gothic" w:eastAsia="Malgun Gothic"/>
          <w:szCs w:val="21"/>
        </w:rPr>
        <w:t>，</w:t>
      </w:r>
      <w:r>
        <w:rPr>
          <w:rFonts w:hint="eastAsia" w:ascii="Malgun Gothic" w:hAnsi="Malgun Gothic"/>
          <w:szCs w:val="21"/>
        </w:rPr>
        <w:t>自甲乙双方签字盖章之日起生效</w:t>
      </w:r>
      <w:r>
        <w:rPr>
          <w:rFonts w:hint="eastAsia" w:ascii="Malgun Gothic" w:hAnsi="Malgun Gothic" w:eastAsia="Malgun Gothic"/>
          <w:szCs w:val="21"/>
        </w:rPr>
        <w:t>。</w:t>
      </w:r>
      <w:r>
        <w:rPr>
          <w:rFonts w:hint="eastAsia" w:ascii="Malgun Gothic" w:hAnsi="Malgun Gothic"/>
          <w:szCs w:val="21"/>
        </w:rPr>
        <w:t>本协议附件同正文享有同等的法律效力</w:t>
      </w:r>
      <w:r>
        <w:rPr>
          <w:rFonts w:hint="eastAsia" w:ascii="Malgun Gothic" w:hAnsi="Malgun Gothic" w:eastAsia="Malgun Gothic"/>
          <w:szCs w:val="21"/>
        </w:rPr>
        <w:t>。</w:t>
      </w:r>
    </w:p>
    <w:p>
      <w:pPr>
        <w:shd w:val="clear" w:color="auto" w:fill="FFFFFF"/>
        <w:snapToGrid w:val="0"/>
        <w:spacing w:line="276" w:lineRule="auto"/>
        <w:ind w:firstLine="420" w:firstLineChars="200"/>
        <w:rPr>
          <w:rFonts w:ascii="Malgun Gothic" w:hAnsi="Malgun Gothic" w:eastAsia="Malgun Gothic"/>
          <w:szCs w:val="21"/>
        </w:rPr>
      </w:pPr>
    </w:p>
    <w:p>
      <w:pPr>
        <w:shd w:val="clear" w:color="auto" w:fill="FFFFFF"/>
        <w:snapToGrid w:val="0"/>
        <w:spacing w:line="276" w:lineRule="auto"/>
        <w:rPr>
          <w:rFonts w:ascii="Malgun Gothic" w:hAnsi="Malgun Gothic" w:eastAsia="Malgun Gothic"/>
          <w:szCs w:val="21"/>
        </w:rPr>
      </w:pPr>
      <w:r>
        <w:rPr>
          <w:rFonts w:hint="eastAsia" w:ascii="Malgun Gothic" w:hAnsi="宋体"/>
          <w:b/>
          <w:bCs/>
          <w:szCs w:val="21"/>
        </w:rPr>
        <w:t>甲方</w:t>
      </w:r>
      <w:r>
        <w:rPr>
          <w:rFonts w:hint="eastAsia" w:ascii="Malgun Gothic" w:hAnsi="Malgun Gothic" w:eastAsia="Malgun Gothic"/>
          <w:b/>
          <w:bCs/>
          <w:szCs w:val="21"/>
        </w:rPr>
        <w:t>：(</w:t>
      </w:r>
      <w:r>
        <w:rPr>
          <w:rFonts w:hint="eastAsia" w:ascii="Malgun Gothic" w:hAnsi="宋体"/>
          <w:b/>
          <w:bCs/>
          <w:szCs w:val="21"/>
        </w:rPr>
        <w:t>盖章</w:t>
      </w:r>
      <w:r>
        <w:rPr>
          <w:rFonts w:hint="eastAsia" w:ascii="Malgun Gothic" w:hAnsi="Malgun Gothic" w:eastAsia="Malgun Gothic"/>
          <w:b/>
          <w:bCs/>
          <w:szCs w:val="21"/>
        </w:rPr>
        <w:t xml:space="preserve">)                          </w:t>
      </w:r>
      <w:r>
        <w:rPr>
          <w:rFonts w:hint="eastAsia" w:ascii="Malgun Gothic" w:hAnsi="宋体"/>
          <w:b/>
          <w:bCs/>
          <w:szCs w:val="21"/>
        </w:rPr>
        <w:t>乙方</w:t>
      </w:r>
      <w:r>
        <w:rPr>
          <w:rFonts w:hint="eastAsia" w:ascii="Malgun Gothic" w:hAnsi="Malgun Gothic" w:eastAsia="Malgun Gothic"/>
          <w:b/>
          <w:bCs/>
          <w:szCs w:val="21"/>
        </w:rPr>
        <w:t>：(</w:t>
      </w:r>
      <w:r>
        <w:rPr>
          <w:rFonts w:hint="eastAsia" w:ascii="Malgun Gothic" w:hAnsi="宋体"/>
          <w:b/>
          <w:bCs/>
          <w:szCs w:val="21"/>
        </w:rPr>
        <w:t>签字</w:t>
      </w:r>
      <w:r>
        <w:rPr>
          <w:rFonts w:hint="eastAsia" w:ascii="Malgun Gothic" w:hAnsi="Malgun Gothic" w:eastAsia="Malgun Gothic"/>
          <w:b/>
          <w:bCs/>
          <w:szCs w:val="21"/>
        </w:rPr>
        <w:t xml:space="preserve">)  </w:t>
      </w:r>
    </w:p>
    <w:p>
      <w:pPr>
        <w:shd w:val="clear" w:color="auto" w:fill="FFFFFF"/>
        <w:snapToGrid w:val="0"/>
        <w:spacing w:line="276" w:lineRule="auto"/>
        <w:ind w:firstLine="420" w:firstLineChars="200"/>
        <w:rPr>
          <w:rFonts w:ascii="Malgun Gothic" w:hAnsi="Malgun Gothic"/>
          <w:b/>
          <w:bCs/>
          <w:szCs w:val="21"/>
        </w:rPr>
      </w:pPr>
      <w:r>
        <w:rPr>
          <w:rFonts w:hint="eastAsia" w:ascii="Malgun Gothic" w:hAnsi="Malgun Gothic" w:eastAsia="Malgun Gothic"/>
          <w:b/>
          <w:bCs/>
          <w:szCs w:val="21"/>
        </w:rPr>
        <w:t> </w:t>
      </w:r>
    </w:p>
    <w:p>
      <w:pPr>
        <w:shd w:val="clear" w:color="auto" w:fill="FFFFFF"/>
        <w:snapToGrid w:val="0"/>
        <w:spacing w:line="276" w:lineRule="auto"/>
        <w:rPr>
          <w:rFonts w:ascii="Malgun Gothic" w:hAnsi="Malgun Gothic" w:eastAsia="Malgun Gothic"/>
          <w:szCs w:val="21"/>
        </w:rPr>
      </w:pPr>
      <w:r>
        <w:rPr>
          <w:rFonts w:hint="eastAsia" w:ascii="Malgun Gothic" w:hAnsi="宋体"/>
          <w:b/>
          <w:bCs/>
          <w:szCs w:val="21"/>
        </w:rPr>
        <w:t>日期</w:t>
      </w:r>
      <w:r>
        <w:rPr>
          <w:rFonts w:hint="eastAsia" w:ascii="Malgun Gothic" w:hAnsi="Malgun Gothic" w:eastAsia="Malgun Gothic"/>
          <w:b/>
          <w:bCs/>
          <w:szCs w:val="21"/>
        </w:rPr>
        <w:t xml:space="preserve">：  </w:t>
      </w:r>
      <w:r>
        <w:rPr>
          <w:rFonts w:hint="eastAsia" w:ascii="Malgun Gothic" w:hAnsi="Malgun Gothic" w:eastAsia="Malgun Gothic"/>
          <w:b/>
          <w:bCs/>
          <w:szCs w:val="21"/>
        </w:rPr>
        <w:fldChar w:fldCharType="begin"/>
      </w:r>
      <w:r>
        <w:rPr>
          <w:rFonts w:hint="eastAsia" w:ascii="Malgun Gothic" w:hAnsi="Malgun Gothic" w:eastAsia="Malgun Gothic"/>
          <w:b/>
          <w:bCs/>
          <w:szCs w:val="21"/>
        </w:rPr>
        <w:instrText xml:space="preserve"> MERGEFIELD $contract.now </w:instrText>
      </w:r>
      <w:r>
        <w:rPr>
          <w:rFonts w:hint="eastAsia" w:ascii="Malgun Gothic" w:hAnsi="Malgun Gothic" w:eastAsia="Malgun Gothic"/>
          <w:b/>
          <w:bCs/>
          <w:szCs w:val="21"/>
        </w:rPr>
        <w:fldChar w:fldCharType="separate"/>
      </w:r>
      <w:r>
        <w:rPr>
          <w:rFonts w:hint="eastAsia" w:ascii="Malgun Gothic" w:hAnsi="Malgun Gothic" w:eastAsia="Malgun Gothic"/>
          <w:b/>
          <w:bCs/>
          <w:szCs w:val="21"/>
        </w:rPr>
        <w:t>«$contract.now»</w:t>
      </w:r>
      <w:r>
        <w:rPr>
          <w:rFonts w:hint="eastAsia" w:ascii="Malgun Gothic" w:hAnsi="Malgun Gothic" w:eastAsia="Malgun Gothic"/>
          <w:b/>
          <w:bCs/>
          <w:szCs w:val="21"/>
        </w:rPr>
        <w:fldChar w:fldCharType="end"/>
      </w:r>
      <w:r>
        <w:rPr>
          <w:rFonts w:hint="eastAsia" w:ascii="Malgun Gothic" w:hAnsi="Malgun Gothic" w:eastAsiaTheme="minorEastAsia"/>
          <w:b/>
          <w:bCs/>
          <w:szCs w:val="21"/>
        </w:rPr>
        <w:tab/>
      </w:r>
      <w:r>
        <w:rPr>
          <w:rFonts w:hint="eastAsia" w:ascii="Malgun Gothic" w:hAnsi="Malgun Gothic" w:eastAsiaTheme="minorEastAsia"/>
          <w:b/>
          <w:bCs/>
          <w:szCs w:val="21"/>
        </w:rPr>
        <w:tab/>
      </w:r>
      <w:r>
        <w:rPr>
          <w:rFonts w:hint="eastAsia" w:ascii="Malgun Gothic" w:hAnsi="Malgun Gothic" w:eastAsiaTheme="minorEastAsia"/>
          <w:b/>
          <w:bCs/>
          <w:szCs w:val="21"/>
        </w:rPr>
        <w:tab/>
      </w:r>
      <w:r>
        <w:rPr>
          <w:rFonts w:hint="eastAsia" w:ascii="Malgun Gothic" w:hAnsi="Malgun Gothic" w:eastAsiaTheme="minorEastAsia"/>
          <w:b/>
          <w:bCs/>
          <w:szCs w:val="21"/>
        </w:rPr>
        <w:tab/>
      </w:r>
      <w:r>
        <w:rPr>
          <w:rFonts w:hint="eastAsia" w:ascii="Malgun Gothic" w:hAnsi="Malgun Gothic" w:eastAsiaTheme="minorEastAsia"/>
          <w:b/>
          <w:bCs/>
          <w:szCs w:val="21"/>
        </w:rPr>
        <w:t xml:space="preserve"> </w:t>
      </w:r>
      <w:r>
        <w:rPr>
          <w:rFonts w:hint="eastAsia" w:ascii="Malgun Gothic" w:hAnsi="宋体"/>
          <w:b/>
          <w:bCs/>
          <w:szCs w:val="21"/>
        </w:rPr>
        <w:t>日期</w:t>
      </w:r>
      <w:r>
        <w:rPr>
          <w:rFonts w:hint="eastAsia" w:ascii="Malgun Gothic" w:hAnsi="Malgun Gothic" w:eastAsia="Malgun Gothic"/>
          <w:b/>
          <w:bCs/>
          <w:szCs w:val="21"/>
        </w:rPr>
        <w:t xml:space="preserve">： </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algun Gothic">
    <w:panose1 w:val="020B0503020000020004"/>
    <w:charset w:val="81"/>
    <w:family w:val="swiss"/>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4</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tabs>
        <w:tab w:val="clear" w:pos="4153"/>
      </w:tabs>
      <w:ind w:left="5490" w:hanging="5490" w:hangingChars="3050"/>
      <w:jc w:val="left"/>
      <w:rPr>
        <w:rFonts w:ascii="宋体" w:hAnsi="宋体"/>
        <w:b/>
        <w:szCs w:val="18"/>
      </w:rPr>
    </w:pPr>
    <w:r>
      <w:pict>
        <v:shape id="PowerPlusWaterMarkObject34948765" o:spid="_x0000_s4097" o:spt="136" type="#_x0000_t136" style="position:absolute;left:0pt;height:117.1pt;width:468.4pt;mso-position-horizontal:center;mso-position-horizontal-relative:margin;mso-position-vertical:center;mso-position-vertical-relative:margin;rotation:20643840f;z-index:-1024;mso-width-relative:page;mso-height-relative:page;" fillcolor="#F2F2F2" filled="t" stroked="f" coordsize="21600,21600" o:allowincell="f">
          <v:path/>
          <v:fill on="t" opacity="32768f" focussize="0,0"/>
          <v:stroke on="f"/>
          <v:imagedata o:title=""/>
          <o:lock v:ext="edit" text="f"/>
          <v:textpath on="t" fitshape="t" fitpath="t" trim="t" xscale="f" string="请勿复制" style="font-family:SimSun-ExtB;font-size:8pt;v-text-align:center;"/>
        </v:shape>
      </w:pict>
    </w:r>
    <w:r>
      <w:pict>
        <v:shape id="图片 4" o:spid="_x0000_s4098" o:spt="75" alt="IMG_256" type="#_x0000_t75" style="position:absolute;left:0pt;margin-left:0pt;margin-top:-7.35pt;height:32.9pt;width:188.8pt;z-index:1024;mso-width-relative:page;mso-height-relative:page;" fillcolor="#969696" filled="t" o:preferrelative="t" stroked="f" coordsize="21600,21600">
          <v:path/>
          <v:fill on="t" focussize="0,0"/>
          <v:stroke on="f" joinstyle="miter"/>
          <v:imagedata r:id="rId1" o:title="IMG_256"/>
          <o:lock v:ext="edit" aspectratio="t"/>
        </v:shape>
      </w:pict>
    </w:r>
    <w:r>
      <w:pict>
        <v:shape id="AutoShape 1" o:spid="_x0000_s1026" o:spt="32" type="#_x0000_t32" style="position:absolute;left:0pt;margin-left:1pt;margin-top:31.5pt;height:0pt;width:406.2pt;z-index:1024;mso-width-relative:page;mso-height-relative:page;" filled="f" coordsize="21600,21600" o:gfxdata="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Kf6mzVAAAABwEAAA8AAAAAAAAAAQAgAAAA&#10;IgAAAGRycy9kb3ducmV2LnhtbFBLAQIUABQAAAAIAIdO4kDtqypw1QEAAKwDAAAOAAAAAAAAAAEA&#10;IAAAACQBAABkcnMvZTJvRG9jLnhtbFBLBQYAAAAABgAGAFkBAABrBQAAAAA=&#10;">
          <v:path arrowok="t"/>
          <v:fill on="f" focussize="0,0"/>
          <v:stroke weight="0.25pt"/>
          <v:imagedata o:title=""/>
          <o:lock v:ext="edit"/>
        </v:shape>
      </w:pict>
    </w:r>
    <w:r>
      <w:rPr>
        <w:rFonts w:hint="eastAsia" w:ascii="宋体" w:hAnsi="宋体"/>
        <w:b/>
        <w:szCs w:val="18"/>
      </w:rPr>
      <w:t xml:space="preserve">                                       [甲骨文（兴学）授权学习中心</w:t>
    </w:r>
    <w:r>
      <w:rPr>
        <w:rFonts w:ascii="宋体" w:hAnsi="宋体"/>
        <w:b/>
        <w:szCs w:val="18"/>
      </w:rPr>
      <w:t>]</w:t>
    </w:r>
  </w:p>
  <w:p>
    <w:pPr>
      <w:pStyle w:val="4"/>
      <w:pBdr>
        <w:bottom w:val="none" w:color="auto" w:sz="0" w:space="0"/>
      </w:pBdr>
      <w:tabs>
        <w:tab w:val="clear" w:pos="4153"/>
      </w:tabs>
      <w:jc w:val="left"/>
      <w:rPr>
        <w:b/>
      </w:rPr>
    </w:pPr>
  </w:p>
  <w:p>
    <w:pPr>
      <w:pStyle w:val="4"/>
      <w:pBdr>
        <w:bottom w:val="none" w:color="auto" w:sz="0" w:space="0"/>
      </w:pBdr>
      <w:tabs>
        <w:tab w:val="clear" w:pos="4153"/>
      </w:tabs>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VerticalSpacing w:val="156"/>
  <w:noPunctuationKerning w:val="1"/>
  <w:characterSpacingControl w:val="compressPunctuation"/>
  <w:doNotValidateAgainstSchema/>
  <w:doNotDemarcateInvalidXml/>
  <w:hdrShapeDefaults>
    <o:shapelayout v:ext="edit">
      <o:idmap v:ext="edit" data="1,3,4"/>
      <o:rules v:ext="edit">
        <o:r id="V:Rule1" type="connector" idref="#AutoShape 1"/>
      </o:rules>
    </o:shapelayout>
  </w:hdrShapeDefaults>
  <w:compat>
    <w:spaceForUL/>
    <w:balanceSingleByteDoubleByteWidth/>
    <w:doNotLeaveBackslashAlone/>
    <w:ulTrailSpac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61D4"/>
    <w:rsid w:val="00033D45"/>
    <w:rsid w:val="000367B3"/>
    <w:rsid w:val="00061839"/>
    <w:rsid w:val="00083DDC"/>
    <w:rsid w:val="000A4B8F"/>
    <w:rsid w:val="001349E9"/>
    <w:rsid w:val="00172A27"/>
    <w:rsid w:val="00174D8B"/>
    <w:rsid w:val="00177BA3"/>
    <w:rsid w:val="00180F81"/>
    <w:rsid w:val="001E2AA1"/>
    <w:rsid w:val="001F5ED3"/>
    <w:rsid w:val="00217835"/>
    <w:rsid w:val="00255D7B"/>
    <w:rsid w:val="00265059"/>
    <w:rsid w:val="0026623D"/>
    <w:rsid w:val="00294F56"/>
    <w:rsid w:val="002C6E45"/>
    <w:rsid w:val="002D324C"/>
    <w:rsid w:val="002F40CE"/>
    <w:rsid w:val="003065E0"/>
    <w:rsid w:val="00313F67"/>
    <w:rsid w:val="00320973"/>
    <w:rsid w:val="00327D19"/>
    <w:rsid w:val="00344AA0"/>
    <w:rsid w:val="00353D3D"/>
    <w:rsid w:val="00362315"/>
    <w:rsid w:val="00373082"/>
    <w:rsid w:val="003A1DFD"/>
    <w:rsid w:val="003D0E02"/>
    <w:rsid w:val="003D10A9"/>
    <w:rsid w:val="003D1439"/>
    <w:rsid w:val="003D48D3"/>
    <w:rsid w:val="003F22E4"/>
    <w:rsid w:val="00401FE7"/>
    <w:rsid w:val="00433246"/>
    <w:rsid w:val="00460370"/>
    <w:rsid w:val="00465AE4"/>
    <w:rsid w:val="004902A5"/>
    <w:rsid w:val="004A4EA2"/>
    <w:rsid w:val="004A70F1"/>
    <w:rsid w:val="004A755D"/>
    <w:rsid w:val="004B6CF2"/>
    <w:rsid w:val="004C728A"/>
    <w:rsid w:val="00511A98"/>
    <w:rsid w:val="005264A9"/>
    <w:rsid w:val="005336C7"/>
    <w:rsid w:val="00540E17"/>
    <w:rsid w:val="00554090"/>
    <w:rsid w:val="00554C3C"/>
    <w:rsid w:val="00575C82"/>
    <w:rsid w:val="005B17A8"/>
    <w:rsid w:val="005D631C"/>
    <w:rsid w:val="005F2F4A"/>
    <w:rsid w:val="00603942"/>
    <w:rsid w:val="00604649"/>
    <w:rsid w:val="00604903"/>
    <w:rsid w:val="00614025"/>
    <w:rsid w:val="00626CAD"/>
    <w:rsid w:val="00627439"/>
    <w:rsid w:val="006332A0"/>
    <w:rsid w:val="00647CC3"/>
    <w:rsid w:val="00647FAC"/>
    <w:rsid w:val="006774F5"/>
    <w:rsid w:val="00684B6F"/>
    <w:rsid w:val="00685722"/>
    <w:rsid w:val="006C5B4A"/>
    <w:rsid w:val="006F347B"/>
    <w:rsid w:val="006F562C"/>
    <w:rsid w:val="0070746D"/>
    <w:rsid w:val="0073164B"/>
    <w:rsid w:val="00737C29"/>
    <w:rsid w:val="00754FA0"/>
    <w:rsid w:val="007678B0"/>
    <w:rsid w:val="0078248B"/>
    <w:rsid w:val="00793264"/>
    <w:rsid w:val="00805B0C"/>
    <w:rsid w:val="00810C6F"/>
    <w:rsid w:val="00867C50"/>
    <w:rsid w:val="0087558C"/>
    <w:rsid w:val="008852CA"/>
    <w:rsid w:val="008969EE"/>
    <w:rsid w:val="008B1055"/>
    <w:rsid w:val="008B38AD"/>
    <w:rsid w:val="008F23FA"/>
    <w:rsid w:val="00900CE1"/>
    <w:rsid w:val="0090124D"/>
    <w:rsid w:val="009527FD"/>
    <w:rsid w:val="00973B81"/>
    <w:rsid w:val="00985A80"/>
    <w:rsid w:val="0099208C"/>
    <w:rsid w:val="009B7A7C"/>
    <w:rsid w:val="009D0788"/>
    <w:rsid w:val="009E1F0B"/>
    <w:rsid w:val="00A04E23"/>
    <w:rsid w:val="00A61E63"/>
    <w:rsid w:val="00A65F3B"/>
    <w:rsid w:val="00A7229E"/>
    <w:rsid w:val="00A77326"/>
    <w:rsid w:val="00AB4A99"/>
    <w:rsid w:val="00AF20CE"/>
    <w:rsid w:val="00B303BF"/>
    <w:rsid w:val="00B364BE"/>
    <w:rsid w:val="00B77C00"/>
    <w:rsid w:val="00B81B66"/>
    <w:rsid w:val="00B83DA8"/>
    <w:rsid w:val="00B91E5F"/>
    <w:rsid w:val="00B97A4E"/>
    <w:rsid w:val="00BA2508"/>
    <w:rsid w:val="00BA576F"/>
    <w:rsid w:val="00BD072A"/>
    <w:rsid w:val="00C00C7F"/>
    <w:rsid w:val="00C33AD3"/>
    <w:rsid w:val="00C4703C"/>
    <w:rsid w:val="00C67D60"/>
    <w:rsid w:val="00C73CF5"/>
    <w:rsid w:val="00C87851"/>
    <w:rsid w:val="00CB4977"/>
    <w:rsid w:val="00CC4679"/>
    <w:rsid w:val="00CD519A"/>
    <w:rsid w:val="00CD5740"/>
    <w:rsid w:val="00CD72AA"/>
    <w:rsid w:val="00CE0CCB"/>
    <w:rsid w:val="00CE276A"/>
    <w:rsid w:val="00CE72D9"/>
    <w:rsid w:val="00CF24C8"/>
    <w:rsid w:val="00CF6D36"/>
    <w:rsid w:val="00D04D16"/>
    <w:rsid w:val="00D71BC6"/>
    <w:rsid w:val="00D83275"/>
    <w:rsid w:val="00DC3CDD"/>
    <w:rsid w:val="00DD4D6B"/>
    <w:rsid w:val="00DE33ED"/>
    <w:rsid w:val="00E0722A"/>
    <w:rsid w:val="00E27525"/>
    <w:rsid w:val="00E37D0D"/>
    <w:rsid w:val="00E6157A"/>
    <w:rsid w:val="00E8568F"/>
    <w:rsid w:val="00E9298F"/>
    <w:rsid w:val="00EA3449"/>
    <w:rsid w:val="00EC2BF5"/>
    <w:rsid w:val="00EC46C1"/>
    <w:rsid w:val="00ED2D65"/>
    <w:rsid w:val="00EF4C83"/>
    <w:rsid w:val="00F003F6"/>
    <w:rsid w:val="00F35AAD"/>
    <w:rsid w:val="00F718BE"/>
    <w:rsid w:val="00FA3A2C"/>
    <w:rsid w:val="00FB3A30"/>
    <w:rsid w:val="00FB7F19"/>
    <w:rsid w:val="00FC7093"/>
    <w:rsid w:val="00FD30F3"/>
    <w:rsid w:val="00FD3B93"/>
    <w:rsid w:val="00FE4DA3"/>
    <w:rsid w:val="01035D55"/>
    <w:rsid w:val="0136718A"/>
    <w:rsid w:val="020255DA"/>
    <w:rsid w:val="03584CA1"/>
    <w:rsid w:val="03713232"/>
    <w:rsid w:val="053B34BA"/>
    <w:rsid w:val="05E76950"/>
    <w:rsid w:val="069F33E9"/>
    <w:rsid w:val="06BA5298"/>
    <w:rsid w:val="07DC2DF1"/>
    <w:rsid w:val="093D4FB7"/>
    <w:rsid w:val="0A227AB3"/>
    <w:rsid w:val="0AA23D1C"/>
    <w:rsid w:val="0B880117"/>
    <w:rsid w:val="0B8870FA"/>
    <w:rsid w:val="0CBE405B"/>
    <w:rsid w:val="0D134683"/>
    <w:rsid w:val="0D201677"/>
    <w:rsid w:val="0D6B4D11"/>
    <w:rsid w:val="0E0A3916"/>
    <w:rsid w:val="0E9C2E85"/>
    <w:rsid w:val="0F27086A"/>
    <w:rsid w:val="10090E5D"/>
    <w:rsid w:val="108134BC"/>
    <w:rsid w:val="10D64D2E"/>
    <w:rsid w:val="112428AE"/>
    <w:rsid w:val="11DB66F9"/>
    <w:rsid w:val="12646DEF"/>
    <w:rsid w:val="12E77F91"/>
    <w:rsid w:val="131A5E72"/>
    <w:rsid w:val="159A0307"/>
    <w:rsid w:val="15E00F73"/>
    <w:rsid w:val="16DC4026"/>
    <w:rsid w:val="178B164C"/>
    <w:rsid w:val="17C23687"/>
    <w:rsid w:val="18185B00"/>
    <w:rsid w:val="182217BE"/>
    <w:rsid w:val="19376C3B"/>
    <w:rsid w:val="1A2972F9"/>
    <w:rsid w:val="1AB96ED4"/>
    <w:rsid w:val="1B666D00"/>
    <w:rsid w:val="1B7B1224"/>
    <w:rsid w:val="1C6D7CFE"/>
    <w:rsid w:val="1CBB1BB0"/>
    <w:rsid w:val="1F70096C"/>
    <w:rsid w:val="21725FEC"/>
    <w:rsid w:val="23AB0215"/>
    <w:rsid w:val="245C57D2"/>
    <w:rsid w:val="24A429AB"/>
    <w:rsid w:val="25225E81"/>
    <w:rsid w:val="253D5128"/>
    <w:rsid w:val="266E2F5D"/>
    <w:rsid w:val="270D1B20"/>
    <w:rsid w:val="27913C79"/>
    <w:rsid w:val="27F30B19"/>
    <w:rsid w:val="2806608C"/>
    <w:rsid w:val="281E73DF"/>
    <w:rsid w:val="296C3D62"/>
    <w:rsid w:val="296C4268"/>
    <w:rsid w:val="2A3F6EF1"/>
    <w:rsid w:val="2B480C29"/>
    <w:rsid w:val="2B7D69B6"/>
    <w:rsid w:val="2C1A3467"/>
    <w:rsid w:val="2C470AB3"/>
    <w:rsid w:val="2CC74580"/>
    <w:rsid w:val="2D2B1B05"/>
    <w:rsid w:val="2D4A15DA"/>
    <w:rsid w:val="2F5D7AC6"/>
    <w:rsid w:val="2F633C90"/>
    <w:rsid w:val="2FD03B90"/>
    <w:rsid w:val="2FDC477B"/>
    <w:rsid w:val="300F7A50"/>
    <w:rsid w:val="313271EF"/>
    <w:rsid w:val="31C83256"/>
    <w:rsid w:val="320543AA"/>
    <w:rsid w:val="330F5F53"/>
    <w:rsid w:val="34141F7E"/>
    <w:rsid w:val="3436171C"/>
    <w:rsid w:val="34A04902"/>
    <w:rsid w:val="3519182B"/>
    <w:rsid w:val="35216C38"/>
    <w:rsid w:val="359720FA"/>
    <w:rsid w:val="35CB78BF"/>
    <w:rsid w:val="3648449C"/>
    <w:rsid w:val="36D676C9"/>
    <w:rsid w:val="37364124"/>
    <w:rsid w:val="377265BE"/>
    <w:rsid w:val="383019BD"/>
    <w:rsid w:val="3AA9374B"/>
    <w:rsid w:val="3B1D4736"/>
    <w:rsid w:val="3C0C5591"/>
    <w:rsid w:val="3C8E2986"/>
    <w:rsid w:val="3CFE2758"/>
    <w:rsid w:val="3DA4438A"/>
    <w:rsid w:val="3F2E0939"/>
    <w:rsid w:val="3F6E2720"/>
    <w:rsid w:val="3FC96852"/>
    <w:rsid w:val="401C02BA"/>
    <w:rsid w:val="405D79B1"/>
    <w:rsid w:val="40CF3883"/>
    <w:rsid w:val="40ED2B91"/>
    <w:rsid w:val="41710BEB"/>
    <w:rsid w:val="421B5801"/>
    <w:rsid w:val="42AB766E"/>
    <w:rsid w:val="42C76A58"/>
    <w:rsid w:val="438F69E7"/>
    <w:rsid w:val="43C4214C"/>
    <w:rsid w:val="43D019CF"/>
    <w:rsid w:val="458845A4"/>
    <w:rsid w:val="45AB21DA"/>
    <w:rsid w:val="45F65162"/>
    <w:rsid w:val="47E6763C"/>
    <w:rsid w:val="481438CD"/>
    <w:rsid w:val="48343DBB"/>
    <w:rsid w:val="49352AAB"/>
    <w:rsid w:val="493F5E50"/>
    <w:rsid w:val="4C033AF3"/>
    <w:rsid w:val="4C33674D"/>
    <w:rsid w:val="4D195702"/>
    <w:rsid w:val="4E005F07"/>
    <w:rsid w:val="4E1F4A01"/>
    <w:rsid w:val="5270692C"/>
    <w:rsid w:val="529C6295"/>
    <w:rsid w:val="540F0375"/>
    <w:rsid w:val="545455CA"/>
    <w:rsid w:val="54610DAF"/>
    <w:rsid w:val="54DA0D43"/>
    <w:rsid w:val="553B2061"/>
    <w:rsid w:val="5728166B"/>
    <w:rsid w:val="57A4379B"/>
    <w:rsid w:val="57E83050"/>
    <w:rsid w:val="587361F4"/>
    <w:rsid w:val="58EE5CF5"/>
    <w:rsid w:val="592E4117"/>
    <w:rsid w:val="5A317606"/>
    <w:rsid w:val="5A332B09"/>
    <w:rsid w:val="5B206F56"/>
    <w:rsid w:val="5CD46E4A"/>
    <w:rsid w:val="5CD854BB"/>
    <w:rsid w:val="5DD67B6B"/>
    <w:rsid w:val="5E505993"/>
    <w:rsid w:val="5F426FEB"/>
    <w:rsid w:val="60234279"/>
    <w:rsid w:val="606313FB"/>
    <w:rsid w:val="60E61309"/>
    <w:rsid w:val="60FA44CA"/>
    <w:rsid w:val="615D3FDD"/>
    <w:rsid w:val="618D2952"/>
    <w:rsid w:val="62D1432C"/>
    <w:rsid w:val="64A60E65"/>
    <w:rsid w:val="659F31C5"/>
    <w:rsid w:val="65BD7556"/>
    <w:rsid w:val="673D776E"/>
    <w:rsid w:val="67EC080C"/>
    <w:rsid w:val="680C6B42"/>
    <w:rsid w:val="68733C08"/>
    <w:rsid w:val="69491440"/>
    <w:rsid w:val="69B5367B"/>
    <w:rsid w:val="6BDB59C0"/>
    <w:rsid w:val="6C0B15D1"/>
    <w:rsid w:val="6D4D4DF8"/>
    <w:rsid w:val="6DBC0F97"/>
    <w:rsid w:val="6F7C56F5"/>
    <w:rsid w:val="6F89622C"/>
    <w:rsid w:val="6FBB1763"/>
    <w:rsid w:val="6FF156B3"/>
    <w:rsid w:val="704611C9"/>
    <w:rsid w:val="705E28EB"/>
    <w:rsid w:val="70915EB2"/>
    <w:rsid w:val="70D005A5"/>
    <w:rsid w:val="71E722EB"/>
    <w:rsid w:val="726376B6"/>
    <w:rsid w:val="7293584D"/>
    <w:rsid w:val="74F366D2"/>
    <w:rsid w:val="76EA0523"/>
    <w:rsid w:val="76EE55AC"/>
    <w:rsid w:val="779415BD"/>
    <w:rsid w:val="78B5002A"/>
    <w:rsid w:val="79880773"/>
    <w:rsid w:val="7A5223BA"/>
    <w:rsid w:val="7B0C2AED"/>
    <w:rsid w:val="7B731598"/>
    <w:rsid w:val="7BED3BCB"/>
    <w:rsid w:val="7C0E7EFF"/>
    <w:rsid w:val="7D0C0035"/>
    <w:rsid w:val="7D31547D"/>
    <w:rsid w:val="7D68538C"/>
    <w:rsid w:val="7DFA0CB1"/>
    <w:rsid w:val="7E7B0C32"/>
    <w:rsid w:val="7EFD4068"/>
    <w:rsid w:val="7F4B3966"/>
    <w:rsid w:val="7FDA1199"/>
    <w:rsid w:val="7FE439D2"/>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iPriority="99" w:name="HTML Preformatted"/>
    <w:lsdException w:qFormat="1" w:unhideWhenUsed="0" w:uiPriority="0" w:semiHidden="0" w:name="HTML Sample"/>
    <w:lsdException w:uiPriority="99" w:name="HTML Typewriter"/>
    <w:lsdException w:qFormat="1" w:unhideWhenUsed="0" w:uiPriority="0"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24"/>
    <w:unhideWhenUsed/>
    <w:uiPriority w:val="99"/>
    <w:rPr>
      <w:sz w:val="18"/>
      <w:szCs w:val="18"/>
    </w:rPr>
  </w:style>
  <w:style w:type="paragraph" w:styleId="3">
    <w:name w:val="footer"/>
    <w:basedOn w:val="1"/>
    <w:link w:val="22"/>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FollowedHyperlink"/>
    <w:basedOn w:val="5"/>
    <w:qFormat/>
    <w:uiPriority w:val="0"/>
    <w:rPr>
      <w:color w:val="2D64B3"/>
      <w:u w:val="none"/>
    </w:rPr>
  </w:style>
  <w:style w:type="character" w:styleId="7">
    <w:name w:val="Emphasis"/>
    <w:basedOn w:val="5"/>
    <w:qFormat/>
    <w:uiPriority w:val="0"/>
  </w:style>
  <w:style w:type="character" w:styleId="8">
    <w:name w:val="HTML Definition"/>
    <w:basedOn w:val="5"/>
    <w:qFormat/>
    <w:uiPriority w:val="0"/>
    <w:rPr>
      <w:b/>
    </w:rPr>
  </w:style>
  <w:style w:type="character" w:styleId="9">
    <w:name w:val="HTML Variable"/>
    <w:basedOn w:val="5"/>
    <w:qFormat/>
    <w:uiPriority w:val="0"/>
  </w:style>
  <w:style w:type="character" w:styleId="10">
    <w:name w:val="Hyperlink"/>
    <w:basedOn w:val="5"/>
    <w:qFormat/>
    <w:uiPriority w:val="0"/>
    <w:rPr>
      <w:color w:val="2D64B3"/>
      <w:u w:val="none"/>
    </w:rPr>
  </w:style>
  <w:style w:type="character" w:styleId="11">
    <w:name w:val="HTML Code"/>
    <w:basedOn w:val="5"/>
    <w:qFormat/>
    <w:uiPriority w:val="0"/>
    <w:rPr>
      <w:rFonts w:ascii="Arial" w:hAnsi="Arial" w:cs="Arial"/>
      <w:sz w:val="20"/>
    </w:rPr>
  </w:style>
  <w:style w:type="character" w:styleId="12">
    <w:name w:val="HTML Cite"/>
    <w:basedOn w:val="5"/>
    <w:qFormat/>
    <w:uiPriority w:val="0"/>
  </w:style>
  <w:style w:type="character" w:styleId="13">
    <w:name w:val="HTML Keyboard"/>
    <w:basedOn w:val="5"/>
    <w:qFormat/>
    <w:uiPriority w:val="0"/>
    <w:rPr>
      <w:rFonts w:hint="eastAsia" w:ascii="Arial" w:hAnsi="Arial" w:cs="Arial"/>
      <w:sz w:val="20"/>
    </w:rPr>
  </w:style>
  <w:style w:type="character" w:styleId="14">
    <w:name w:val="HTML Sample"/>
    <w:basedOn w:val="5"/>
    <w:qFormat/>
    <w:uiPriority w:val="0"/>
    <w:rPr>
      <w:rFonts w:ascii="Arial" w:hAnsi="Arial" w:cs="Arial"/>
    </w:rPr>
  </w:style>
  <w:style w:type="table" w:styleId="16">
    <w:name w:val="Table Grid"/>
    <w:basedOn w:val="15"/>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bds_more2"/>
    <w:basedOn w:val="5"/>
    <w:qFormat/>
    <w:uiPriority w:val="0"/>
  </w:style>
  <w:style w:type="character" w:customStyle="1" w:styleId="18">
    <w:name w:val="bds_nopic1"/>
    <w:basedOn w:val="5"/>
    <w:qFormat/>
    <w:uiPriority w:val="0"/>
  </w:style>
  <w:style w:type="character" w:customStyle="1" w:styleId="19">
    <w:name w:val="bds_more4"/>
    <w:basedOn w:val="5"/>
    <w:qFormat/>
    <w:uiPriority w:val="0"/>
  </w:style>
  <w:style w:type="character" w:customStyle="1" w:styleId="20">
    <w:name w:val="legend"/>
    <w:basedOn w:val="5"/>
    <w:qFormat/>
    <w:uiPriority w:val="0"/>
    <w:rPr>
      <w:color w:val="73B304"/>
      <w:shd w:val="clear" w:color="auto" w:fill="FFFFFF"/>
    </w:rPr>
  </w:style>
  <w:style w:type="character" w:customStyle="1" w:styleId="21">
    <w:name w:val="bds_more"/>
    <w:basedOn w:val="5"/>
    <w:qFormat/>
    <w:uiPriority w:val="0"/>
    <w:rPr>
      <w:rFonts w:hint="eastAsia" w:ascii="宋体" w:hAnsi="宋体" w:eastAsia="宋体" w:cs="宋体"/>
    </w:rPr>
  </w:style>
  <w:style w:type="character" w:customStyle="1" w:styleId="22">
    <w:name w:val="页脚 Char"/>
    <w:basedOn w:val="5"/>
    <w:link w:val="3"/>
    <w:qFormat/>
    <w:uiPriority w:val="99"/>
    <w:rPr>
      <w:kern w:val="2"/>
      <w:sz w:val="18"/>
      <w:szCs w:val="24"/>
    </w:rPr>
  </w:style>
  <w:style w:type="character" w:customStyle="1" w:styleId="23">
    <w:name w:val="bds_nopic2"/>
    <w:basedOn w:val="5"/>
    <w:qFormat/>
    <w:uiPriority w:val="0"/>
  </w:style>
  <w:style w:type="character" w:customStyle="1" w:styleId="24">
    <w:name w:val="批注框文本 Char"/>
    <w:basedOn w:val="5"/>
    <w:link w:val="2"/>
    <w:semiHidden/>
    <w:qFormat/>
    <w:uiPriority w:val="99"/>
    <w:rPr>
      <w:kern w:val="2"/>
      <w:sz w:val="18"/>
      <w:szCs w:val="18"/>
    </w:rPr>
  </w:style>
  <w:style w:type="character" w:customStyle="1" w:styleId="25">
    <w:name w:val="num"/>
    <w:basedOn w:val="5"/>
    <w:qFormat/>
    <w:uiPriority w:val="0"/>
    <w:rPr>
      <w:b/>
      <w:color w:val="FF7800"/>
    </w:rPr>
  </w:style>
  <w:style w:type="character" w:customStyle="1" w:styleId="26">
    <w:name w:val="bds_more1"/>
    <w:basedOn w:val="5"/>
    <w:qFormat/>
    <w:uiPriority w:val="0"/>
  </w:style>
  <w:style w:type="character" w:customStyle="1" w:styleId="27">
    <w:name w:val="bds_nopic"/>
    <w:basedOn w:val="5"/>
    <w:qFormat/>
    <w:uiPriority w:val="0"/>
  </w:style>
  <w:style w:type="character" w:customStyle="1" w:styleId="28">
    <w:name w:val="bds_more3"/>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B7CCC-B714-48B5-A7F8-728441EE4530}">
  <ds:schemaRefs/>
</ds:datastoreItem>
</file>

<file path=docProps/app.xml><?xml version="1.0" encoding="utf-8"?>
<Properties xmlns="http://schemas.openxmlformats.org/officeDocument/2006/extended-properties" xmlns:vt="http://schemas.openxmlformats.org/officeDocument/2006/docPropsVTypes">
  <Template>Normal.dotm</Template>
  <Pages>4</Pages>
  <Words>678</Words>
  <Characters>3871</Characters>
  <Lines>32</Lines>
  <Paragraphs>9</Paragraphs>
  <ScaleCrop>false</ScaleCrop>
  <LinksUpToDate>false</LinksUpToDate>
  <CharactersWithSpaces>4540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2016-07-14T07:07:00Z</dcterms:created>
  <dc:creator>Administrator</dc:creator>
  <cp:lastModifiedBy>Administrator</cp:lastModifiedBy>
  <cp:lastPrinted>2017-06-14T04:00:00Z</cp:lastPrinted>
  <dcterms:modified xsi:type="dcterms:W3CDTF">2017-08-25T09:09:23Z</dcterms:modified>
  <dc:title>参 加 实 训 及 上 岗 协 议</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