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A3CD1" w14:textId="686A7523" w:rsidR="00A7704C" w:rsidRPr="00A7704C" w:rsidRDefault="00A7704C" w:rsidP="00A7704C">
      <w:pPr>
        <w:rPr>
          <w:b/>
          <w:bCs/>
        </w:rPr>
      </w:pPr>
      <w:r w:rsidRPr="00A7704C">
        <w:rPr>
          <w:rFonts w:hint="eastAsia"/>
          <w:b/>
          <w:bCs/>
        </w:rPr>
        <w:t>Nuvoton(</w:t>
      </w:r>
      <w:r w:rsidRPr="00A7704C">
        <w:rPr>
          <w:rFonts w:hint="eastAsia"/>
          <w:b/>
          <w:bCs/>
        </w:rPr>
        <w:t>新唐科技</w:t>
      </w:r>
      <w:r w:rsidRPr="00A7704C">
        <w:rPr>
          <w:rFonts w:hint="eastAsia"/>
          <w:b/>
          <w:bCs/>
        </w:rPr>
        <w:t xml:space="preserve">) </w:t>
      </w:r>
      <w:r w:rsidRPr="00A7704C">
        <w:rPr>
          <w:rFonts w:hint="eastAsia"/>
          <w:b/>
          <w:bCs/>
        </w:rPr>
        <w:t>線上韌體更新系列教學</w:t>
      </w:r>
      <w:r w:rsidRPr="00A7704C">
        <w:rPr>
          <w:rFonts w:hint="eastAsia"/>
          <w:b/>
          <w:bCs/>
        </w:rPr>
        <w:t xml:space="preserve"> - </w:t>
      </w:r>
      <w:r w:rsidR="0016589C">
        <w:rPr>
          <w:rFonts w:hint="eastAsia"/>
          <w:b/>
          <w:bCs/>
          <w:lang w:eastAsia="zh-TW"/>
        </w:rPr>
        <w:t>SPI</w:t>
      </w:r>
      <w:r w:rsidRPr="00A7704C">
        <w:rPr>
          <w:rFonts w:hint="eastAsia"/>
          <w:b/>
          <w:bCs/>
        </w:rPr>
        <w:t>界面篇</w:t>
      </w:r>
    </w:p>
    <w:p w14:paraId="68C254D3" w14:textId="46A72B03" w:rsidR="00A7704C" w:rsidRPr="00A7704C" w:rsidRDefault="00A7704C" w:rsidP="00A7704C">
      <w:pPr>
        <w:rPr>
          <w:rFonts w:hint="eastAsia"/>
          <w:lang w:eastAsia="zh-TW"/>
        </w:rPr>
      </w:pPr>
      <w:r w:rsidRPr="00A7704C">
        <w:rPr>
          <w:rFonts w:hint="eastAsia"/>
          <w:lang w:eastAsia="zh-TW"/>
        </w:rPr>
        <w:t>比較進階的</w:t>
      </w:r>
      <w:r w:rsidRPr="00A7704C">
        <w:rPr>
          <w:rFonts w:hint="eastAsia"/>
          <w:lang w:eastAsia="zh-TW"/>
        </w:rPr>
        <w:t>I2C ISP</w:t>
      </w:r>
      <w:r w:rsidRPr="00A7704C">
        <w:rPr>
          <w:rFonts w:hint="eastAsia"/>
          <w:lang w:eastAsia="zh-TW"/>
        </w:rPr>
        <w:t>，開發板使用</w:t>
      </w:r>
      <w:r w:rsidRPr="00A7704C">
        <w:rPr>
          <w:rFonts w:hint="eastAsia"/>
          <w:lang w:eastAsia="zh-TW"/>
        </w:rPr>
        <w:t>NuMaker-NUC1262SE</w:t>
      </w:r>
      <w:r w:rsidRPr="00A7704C">
        <w:rPr>
          <w:rFonts w:hint="eastAsia"/>
          <w:lang w:eastAsia="zh-TW"/>
        </w:rPr>
        <w:t>來當測試的裝置，需要準備</w:t>
      </w:r>
      <w:r w:rsidRPr="00A7704C">
        <w:rPr>
          <w:rFonts w:hint="eastAsia"/>
          <w:lang w:eastAsia="zh-TW"/>
        </w:rPr>
        <w:t>Nu-Link2-Pro</w:t>
      </w:r>
      <w:r w:rsidRPr="00A7704C">
        <w:rPr>
          <w:rFonts w:hint="eastAsia"/>
          <w:lang w:eastAsia="zh-TW"/>
        </w:rPr>
        <w:t>，此為新唐多合一的燒錄裝置，下面讓實現</w:t>
      </w:r>
      <w:r w:rsidRPr="00A7704C">
        <w:rPr>
          <w:rFonts w:hint="eastAsia"/>
          <w:lang w:eastAsia="zh-TW"/>
        </w:rPr>
        <w:t>I2C ISP</w:t>
      </w:r>
      <w:r w:rsidRPr="00A7704C">
        <w:rPr>
          <w:rFonts w:hint="eastAsia"/>
          <w:lang w:eastAsia="zh-TW"/>
        </w:rPr>
        <w:t>的功能</w:t>
      </w:r>
      <w:r w:rsidRPr="00A7704C">
        <w:rPr>
          <w:rFonts w:hint="eastAsia"/>
          <w:lang w:eastAsia="zh-TW"/>
        </w:rPr>
        <w:t>: </w:t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r>
        <w:rPr>
          <w:lang w:eastAsia="zh-TW"/>
        </w:rPr>
        <w:t xml:space="preserve">1, </w:t>
      </w:r>
      <w:r w:rsidRPr="00A7704C">
        <w:rPr>
          <w:rFonts w:hint="eastAsia"/>
          <w:lang w:eastAsia="zh-TW"/>
        </w:rPr>
        <w:t xml:space="preserve"> Nu-Link2-Pro</w:t>
      </w:r>
      <w:r w:rsidRPr="00A7704C">
        <w:rPr>
          <w:rFonts w:hint="eastAsia"/>
          <w:lang w:eastAsia="zh-TW"/>
        </w:rPr>
        <w:t>重新上電可看到一個</w:t>
      </w:r>
      <w:r w:rsidRPr="00A7704C">
        <w:rPr>
          <w:rFonts w:hint="eastAsia"/>
          <w:lang w:eastAsia="zh-TW"/>
        </w:rPr>
        <w:t>disk</w:t>
      </w:r>
      <w:r w:rsidRPr="00A7704C">
        <w:rPr>
          <w:rFonts w:hint="eastAsia"/>
          <w:lang w:eastAsia="zh-TW"/>
        </w:rPr>
        <w:t>名為</w:t>
      </w:r>
      <w:r w:rsidRPr="00A7704C">
        <w:rPr>
          <w:rFonts w:hint="eastAsia"/>
          <w:lang w:eastAsia="zh-TW"/>
        </w:rPr>
        <w:t>NuMicro MCU</w:t>
      </w:r>
      <w:r w:rsidRPr="00A7704C">
        <w:rPr>
          <w:rFonts w:hint="eastAsia"/>
          <w:lang w:eastAsia="zh-TW"/>
        </w:rPr>
        <w:t>，打開內部的</w:t>
      </w:r>
      <w:r w:rsidRPr="00A7704C">
        <w:rPr>
          <w:rFonts w:hint="eastAsia"/>
          <w:lang w:eastAsia="zh-TW"/>
        </w:rPr>
        <w:t>NU_CFG.TXT</w:t>
      </w:r>
      <w:r w:rsidRPr="00A7704C">
        <w:rPr>
          <w:rFonts w:hint="eastAsia"/>
          <w:lang w:eastAsia="zh-TW"/>
        </w:rPr>
        <w:t>文字檔，並將</w:t>
      </w:r>
      <w:r w:rsidRPr="00A7704C">
        <w:rPr>
          <w:rFonts w:hint="eastAsia"/>
          <w:lang w:eastAsia="zh-TW"/>
        </w:rPr>
        <w:t>BRIDGE-MODE</w:t>
      </w:r>
      <w:r w:rsidRPr="00A7704C">
        <w:rPr>
          <w:rFonts w:hint="eastAsia"/>
          <w:lang w:eastAsia="zh-TW"/>
        </w:rPr>
        <w:t>後面的數值修改成</w:t>
      </w:r>
      <w:r w:rsidRPr="00A7704C">
        <w:rPr>
          <w:rFonts w:hint="eastAsia"/>
          <w:lang w:eastAsia="zh-TW"/>
        </w:rPr>
        <w:t>2</w:t>
      </w:r>
      <w:r w:rsidRPr="00A7704C">
        <w:rPr>
          <w:rFonts w:hint="eastAsia"/>
          <w:lang w:eastAsia="zh-TW"/>
        </w:rPr>
        <w:t>，切換到</w:t>
      </w:r>
      <w:r w:rsidRPr="00A7704C">
        <w:rPr>
          <w:rFonts w:hint="eastAsia"/>
          <w:lang w:eastAsia="zh-TW"/>
        </w:rPr>
        <w:t>ISP-LDROM</w:t>
      </w:r>
      <w:r w:rsidRPr="00A7704C">
        <w:rPr>
          <w:rFonts w:hint="eastAsia"/>
          <w:lang w:eastAsia="zh-TW"/>
        </w:rPr>
        <w:t>模式</w:t>
      </w:r>
      <w:r>
        <w:rPr>
          <w:rFonts w:hint="eastAsia"/>
          <w:lang w:eastAsia="zh-TW"/>
        </w:rPr>
        <w:t>，及設定</w:t>
      </w:r>
      <w:r w:rsidR="0016589C">
        <w:rPr>
          <w:rFonts w:hint="eastAsia"/>
          <w:lang w:eastAsia="zh-TW"/>
        </w:rPr>
        <w:t>SPI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速度</w:t>
      </w:r>
      <w:r w:rsidRPr="00A7704C">
        <w:rPr>
          <w:rFonts w:hint="eastAsia"/>
          <w:lang w:eastAsia="zh-TW"/>
        </w:rPr>
        <w:t>，儲存後再次重新上電</w:t>
      </w:r>
      <w:r w:rsidRPr="00A7704C">
        <w:rPr>
          <w:rFonts w:hint="eastAsia"/>
          <w:lang w:eastAsia="zh-TW"/>
        </w:rPr>
        <w:br/>
      </w:r>
      <w:r>
        <w:rPr>
          <w:noProof/>
        </w:rPr>
        <w:drawing>
          <wp:inline distT="0" distB="0" distL="0" distR="0" wp14:anchorId="28EECAA2" wp14:editId="3D2F7E08">
            <wp:extent cx="5486400" cy="3058160"/>
            <wp:effectExtent l="0" t="0" r="0" b="8890"/>
            <wp:docPr id="1200142410" name="Picture 35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42410" name="Picture 35" descr="A computer screen 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04C">
        <w:rPr>
          <w:rFonts w:hint="eastAsia"/>
          <w:lang w:eastAsia="zh-TW"/>
        </w:rPr>
        <w:br/>
      </w:r>
      <w:r w:rsidRPr="00A7704C">
        <mc:AlternateContent>
          <mc:Choice Requires="wps">
            <w:drawing>
              <wp:inline distT="0" distB="0" distL="0" distR="0" wp14:anchorId="3E346886" wp14:editId="3353270D">
                <wp:extent cx="304800" cy="304800"/>
                <wp:effectExtent l="0" t="0" r="0" b="0"/>
                <wp:docPr id="1677813473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16C2F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r w:rsidR="0016589C">
        <w:rPr>
          <w:rFonts w:hint="eastAsia"/>
          <w:lang w:eastAsia="zh-TW"/>
        </w:rPr>
        <w:t>2</w:t>
      </w:r>
      <w:r w:rsidRPr="00A7704C">
        <w:rPr>
          <w:rFonts w:hint="eastAsia"/>
          <w:lang w:eastAsia="zh-TW"/>
        </w:rPr>
        <w:t xml:space="preserve">. </w:t>
      </w:r>
      <w:r w:rsidRPr="00A7704C">
        <w:rPr>
          <w:rFonts w:hint="eastAsia"/>
          <w:lang w:eastAsia="zh-TW"/>
        </w:rPr>
        <w:t>接下來準備</w:t>
      </w:r>
      <w:r w:rsidRPr="00A7704C">
        <w:rPr>
          <w:rFonts w:hint="eastAsia"/>
          <w:lang w:eastAsia="zh-TW"/>
        </w:rPr>
        <w:t>NUC1261</w:t>
      </w:r>
      <w:r w:rsidRPr="00A7704C">
        <w:rPr>
          <w:rFonts w:hint="eastAsia"/>
          <w:lang w:eastAsia="zh-TW"/>
        </w:rPr>
        <w:t>的</w:t>
      </w:r>
      <w:r w:rsidR="0016589C">
        <w:rPr>
          <w:rFonts w:hint="eastAsia"/>
          <w:lang w:eastAsia="zh-TW"/>
        </w:rPr>
        <w:t>SPI</w:t>
      </w:r>
      <w:r w:rsidRPr="00A7704C">
        <w:rPr>
          <w:rFonts w:hint="eastAsia"/>
          <w:lang w:eastAsia="zh-TW"/>
        </w:rPr>
        <w:t xml:space="preserve"> ISP</w:t>
      </w:r>
      <w:r w:rsidRPr="00A7704C">
        <w:rPr>
          <w:rFonts w:hint="eastAsia"/>
          <w:lang w:eastAsia="zh-TW"/>
        </w:rPr>
        <w:t>，路徑如下</w:t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hyperlink r:id="rId6" w:history="1">
        <w:r w:rsidR="0016589C" w:rsidRPr="00A7704C">
          <w:rPr>
            <w:rStyle w:val="Hyperlink"/>
            <w:rFonts w:hint="eastAsia"/>
          </w:rPr>
          <w:t>https://github.com/OpenNuvoton/NUC1261BSP/tree/master/SampleCode/ISP/ISP_</w:t>
        </w:r>
        <w:r w:rsidR="0016589C" w:rsidRPr="00B47EFB">
          <w:rPr>
            <w:rStyle w:val="Hyperlink"/>
            <w:rFonts w:hint="eastAsia"/>
            <w:lang w:eastAsia="zh-TW"/>
          </w:rPr>
          <w:t>SPI</w:t>
        </w:r>
        <w:r w:rsidR="0016589C" w:rsidRPr="00A7704C">
          <w:rPr>
            <w:rStyle w:val="Hyperlink"/>
            <w:rFonts w:hint="eastAsia"/>
          </w:rPr>
          <w:br/>
        </w:r>
        <w:r w:rsidR="0016589C" w:rsidRPr="00A7704C">
          <w:rPr>
            <w:rStyle w:val="Hyperlink"/>
            <w:rFonts w:hint="eastAsia"/>
          </w:rPr>
          <w:br/>
        </w:r>
      </w:hyperlink>
      <w:r w:rsidR="0016589C">
        <w:rPr>
          <w:rFonts w:hint="eastAsia"/>
          <w:lang w:eastAsia="zh-TW"/>
        </w:rPr>
        <w:t>3</w:t>
      </w:r>
      <w:r w:rsidRPr="00A7704C">
        <w:rPr>
          <w:rFonts w:hint="eastAsia"/>
        </w:rPr>
        <w:t xml:space="preserve">. </w:t>
      </w:r>
      <w:r w:rsidRPr="00A7704C">
        <w:rPr>
          <w:rFonts w:hint="eastAsia"/>
        </w:rPr>
        <w:t>編譯後進行燒錄，使用</w:t>
      </w:r>
      <w:r w:rsidRPr="00A7704C">
        <w:rPr>
          <w:rFonts w:hint="eastAsia"/>
        </w:rPr>
        <w:t>ICP programming tool</w:t>
      </w:r>
      <w:r w:rsidRPr="00A7704C">
        <w:rPr>
          <w:rFonts w:hint="eastAsia"/>
        </w:rPr>
        <w:t>將檔案燒至</w:t>
      </w:r>
      <w:r w:rsidRPr="00A7704C">
        <w:rPr>
          <w:rFonts w:hint="eastAsia"/>
        </w:rPr>
        <w:t>LDROM</w:t>
      </w:r>
      <w:r w:rsidRPr="00A7704C">
        <w:rPr>
          <w:rFonts w:hint="eastAsia"/>
        </w:rPr>
        <w:t>並於</w:t>
      </w:r>
      <w:r w:rsidRPr="00A7704C">
        <w:rPr>
          <w:rFonts w:hint="eastAsia"/>
        </w:rPr>
        <w:t>Config</w:t>
      </w:r>
      <w:r w:rsidRPr="00A7704C">
        <w:rPr>
          <w:rFonts w:hint="eastAsia"/>
        </w:rPr>
        <w:t>設定</w:t>
      </w:r>
      <w:r w:rsidRPr="00A7704C">
        <w:rPr>
          <w:rFonts w:hint="eastAsia"/>
        </w:rPr>
        <w:t>LDROM</w:t>
      </w:r>
      <w:r w:rsidRPr="00A7704C">
        <w:rPr>
          <w:rFonts w:hint="eastAsia"/>
        </w:rPr>
        <w:t>開機</w:t>
      </w:r>
      <w:r w:rsidRPr="00A7704C">
        <w:rPr>
          <w:rFonts w:hint="eastAsia"/>
        </w:rPr>
        <w:br/>
      </w:r>
      <w:r w:rsidR="0016589C">
        <w:rPr>
          <w:noProof/>
        </w:rPr>
        <w:lastRenderedPageBreak/>
        <w:drawing>
          <wp:inline distT="0" distB="0" distL="0" distR="0" wp14:anchorId="41B30C07" wp14:editId="110B7CAF">
            <wp:extent cx="10658475" cy="7134225"/>
            <wp:effectExtent l="0" t="0" r="9525" b="9525"/>
            <wp:docPr id="159376210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475" cy="713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="0016589C">
        <w:rPr>
          <w:rFonts w:hint="eastAsia"/>
          <w:lang w:eastAsia="zh-TW"/>
        </w:rPr>
        <w:t>4</w:t>
      </w:r>
      <w:r w:rsidRPr="00A7704C">
        <w:rPr>
          <w:rFonts w:hint="eastAsia"/>
        </w:rPr>
        <w:t xml:space="preserve">. </w:t>
      </w:r>
      <w:r w:rsidRPr="00A7704C">
        <w:rPr>
          <w:rFonts w:hint="eastAsia"/>
        </w:rPr>
        <w:t>硬體部分將</w:t>
      </w:r>
      <w:r w:rsidRPr="00A7704C">
        <w:rPr>
          <w:rFonts w:hint="eastAsia"/>
        </w:rPr>
        <w:t>Nu-Link2-Pro</w:t>
      </w:r>
      <w:r w:rsidRPr="00A7704C">
        <w:rPr>
          <w:rFonts w:hint="eastAsia"/>
        </w:rPr>
        <w:t>的</w:t>
      </w:r>
      <w:r w:rsidRPr="00A7704C">
        <w:rPr>
          <w:rFonts w:hint="eastAsia"/>
        </w:rPr>
        <w:t>Bridge Connector I2C</w:t>
      </w:r>
      <w:r w:rsidRPr="00A7704C">
        <w:rPr>
          <w:rFonts w:hint="eastAsia"/>
        </w:rPr>
        <w:t>接口與開發板的</w:t>
      </w:r>
      <w:r w:rsidRPr="00A7704C">
        <w:rPr>
          <w:rFonts w:hint="eastAsia"/>
        </w:rPr>
        <w:t>Pin31(SCL)</w:t>
      </w:r>
      <w:r w:rsidRPr="00A7704C">
        <w:rPr>
          <w:rFonts w:hint="eastAsia"/>
        </w:rPr>
        <w:t>及</w:t>
      </w:r>
      <w:r w:rsidRPr="00A7704C">
        <w:rPr>
          <w:rFonts w:hint="eastAsia"/>
        </w:rPr>
        <w:t>Pin32(SDA)</w:t>
      </w:r>
      <w:r w:rsidRPr="00A7704C">
        <w:rPr>
          <w:rFonts w:hint="eastAsia"/>
        </w:rPr>
        <w:t>對接即可</w:t>
      </w:r>
      <w:r w:rsidRPr="00A7704C">
        <w:rPr>
          <w:rFonts w:hint="eastAsia"/>
        </w:rPr>
        <w:br/>
      </w:r>
      <w:r w:rsidRPr="00A7704C">
        <w:rPr>
          <w:rFonts w:hint="eastAsia"/>
        </w:rPr>
        <w:lastRenderedPageBreak/>
        <w:br/>
      </w:r>
      <w:r w:rsidRPr="00A7704C">
        <mc:AlternateContent>
          <mc:Choice Requires="wps">
            <w:drawing>
              <wp:inline distT="0" distB="0" distL="0" distR="0" wp14:anchorId="7642618D" wp14:editId="330B6BD2">
                <wp:extent cx="304800" cy="304800"/>
                <wp:effectExtent l="0" t="0" r="0" b="0"/>
                <wp:docPr id="4449421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55CD1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6589C">
        <w:rPr>
          <w:noProof/>
        </w:rPr>
        <w:drawing>
          <wp:inline distT="0" distB="0" distL="0" distR="0" wp14:anchorId="765146B2" wp14:editId="40569F7C">
            <wp:extent cx="14839950" cy="4800600"/>
            <wp:effectExtent l="0" t="0" r="0" b="0"/>
            <wp:docPr id="163551436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0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="0016589C">
        <w:rPr>
          <w:rFonts w:hint="eastAsia"/>
          <w:lang w:eastAsia="zh-TW"/>
        </w:rPr>
        <w:t>5</w:t>
      </w:r>
      <w:r w:rsidRPr="00A7704C">
        <w:rPr>
          <w:rFonts w:hint="eastAsia"/>
        </w:rPr>
        <w:t xml:space="preserve">. </w:t>
      </w:r>
      <w:r w:rsidRPr="00A7704C">
        <w:rPr>
          <w:rFonts w:hint="eastAsia"/>
        </w:rPr>
        <w:t>接著打開</w:t>
      </w:r>
      <w:r w:rsidRPr="00A7704C">
        <w:rPr>
          <w:rFonts w:hint="eastAsia"/>
        </w:rPr>
        <w:t>ISP tool</w:t>
      </w:r>
      <w:r w:rsidRPr="00A7704C">
        <w:rPr>
          <w:rFonts w:hint="eastAsia"/>
        </w:rPr>
        <w:t>，點選</w:t>
      </w:r>
      <w:r w:rsidR="0016589C">
        <w:rPr>
          <w:rFonts w:hint="eastAsia"/>
          <w:lang w:eastAsia="zh-TW"/>
        </w:rPr>
        <w:t>SPI</w:t>
      </w:r>
      <w:r w:rsidRPr="00A7704C">
        <w:rPr>
          <w:rFonts w:hint="eastAsia"/>
        </w:rPr>
        <w:t xml:space="preserve"> interface</w:t>
      </w:r>
      <w:r w:rsidRPr="00A7704C">
        <w:rPr>
          <w:rFonts w:hint="eastAsia"/>
        </w:rPr>
        <w:t>後按</w:t>
      </w:r>
      <w:r w:rsidRPr="00A7704C">
        <w:rPr>
          <w:rFonts w:hint="eastAsia"/>
        </w:rPr>
        <w:t>connect</w:t>
      </w:r>
      <w:r w:rsidRPr="00A7704C">
        <w:rPr>
          <w:rFonts w:hint="eastAsia"/>
        </w:rPr>
        <w:t>，按下</w:t>
      </w:r>
      <w:r w:rsidRPr="00A7704C">
        <w:rPr>
          <w:rFonts w:hint="eastAsia"/>
        </w:rPr>
        <w:t>NuMaker-NUC1262SE MCU</w:t>
      </w:r>
      <w:r w:rsidRPr="00A7704C">
        <w:rPr>
          <w:rFonts w:hint="eastAsia"/>
        </w:rPr>
        <w:t>端的</w:t>
      </w:r>
      <w:r w:rsidRPr="00A7704C">
        <w:rPr>
          <w:rFonts w:hint="eastAsia"/>
        </w:rPr>
        <w:t>reset</w:t>
      </w:r>
      <w:r w:rsidRPr="00A7704C">
        <w:rPr>
          <w:rFonts w:hint="eastAsia"/>
        </w:rPr>
        <w:t>按鍵從</w:t>
      </w:r>
      <w:r w:rsidRPr="00A7704C">
        <w:rPr>
          <w:rFonts w:hint="eastAsia"/>
        </w:rPr>
        <w:t>LDROM</w:t>
      </w:r>
      <w:r w:rsidRPr="00A7704C">
        <w:rPr>
          <w:rFonts w:hint="eastAsia"/>
        </w:rPr>
        <w:t>開機，此時可以看到連線成功，</w:t>
      </w:r>
      <w:r w:rsidRPr="00A7704C">
        <w:rPr>
          <w:rFonts w:hint="eastAsia"/>
        </w:rPr>
        <w:t>APROM</w:t>
      </w:r>
      <w:r w:rsidRPr="00A7704C">
        <w:rPr>
          <w:rFonts w:hint="eastAsia"/>
        </w:rPr>
        <w:t>載入一個簡單的</w:t>
      </w:r>
      <w:r w:rsidRPr="00A7704C">
        <w:rPr>
          <w:rFonts w:hint="eastAsia"/>
        </w:rPr>
        <w:t>code</w:t>
      </w:r>
      <w:r w:rsidRPr="00A7704C">
        <w:rPr>
          <w:rFonts w:hint="eastAsia"/>
        </w:rPr>
        <w:t>並點選燒錄</w:t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="0016589C">
        <w:rPr>
          <w:noProof/>
        </w:rPr>
        <w:lastRenderedPageBreak/>
        <w:drawing>
          <wp:inline distT="0" distB="0" distL="0" distR="0" wp14:anchorId="2D0D81A8" wp14:editId="647DEAF1">
            <wp:extent cx="5648325" cy="5715000"/>
            <wp:effectExtent l="0" t="0" r="9525" b="0"/>
            <wp:docPr id="39487876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71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="0016589C">
        <w:rPr>
          <w:rFonts w:hint="eastAsia"/>
          <w:lang w:eastAsia="zh-TW"/>
        </w:rPr>
        <w:t>6</w:t>
      </w:r>
      <w:r w:rsidRPr="00A7704C">
        <w:rPr>
          <w:rFonts w:hint="eastAsia"/>
        </w:rPr>
        <w:t xml:space="preserve">. </w:t>
      </w:r>
      <w:r w:rsidRPr="00A7704C">
        <w:rPr>
          <w:rFonts w:hint="eastAsia"/>
        </w:rPr>
        <w:t>最後再次打開</w:t>
      </w:r>
      <w:r w:rsidRPr="00A7704C">
        <w:rPr>
          <w:rFonts w:hint="eastAsia"/>
        </w:rPr>
        <w:t>ICP programming tool</w:t>
      </w:r>
      <w:r w:rsidRPr="00A7704C">
        <w:rPr>
          <w:rFonts w:hint="eastAsia"/>
        </w:rPr>
        <w:t>，將</w:t>
      </w:r>
      <w:r w:rsidRPr="00A7704C">
        <w:rPr>
          <w:rFonts w:hint="eastAsia"/>
        </w:rPr>
        <w:t>NUC126</w:t>
      </w:r>
      <w:r w:rsidR="0016589C">
        <w:rPr>
          <w:rFonts w:hint="eastAsia"/>
          <w:lang w:eastAsia="zh-TW"/>
        </w:rPr>
        <w:t>2</w:t>
      </w:r>
      <w:r w:rsidRPr="00A7704C">
        <w:rPr>
          <w:rFonts w:hint="eastAsia"/>
        </w:rPr>
        <w:t>的資料讀取出來，比對</w:t>
      </w:r>
      <w:r w:rsidRPr="00A7704C">
        <w:rPr>
          <w:rFonts w:hint="eastAsia"/>
        </w:rPr>
        <w:t>APROM</w:t>
      </w:r>
      <w:r w:rsidRPr="00A7704C">
        <w:rPr>
          <w:rFonts w:hint="eastAsia"/>
        </w:rPr>
        <w:t>的</w:t>
      </w:r>
      <w:r w:rsidRPr="00A7704C">
        <w:rPr>
          <w:rFonts w:hint="eastAsia"/>
        </w:rPr>
        <w:t>code</w:t>
      </w:r>
      <w:r w:rsidRPr="00A7704C">
        <w:rPr>
          <w:rFonts w:hint="eastAsia"/>
        </w:rPr>
        <w:t>是不是燒錄成功</w:t>
      </w:r>
      <w:r w:rsidRPr="00A7704C">
        <w:rPr>
          <w:rFonts w:hint="eastAsia"/>
        </w:rPr>
        <w:br/>
      </w:r>
      <w:r w:rsidRPr="00A7704C">
        <w:rPr>
          <w:rFonts w:hint="eastAsia"/>
        </w:rPr>
        <w:lastRenderedPageBreak/>
        <w:br/>
      </w:r>
      <w:r>
        <w:rPr>
          <w:noProof/>
        </w:rPr>
        <w:drawing>
          <wp:inline distT="0" distB="0" distL="0" distR="0" wp14:anchorId="171BBE57" wp14:editId="67B7E685">
            <wp:extent cx="6867525" cy="7115175"/>
            <wp:effectExtent l="0" t="0" r="9525" b="9525"/>
            <wp:docPr id="15969175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711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4463E" w14:textId="77777777" w:rsidR="007576AE" w:rsidRDefault="007576AE"/>
    <w:sectPr w:rsidR="00757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4C"/>
    <w:rsid w:val="0016589C"/>
    <w:rsid w:val="003B0DB5"/>
    <w:rsid w:val="003F695B"/>
    <w:rsid w:val="00704A83"/>
    <w:rsid w:val="007576AE"/>
    <w:rsid w:val="008D10D8"/>
    <w:rsid w:val="00A7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50A"/>
  <w15:chartTrackingRefBased/>
  <w15:docId w15:val="{B79EF913-5E6D-4039-AA25-056DA525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0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0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Nuvoton/NUC1261BSP/tree/master/SampleCode/ISP/ISP_SPI" TargetMode="External"/><Relationship Id="rId11" Type="http://schemas.openxmlformats.org/officeDocument/2006/relationships/fontTable" Target="fontTable.xml"/><Relationship Id="rId5" Type="http://schemas.openxmlformats.org/officeDocument/2006/relationships/image" Target="cid:image060.jpg@01D9CC42.44DB9790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MB20 JCLiu</dc:creator>
  <cp:keywords/>
  <dc:description/>
  <cp:lastModifiedBy>MB20 JCLiu</cp:lastModifiedBy>
  <cp:revision>6</cp:revision>
  <cp:lastPrinted>2025-02-10T05:24:00Z</cp:lastPrinted>
  <dcterms:created xsi:type="dcterms:W3CDTF">2025-02-10T05:37:00Z</dcterms:created>
  <dcterms:modified xsi:type="dcterms:W3CDTF">2025-02-10T05:40:00Z</dcterms:modified>
</cp:coreProperties>
</file>