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05B3" w14:textId="5A83961D" w:rsidR="00572D5E" w:rsidRPr="00572D5E" w:rsidRDefault="00572D5E" w:rsidP="00572D5E">
      <w:pPr>
        <w:spacing w:after="0"/>
        <w:rPr>
          <w:b/>
          <w:bCs/>
        </w:rPr>
      </w:pPr>
      <w:r w:rsidRPr="00572D5E">
        <w:rPr>
          <w:b/>
          <w:bCs/>
        </w:rPr>
        <w:t>Jenny Friesenhahn</w:t>
      </w:r>
    </w:p>
    <w:p w14:paraId="0522B433" w14:textId="438E2F63" w:rsidR="00572D5E" w:rsidRPr="00572D5E" w:rsidRDefault="00572D5E" w:rsidP="00572D5E">
      <w:pPr>
        <w:spacing w:after="0"/>
        <w:rPr>
          <w:b/>
          <w:bCs/>
        </w:rPr>
      </w:pPr>
      <w:r w:rsidRPr="00572D5E">
        <w:rPr>
          <w:b/>
          <w:bCs/>
        </w:rPr>
        <w:t>Module #1 Report</w:t>
      </w:r>
    </w:p>
    <w:p w14:paraId="40BCD22A" w14:textId="78ECDD3C" w:rsidR="00572D5E" w:rsidRDefault="00572D5E" w:rsidP="00572D5E">
      <w:pPr>
        <w:spacing w:after="0"/>
        <w:rPr>
          <w:b/>
          <w:bCs/>
        </w:rPr>
      </w:pPr>
      <w:r w:rsidRPr="00572D5E">
        <w:rPr>
          <w:b/>
          <w:bCs/>
        </w:rPr>
        <w:t>Due</w:t>
      </w:r>
      <w:r>
        <w:rPr>
          <w:b/>
          <w:bCs/>
        </w:rPr>
        <w:t>:</w:t>
      </w:r>
      <w:r w:rsidRPr="00572D5E">
        <w:rPr>
          <w:b/>
          <w:bCs/>
        </w:rPr>
        <w:t xml:space="preserve"> 3/9/2023</w:t>
      </w:r>
    </w:p>
    <w:p w14:paraId="4BF45EFD" w14:textId="77777777" w:rsidR="00572D5E" w:rsidRPr="00572D5E" w:rsidRDefault="00572D5E" w:rsidP="00572D5E">
      <w:pPr>
        <w:spacing w:after="0"/>
        <w:rPr>
          <w:b/>
          <w:bCs/>
        </w:rPr>
      </w:pPr>
    </w:p>
    <w:p w14:paraId="259C49F7" w14:textId="3D925A6F" w:rsidR="0059254C" w:rsidRPr="00572D5E" w:rsidRDefault="0059254C" w:rsidP="0059254C">
      <w:pPr>
        <w:rPr>
          <w:u w:val="single"/>
        </w:rPr>
      </w:pPr>
      <w:r w:rsidRPr="00572D5E">
        <w:rPr>
          <w:u w:val="single"/>
        </w:rPr>
        <w:t>Crowdfunding Analysis</w:t>
      </w:r>
      <w:r w:rsidR="00A37E20">
        <w:rPr>
          <w:u w:val="single"/>
        </w:rPr>
        <w:t xml:space="preserve"> Report</w:t>
      </w:r>
      <w:r w:rsidRPr="00572D5E">
        <w:rPr>
          <w:u w:val="single"/>
        </w:rPr>
        <w:t xml:space="preserve"> </w:t>
      </w:r>
    </w:p>
    <w:p w14:paraId="34D8ABF6" w14:textId="0FFA09DE" w:rsidR="005E78D3" w:rsidRDefault="00A37E20" w:rsidP="00A37E20">
      <w:r>
        <w:t xml:space="preserve">Based on the data analyzed, there are multiple conclusions that we can draw about crowdfunding campaigns. Three key conclusions are: </w:t>
      </w:r>
    </w:p>
    <w:p w14:paraId="0D366796" w14:textId="5F254FB7" w:rsidR="00B57E10" w:rsidRDefault="00B57E10" w:rsidP="00A37E20">
      <w:pPr>
        <w:pStyle w:val="ListParagraph"/>
        <w:numPr>
          <w:ilvl w:val="0"/>
          <w:numId w:val="4"/>
        </w:numPr>
      </w:pPr>
      <w:r>
        <w:t>The Theater category has the most crowdfunding campaigns</w:t>
      </w:r>
      <w:r w:rsidR="00914FB0">
        <w:t xml:space="preserve">, followed by Film &amp; Video and then Music.  The Journalism category has the least </w:t>
      </w:r>
      <w:r w:rsidR="00572D5E">
        <w:t>number</w:t>
      </w:r>
      <w:r w:rsidR="00914FB0">
        <w:t xml:space="preserve"> of campaigns.</w:t>
      </w:r>
    </w:p>
    <w:p w14:paraId="41F1C93F" w14:textId="46F403AB" w:rsidR="00B57E10" w:rsidRDefault="00B57E10" w:rsidP="00A37E20">
      <w:pPr>
        <w:pStyle w:val="ListParagraph"/>
        <w:numPr>
          <w:ilvl w:val="0"/>
          <w:numId w:val="4"/>
        </w:numPr>
      </w:pPr>
      <w:r>
        <w:t>The majority of crowdfunding campaigns originate within the United States.</w:t>
      </w:r>
    </w:p>
    <w:p w14:paraId="1A3DA019" w14:textId="5374C77C" w:rsidR="00B57E10" w:rsidRDefault="00914FB0" w:rsidP="00A37E20">
      <w:pPr>
        <w:pStyle w:val="ListParagraph"/>
        <w:numPr>
          <w:ilvl w:val="0"/>
          <w:numId w:val="4"/>
        </w:numPr>
      </w:pPr>
      <w:r>
        <w:t xml:space="preserve">Very few crowdfunding campaigns are </w:t>
      </w:r>
      <w:r w:rsidR="00572D5E">
        <w:t>cancelled</w:t>
      </w:r>
      <w:r>
        <w:t>, and more crowdfunding campaigns are successful than unsuccessful.</w:t>
      </w:r>
    </w:p>
    <w:p w14:paraId="5541778C" w14:textId="0ED8E0DB" w:rsidR="001D5F2B" w:rsidRDefault="00A37E20" w:rsidP="00A37E20">
      <w:r>
        <w:t>These conclusions are drawn based on the dataset provided.  However, there are certain limitations to the data set</w:t>
      </w:r>
      <w:r w:rsidR="001D5F2B">
        <w:t xml:space="preserve"> that we need to consider:</w:t>
      </w:r>
      <w:r>
        <w:t xml:space="preserve">  </w:t>
      </w:r>
    </w:p>
    <w:p w14:paraId="21FA323D" w14:textId="3BA2CA68" w:rsidR="001D5F2B" w:rsidRDefault="00B57E10" w:rsidP="001D5F2B">
      <w:pPr>
        <w:pStyle w:val="ListParagraph"/>
        <w:numPr>
          <w:ilvl w:val="0"/>
          <w:numId w:val="5"/>
        </w:numPr>
      </w:pPr>
      <w:r>
        <w:t>Because we don’t have much detail on</w:t>
      </w:r>
      <w:r w:rsidR="00A37E20">
        <w:t xml:space="preserve"> where th</w:t>
      </w:r>
      <w:r w:rsidR="001D5F2B">
        <w:t xml:space="preserve">e original </w:t>
      </w:r>
      <w:r w:rsidR="00A37E20">
        <w:t xml:space="preserve">data was pulled from, there may be underlying bias </w:t>
      </w:r>
      <w:r w:rsidR="001D5F2B">
        <w:t xml:space="preserve">in the sample or source </w:t>
      </w:r>
      <w:r w:rsidR="00A37E20">
        <w:t xml:space="preserve">that we’re unaware of.  </w:t>
      </w:r>
    </w:p>
    <w:p w14:paraId="65EBB2C2" w14:textId="0DDEBDCB" w:rsidR="001D5F2B" w:rsidRDefault="001D5F2B" w:rsidP="001D5F2B">
      <w:pPr>
        <w:pStyle w:val="ListParagraph"/>
        <w:numPr>
          <w:ilvl w:val="0"/>
          <w:numId w:val="5"/>
        </w:numPr>
      </w:pPr>
      <w:r>
        <w:t>T</w:t>
      </w:r>
      <w:r w:rsidR="00B57E10">
        <w:t xml:space="preserve">his primarily looks at large, developed countries.  We may not be able to rely on these conclusions for </w:t>
      </w:r>
      <w:r w:rsidR="00572D5E">
        <w:t>underdeveloped</w:t>
      </w:r>
      <w:r w:rsidR="00B57E10">
        <w:t xml:space="preserve"> or smaller countries.  </w:t>
      </w:r>
    </w:p>
    <w:p w14:paraId="15E2127A" w14:textId="7B3976FF" w:rsidR="00704074" w:rsidRDefault="001D5F2B" w:rsidP="001D5F2B">
      <w:pPr>
        <w:pStyle w:val="ListParagraph"/>
        <w:numPr>
          <w:ilvl w:val="0"/>
          <w:numId w:val="5"/>
        </w:numPr>
      </w:pPr>
      <w:r>
        <w:t>T</w:t>
      </w:r>
      <w:r w:rsidR="00B57E10">
        <w:t xml:space="preserve">his </w:t>
      </w:r>
      <w:r>
        <w:t xml:space="preserve">dataset </w:t>
      </w:r>
      <w:r w:rsidR="00B57E10">
        <w:t>doesn’t capture outside advertising or marketing</w:t>
      </w:r>
      <w:r w:rsidR="00A37E20">
        <w:t xml:space="preserve"> funds spen</w:t>
      </w:r>
      <w:r>
        <w:t>t</w:t>
      </w:r>
      <w:r w:rsidR="00B57E10">
        <w:t>. For example, a crowdfunding campaign may be more successful if the project spends money on advertising or if they have a famous face to the campaign</w:t>
      </w:r>
      <w:r>
        <w:t>.  T</w:t>
      </w:r>
      <w:r w:rsidR="00B57E10">
        <w:t>his impact wouldn’t be captured within this data.</w:t>
      </w:r>
    </w:p>
    <w:p w14:paraId="01209A47" w14:textId="2CE0F5F6" w:rsidR="0059254C" w:rsidRDefault="00A37E20" w:rsidP="00A37E20">
      <w:r>
        <w:t xml:space="preserve">In addition to the graphs/charts created, there are other tables we could create to further analyze the data.  </w:t>
      </w:r>
      <w:r w:rsidR="00914FB0">
        <w:t xml:space="preserve">We could create graphs or tables to capture the number of backers or the average donation information.  This could provide </w:t>
      </w:r>
      <w:r w:rsidR="001D5F2B">
        <w:t>us with</w:t>
      </w:r>
      <w:r w:rsidR="00914FB0">
        <w:t xml:space="preserve"> detail with whether projects with lots of small donations or a few large donations tend to be more successful.  We could also create a graph or chart of </w:t>
      </w:r>
      <w:r w:rsidR="00572D5E">
        <w:t xml:space="preserve">the outcome of the </w:t>
      </w:r>
      <w:r w:rsidR="006803E4">
        <w:t>Staff Pick or Spotlight tag</w:t>
      </w:r>
      <w:r w:rsidR="00572D5E">
        <w:t>ged campaigns. This could help us determine whether these tags have any influence on whether campaigns are successful.</w:t>
      </w:r>
    </w:p>
    <w:p w14:paraId="46614E9A" w14:textId="77777777" w:rsidR="001D5F2B" w:rsidRDefault="001D5F2B" w:rsidP="00A37E20"/>
    <w:p w14:paraId="41976725" w14:textId="2CE36E24" w:rsidR="0059254C" w:rsidRPr="00572D5E" w:rsidRDefault="0059254C" w:rsidP="0059254C">
      <w:pPr>
        <w:rPr>
          <w:u w:val="single"/>
        </w:rPr>
      </w:pPr>
      <w:r w:rsidRPr="00572D5E">
        <w:rPr>
          <w:u w:val="single"/>
        </w:rPr>
        <w:t xml:space="preserve">Statistical Analysis </w:t>
      </w:r>
    </w:p>
    <w:p w14:paraId="2C0522B6" w14:textId="6ACA6A2C" w:rsidR="0059254C" w:rsidRDefault="0059254C" w:rsidP="0059254C">
      <w:pPr>
        <w:pStyle w:val="ListParagraph"/>
        <w:numPr>
          <w:ilvl w:val="0"/>
          <w:numId w:val="2"/>
        </w:numPr>
      </w:pPr>
      <w:r>
        <w:t>Use your data to determine whether the mean or the median better summarized the data.</w:t>
      </w:r>
    </w:p>
    <w:p w14:paraId="72580235" w14:textId="735ECB82" w:rsidR="00572D5E" w:rsidRDefault="00572D5E" w:rsidP="00572D5E">
      <w:pPr>
        <w:pStyle w:val="ListParagraph"/>
        <w:ind w:left="1440"/>
      </w:pPr>
      <w:r>
        <w:t>The median seems to better summarize the data because there are some campaigns with much higher Backers Count that are skewing the mean higher. There are many more campaigns with a smaller number of backers, making the median a better indicator.</w:t>
      </w:r>
    </w:p>
    <w:p w14:paraId="16B21E09" w14:textId="77777777" w:rsidR="00704074" w:rsidRDefault="00704074" w:rsidP="00572D5E">
      <w:pPr>
        <w:pStyle w:val="ListParagraph"/>
        <w:ind w:left="1440"/>
      </w:pPr>
    </w:p>
    <w:p w14:paraId="385E410A" w14:textId="2C807F4F" w:rsidR="0059254C" w:rsidRDefault="0059254C" w:rsidP="0059254C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58A0C886" w14:textId="0933B078" w:rsidR="00572D5E" w:rsidRDefault="00572D5E" w:rsidP="00572D5E">
      <w:pPr>
        <w:pStyle w:val="ListParagraph"/>
        <w:ind w:left="1440"/>
      </w:pPr>
      <w:r>
        <w:t>Based on the data, there is more variability with successful campaigns.  This conclusion makes sense to me, primarily because there are significantly more successful campaigns than failed ones.  With a larger sample size, I would expect more variance.</w:t>
      </w:r>
    </w:p>
    <w:sectPr w:rsidR="0057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D6F"/>
    <w:multiLevelType w:val="hybridMultilevel"/>
    <w:tmpl w:val="0AD8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B5E94"/>
    <w:multiLevelType w:val="hybridMultilevel"/>
    <w:tmpl w:val="5F34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2123E"/>
    <w:multiLevelType w:val="hybridMultilevel"/>
    <w:tmpl w:val="09E8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944CD"/>
    <w:multiLevelType w:val="hybridMultilevel"/>
    <w:tmpl w:val="CC22C3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522AC2"/>
    <w:multiLevelType w:val="hybridMultilevel"/>
    <w:tmpl w:val="84C6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619353">
    <w:abstractNumId w:val="1"/>
  </w:num>
  <w:num w:numId="2" w16cid:durableId="2069109779">
    <w:abstractNumId w:val="4"/>
  </w:num>
  <w:num w:numId="3" w16cid:durableId="878476482">
    <w:abstractNumId w:val="3"/>
  </w:num>
  <w:num w:numId="4" w16cid:durableId="987512562">
    <w:abstractNumId w:val="0"/>
  </w:num>
  <w:num w:numId="5" w16cid:durableId="511532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D3"/>
    <w:rsid w:val="001D5F2B"/>
    <w:rsid w:val="00572D5E"/>
    <w:rsid w:val="0059254C"/>
    <w:rsid w:val="005E78D3"/>
    <w:rsid w:val="006803E4"/>
    <w:rsid w:val="00704074"/>
    <w:rsid w:val="00914FB0"/>
    <w:rsid w:val="00A37E20"/>
    <w:rsid w:val="00AC6A07"/>
    <w:rsid w:val="00B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3F93"/>
  <w15:chartTrackingRefBased/>
  <w15:docId w15:val="{FD4702FF-AE14-4088-BF89-88EEDC93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Friesenhahn</dc:creator>
  <cp:keywords/>
  <dc:description/>
  <cp:lastModifiedBy>Paul Friesenhahn</cp:lastModifiedBy>
  <cp:revision>8</cp:revision>
  <dcterms:created xsi:type="dcterms:W3CDTF">2023-03-07T18:45:00Z</dcterms:created>
  <dcterms:modified xsi:type="dcterms:W3CDTF">2023-03-09T20:13:00Z</dcterms:modified>
</cp:coreProperties>
</file>