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58B5F" w14:textId="77777777" w:rsidR="008631BC" w:rsidRPr="008631BC" w:rsidRDefault="008631BC" w:rsidP="008631BC">
      <w:pPr>
        <w:rPr>
          <w:b/>
          <w:bCs/>
        </w:rPr>
      </w:pPr>
      <w:r w:rsidRPr="008631BC">
        <w:rPr>
          <w:b/>
          <w:bCs/>
        </w:rPr>
        <w:t>Patient Medical Report</w:t>
      </w:r>
    </w:p>
    <w:p w14:paraId="788073DB" w14:textId="77777777" w:rsidR="008631BC" w:rsidRPr="008631BC" w:rsidRDefault="00000000" w:rsidP="008631BC">
      <w:r>
        <w:pict w14:anchorId="1F960FC9">
          <v:rect id="_x0000_i1025" style="width:0;height:1.5pt" o:hralign="center" o:hrstd="t" o:hr="t" fillcolor="#a0a0a0" stroked="f"/>
        </w:pict>
      </w:r>
    </w:p>
    <w:p w14:paraId="72E9892C" w14:textId="77777777" w:rsidR="008631BC" w:rsidRPr="008631BC" w:rsidRDefault="008631BC" w:rsidP="008631BC">
      <w:pPr>
        <w:rPr>
          <w:b/>
          <w:bCs/>
        </w:rPr>
      </w:pPr>
      <w:r w:rsidRPr="008631BC">
        <w:rPr>
          <w:b/>
          <w:bCs/>
        </w:rPr>
        <w:t>Patient Information:</w:t>
      </w:r>
    </w:p>
    <w:p w14:paraId="04405D7E" w14:textId="1614E843" w:rsidR="008631BC" w:rsidRPr="008631BC" w:rsidRDefault="008631BC" w:rsidP="008631BC">
      <w:pPr>
        <w:numPr>
          <w:ilvl w:val="0"/>
          <w:numId w:val="1"/>
        </w:numPr>
      </w:pPr>
      <w:r w:rsidRPr="008631BC">
        <w:rPr>
          <w:b/>
          <w:bCs/>
        </w:rPr>
        <w:t>Name:</w:t>
      </w:r>
      <w:r w:rsidRPr="008631BC">
        <w:t xml:space="preserve"> </w:t>
      </w:r>
      <w:r w:rsidR="00687FE6">
        <w:t>Remo</w:t>
      </w:r>
    </w:p>
    <w:p w14:paraId="344F4BAB" w14:textId="2962A658" w:rsidR="008631BC" w:rsidRPr="008631BC" w:rsidRDefault="008631BC" w:rsidP="008631BC">
      <w:pPr>
        <w:numPr>
          <w:ilvl w:val="0"/>
          <w:numId w:val="1"/>
        </w:numPr>
      </w:pPr>
      <w:r w:rsidRPr="008631BC">
        <w:rPr>
          <w:b/>
          <w:bCs/>
        </w:rPr>
        <w:t>Age:</w:t>
      </w:r>
      <w:r w:rsidRPr="008631BC">
        <w:t xml:space="preserve"> </w:t>
      </w:r>
      <w:r w:rsidR="00687FE6">
        <w:t>30</w:t>
      </w:r>
    </w:p>
    <w:p w14:paraId="6116AEFE" w14:textId="7A087F43" w:rsidR="008631BC" w:rsidRPr="008631BC" w:rsidRDefault="008631BC" w:rsidP="008631BC">
      <w:pPr>
        <w:numPr>
          <w:ilvl w:val="0"/>
          <w:numId w:val="1"/>
        </w:numPr>
      </w:pPr>
      <w:r w:rsidRPr="008631BC">
        <w:rPr>
          <w:b/>
          <w:bCs/>
        </w:rPr>
        <w:t>Gender:</w:t>
      </w:r>
      <w:r w:rsidRPr="008631BC">
        <w:t xml:space="preserve"> male</w:t>
      </w:r>
    </w:p>
    <w:p w14:paraId="3E44383D" w14:textId="77777777" w:rsidR="008631BC" w:rsidRPr="008631BC" w:rsidRDefault="008631BC" w:rsidP="008631BC">
      <w:pPr>
        <w:numPr>
          <w:ilvl w:val="0"/>
          <w:numId w:val="1"/>
        </w:numPr>
      </w:pPr>
      <w:r w:rsidRPr="008631BC">
        <w:rPr>
          <w:b/>
          <w:bCs/>
        </w:rPr>
        <w:t>Date of Birth:</w:t>
      </w:r>
      <w:r w:rsidRPr="008631BC">
        <w:t xml:space="preserve"> 1972-01-20</w:t>
      </w:r>
    </w:p>
    <w:p w14:paraId="5A2E6090" w14:textId="77777777" w:rsidR="008631BC" w:rsidRPr="008631BC" w:rsidRDefault="008631BC" w:rsidP="008631BC">
      <w:pPr>
        <w:numPr>
          <w:ilvl w:val="0"/>
          <w:numId w:val="1"/>
        </w:numPr>
      </w:pPr>
      <w:r w:rsidRPr="008631BC">
        <w:rPr>
          <w:b/>
          <w:bCs/>
        </w:rPr>
        <w:t>Patient ID:</w:t>
      </w:r>
      <w:r w:rsidRPr="008631BC">
        <w:t xml:space="preserve"> 789012</w:t>
      </w:r>
    </w:p>
    <w:p w14:paraId="403B5D70" w14:textId="77777777" w:rsidR="008631BC" w:rsidRPr="008631BC" w:rsidRDefault="008631BC" w:rsidP="008631BC">
      <w:pPr>
        <w:numPr>
          <w:ilvl w:val="0"/>
          <w:numId w:val="1"/>
        </w:numPr>
      </w:pPr>
      <w:r w:rsidRPr="008631BC">
        <w:rPr>
          <w:b/>
          <w:bCs/>
        </w:rPr>
        <w:t>Date of Report:</w:t>
      </w:r>
      <w:r w:rsidRPr="008631BC">
        <w:t xml:space="preserve"> 2025-03-05</w:t>
      </w:r>
    </w:p>
    <w:p w14:paraId="407C6575" w14:textId="77777777" w:rsidR="008631BC" w:rsidRPr="008631BC" w:rsidRDefault="008631BC" w:rsidP="008631BC">
      <w:pPr>
        <w:numPr>
          <w:ilvl w:val="0"/>
          <w:numId w:val="1"/>
        </w:numPr>
      </w:pPr>
      <w:r w:rsidRPr="008631BC">
        <w:rPr>
          <w:b/>
          <w:bCs/>
        </w:rPr>
        <w:t>Physician:</w:t>
      </w:r>
      <w:r w:rsidRPr="008631BC">
        <w:t xml:space="preserve"> Dr. Michael Thompson, Cardiologist</w:t>
      </w:r>
    </w:p>
    <w:p w14:paraId="7F4D1630" w14:textId="77777777" w:rsidR="008631BC" w:rsidRPr="008631BC" w:rsidRDefault="00000000" w:rsidP="008631BC">
      <w:r>
        <w:pict w14:anchorId="5AE84651">
          <v:rect id="_x0000_i1026" style="width:0;height:1.5pt" o:hralign="center" o:hrstd="t" o:hr="t" fillcolor="#a0a0a0" stroked="f"/>
        </w:pict>
      </w:r>
    </w:p>
    <w:p w14:paraId="4B5923BA" w14:textId="77777777" w:rsidR="008631BC" w:rsidRPr="008631BC" w:rsidRDefault="008631BC" w:rsidP="008631BC">
      <w:pPr>
        <w:rPr>
          <w:b/>
          <w:bCs/>
        </w:rPr>
      </w:pPr>
      <w:r w:rsidRPr="008631BC">
        <w:rPr>
          <w:b/>
          <w:bCs/>
        </w:rPr>
        <w:t>1. Blood Test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1235"/>
        <w:gridCol w:w="5184"/>
      </w:tblGrid>
      <w:tr w:rsidR="008631BC" w:rsidRPr="008631BC" w14:paraId="0EE96BEC" w14:textId="77777777" w:rsidTr="008631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C6CD0" w14:textId="77777777" w:rsidR="008631BC" w:rsidRPr="008631BC" w:rsidRDefault="008631BC" w:rsidP="008631BC">
            <w:pPr>
              <w:rPr>
                <w:b/>
                <w:bCs/>
              </w:rPr>
            </w:pPr>
            <w:r w:rsidRPr="008631BC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18A74407" w14:textId="77777777" w:rsidR="008631BC" w:rsidRPr="008631BC" w:rsidRDefault="008631BC" w:rsidP="008631BC">
            <w:pPr>
              <w:rPr>
                <w:b/>
                <w:bCs/>
              </w:rPr>
            </w:pPr>
            <w:r w:rsidRPr="008631BC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63E97990" w14:textId="77777777" w:rsidR="008631BC" w:rsidRPr="008631BC" w:rsidRDefault="008631BC" w:rsidP="008631BC">
            <w:pPr>
              <w:rPr>
                <w:b/>
                <w:bCs/>
              </w:rPr>
            </w:pPr>
            <w:r w:rsidRPr="008631BC">
              <w:rPr>
                <w:b/>
                <w:bCs/>
              </w:rPr>
              <w:t>Normal Range</w:t>
            </w:r>
          </w:p>
        </w:tc>
      </w:tr>
      <w:tr w:rsidR="008631BC" w:rsidRPr="008631BC" w14:paraId="5BA560C9" w14:textId="77777777" w:rsidTr="0086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DF1B6" w14:textId="77777777" w:rsidR="008631BC" w:rsidRPr="008631BC" w:rsidRDefault="008631BC" w:rsidP="008631BC">
            <w:r w:rsidRPr="008631BC">
              <w:rPr>
                <w:b/>
                <w:bCs/>
              </w:rPr>
              <w:t>Hemoglobin A1c</w:t>
            </w:r>
          </w:p>
        </w:tc>
        <w:tc>
          <w:tcPr>
            <w:tcW w:w="0" w:type="auto"/>
            <w:vAlign w:val="center"/>
            <w:hideMark/>
          </w:tcPr>
          <w:p w14:paraId="7C8E96B3" w14:textId="77777777" w:rsidR="008631BC" w:rsidRPr="008631BC" w:rsidRDefault="008631BC" w:rsidP="008631BC">
            <w:r w:rsidRPr="008631BC">
              <w:t>7.2%</w:t>
            </w:r>
          </w:p>
        </w:tc>
        <w:tc>
          <w:tcPr>
            <w:tcW w:w="0" w:type="auto"/>
            <w:vAlign w:val="center"/>
            <w:hideMark/>
          </w:tcPr>
          <w:p w14:paraId="05384B17" w14:textId="77777777" w:rsidR="008631BC" w:rsidRPr="008631BC" w:rsidRDefault="008631BC" w:rsidP="008631BC">
            <w:r w:rsidRPr="008631BC">
              <w:t>&lt; 5.7% (normal), 5.7-6.4% (prediabetes), ≥ 6.5% (diabetes)</w:t>
            </w:r>
          </w:p>
        </w:tc>
      </w:tr>
      <w:tr w:rsidR="008631BC" w:rsidRPr="008631BC" w14:paraId="1522C58A" w14:textId="77777777" w:rsidTr="0086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ED808" w14:textId="77777777" w:rsidR="008631BC" w:rsidRPr="008631BC" w:rsidRDefault="008631BC" w:rsidP="008631BC">
            <w:r w:rsidRPr="008631BC">
              <w:rPr>
                <w:b/>
                <w:bCs/>
              </w:rPr>
              <w:t>Fasting Blood Glucose</w:t>
            </w:r>
          </w:p>
        </w:tc>
        <w:tc>
          <w:tcPr>
            <w:tcW w:w="0" w:type="auto"/>
            <w:vAlign w:val="center"/>
            <w:hideMark/>
          </w:tcPr>
          <w:p w14:paraId="0732A305" w14:textId="77777777" w:rsidR="008631BC" w:rsidRPr="008631BC" w:rsidRDefault="008631BC" w:rsidP="008631BC">
            <w:r w:rsidRPr="008631BC">
              <w:t>140 mg/dL</w:t>
            </w:r>
          </w:p>
        </w:tc>
        <w:tc>
          <w:tcPr>
            <w:tcW w:w="0" w:type="auto"/>
            <w:vAlign w:val="center"/>
            <w:hideMark/>
          </w:tcPr>
          <w:p w14:paraId="3CA4B0E3" w14:textId="77777777" w:rsidR="008631BC" w:rsidRPr="008631BC" w:rsidRDefault="008631BC" w:rsidP="008631BC">
            <w:r w:rsidRPr="008631BC">
              <w:t>70 - 99 mg/dL</w:t>
            </w:r>
          </w:p>
        </w:tc>
      </w:tr>
      <w:tr w:rsidR="008631BC" w:rsidRPr="008631BC" w14:paraId="1BFDB035" w14:textId="77777777" w:rsidTr="0086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10723" w14:textId="77777777" w:rsidR="008631BC" w:rsidRPr="008631BC" w:rsidRDefault="008631BC" w:rsidP="008631BC">
            <w:r w:rsidRPr="008631BC">
              <w:rPr>
                <w:b/>
                <w:bCs/>
              </w:rPr>
              <w:t>Hemoglobin</w:t>
            </w:r>
            <w:r w:rsidRPr="008631BC">
              <w:t xml:space="preserve"> (CBC)</w:t>
            </w:r>
          </w:p>
        </w:tc>
        <w:tc>
          <w:tcPr>
            <w:tcW w:w="0" w:type="auto"/>
            <w:vAlign w:val="center"/>
            <w:hideMark/>
          </w:tcPr>
          <w:p w14:paraId="2C7BB8E9" w14:textId="77777777" w:rsidR="008631BC" w:rsidRPr="008631BC" w:rsidRDefault="008631BC" w:rsidP="008631BC">
            <w:r w:rsidRPr="008631BC">
              <w:t>12.5 g/dL</w:t>
            </w:r>
          </w:p>
        </w:tc>
        <w:tc>
          <w:tcPr>
            <w:tcW w:w="0" w:type="auto"/>
            <w:vAlign w:val="center"/>
            <w:hideMark/>
          </w:tcPr>
          <w:p w14:paraId="21718B67" w14:textId="77777777" w:rsidR="008631BC" w:rsidRPr="008631BC" w:rsidRDefault="008631BC" w:rsidP="008631BC">
            <w:r w:rsidRPr="008631BC">
              <w:t>12.1 - 15.1 g/dL</w:t>
            </w:r>
          </w:p>
        </w:tc>
      </w:tr>
      <w:tr w:rsidR="008631BC" w:rsidRPr="008631BC" w14:paraId="1FA94D23" w14:textId="77777777" w:rsidTr="0086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DA729" w14:textId="77777777" w:rsidR="008631BC" w:rsidRPr="008631BC" w:rsidRDefault="008631BC" w:rsidP="008631BC">
            <w:r w:rsidRPr="008631BC">
              <w:rPr>
                <w:b/>
                <w:bCs/>
              </w:rPr>
              <w:t>White Blood Cells</w:t>
            </w:r>
            <w:r w:rsidRPr="008631BC">
              <w:t xml:space="preserve"> (CBC)</w:t>
            </w:r>
          </w:p>
        </w:tc>
        <w:tc>
          <w:tcPr>
            <w:tcW w:w="0" w:type="auto"/>
            <w:vAlign w:val="center"/>
            <w:hideMark/>
          </w:tcPr>
          <w:p w14:paraId="19E2BBCB" w14:textId="77777777" w:rsidR="008631BC" w:rsidRPr="008631BC" w:rsidRDefault="008631BC" w:rsidP="008631BC">
            <w:r w:rsidRPr="008631BC">
              <w:t>6,500/µL</w:t>
            </w:r>
          </w:p>
        </w:tc>
        <w:tc>
          <w:tcPr>
            <w:tcW w:w="0" w:type="auto"/>
            <w:vAlign w:val="center"/>
            <w:hideMark/>
          </w:tcPr>
          <w:p w14:paraId="2A4B23CE" w14:textId="77777777" w:rsidR="008631BC" w:rsidRPr="008631BC" w:rsidRDefault="008631BC" w:rsidP="008631BC">
            <w:r w:rsidRPr="008631BC">
              <w:t>4,000 - 11,000/µL</w:t>
            </w:r>
          </w:p>
        </w:tc>
      </w:tr>
      <w:tr w:rsidR="008631BC" w:rsidRPr="008631BC" w14:paraId="3A1340D4" w14:textId="77777777" w:rsidTr="0086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0ED24" w14:textId="77777777" w:rsidR="008631BC" w:rsidRPr="008631BC" w:rsidRDefault="008631BC" w:rsidP="008631BC">
            <w:r w:rsidRPr="008631BC">
              <w:rPr>
                <w:b/>
                <w:bCs/>
              </w:rPr>
              <w:t>Platelets</w:t>
            </w:r>
            <w:r w:rsidRPr="008631BC">
              <w:t xml:space="preserve"> (CBC)</w:t>
            </w:r>
          </w:p>
        </w:tc>
        <w:tc>
          <w:tcPr>
            <w:tcW w:w="0" w:type="auto"/>
            <w:vAlign w:val="center"/>
            <w:hideMark/>
          </w:tcPr>
          <w:p w14:paraId="6796451C" w14:textId="77777777" w:rsidR="008631BC" w:rsidRPr="008631BC" w:rsidRDefault="008631BC" w:rsidP="008631BC">
            <w:r w:rsidRPr="008631BC">
              <w:t>230,000/µL</w:t>
            </w:r>
          </w:p>
        </w:tc>
        <w:tc>
          <w:tcPr>
            <w:tcW w:w="0" w:type="auto"/>
            <w:vAlign w:val="center"/>
            <w:hideMark/>
          </w:tcPr>
          <w:p w14:paraId="0AE62482" w14:textId="77777777" w:rsidR="008631BC" w:rsidRPr="008631BC" w:rsidRDefault="008631BC" w:rsidP="008631BC">
            <w:r w:rsidRPr="008631BC">
              <w:t>150,000 - 450,000/µL</w:t>
            </w:r>
          </w:p>
        </w:tc>
      </w:tr>
      <w:tr w:rsidR="008631BC" w:rsidRPr="008631BC" w14:paraId="34AF276D" w14:textId="77777777" w:rsidTr="0086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AE84D" w14:textId="77777777" w:rsidR="008631BC" w:rsidRPr="008631BC" w:rsidRDefault="008631BC" w:rsidP="008631BC">
            <w:r w:rsidRPr="008631BC">
              <w:rPr>
                <w:b/>
                <w:bCs/>
              </w:rPr>
              <w:t>Total Cholesterol</w:t>
            </w:r>
          </w:p>
        </w:tc>
        <w:tc>
          <w:tcPr>
            <w:tcW w:w="0" w:type="auto"/>
            <w:vAlign w:val="center"/>
            <w:hideMark/>
          </w:tcPr>
          <w:p w14:paraId="2A9E78F0" w14:textId="77777777" w:rsidR="008631BC" w:rsidRPr="008631BC" w:rsidRDefault="008631BC" w:rsidP="008631BC">
            <w:r w:rsidRPr="008631BC">
              <w:t>190 mg/dL</w:t>
            </w:r>
          </w:p>
        </w:tc>
        <w:tc>
          <w:tcPr>
            <w:tcW w:w="0" w:type="auto"/>
            <w:vAlign w:val="center"/>
            <w:hideMark/>
          </w:tcPr>
          <w:p w14:paraId="1C92540D" w14:textId="77777777" w:rsidR="008631BC" w:rsidRPr="008631BC" w:rsidRDefault="008631BC" w:rsidP="008631BC">
            <w:r w:rsidRPr="008631BC">
              <w:t>&lt; 200 mg/dL</w:t>
            </w:r>
          </w:p>
        </w:tc>
      </w:tr>
      <w:tr w:rsidR="008631BC" w:rsidRPr="008631BC" w14:paraId="4FF126AE" w14:textId="77777777" w:rsidTr="0086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85CFC" w14:textId="77777777" w:rsidR="008631BC" w:rsidRPr="008631BC" w:rsidRDefault="008631BC" w:rsidP="008631BC">
            <w:r w:rsidRPr="008631BC">
              <w:rPr>
                <w:b/>
                <w:bCs/>
              </w:rPr>
              <w:t>LDL</w:t>
            </w:r>
            <w:r w:rsidRPr="008631BC">
              <w:t xml:space="preserve"> (Low-Density Lipoprotein)</w:t>
            </w:r>
          </w:p>
        </w:tc>
        <w:tc>
          <w:tcPr>
            <w:tcW w:w="0" w:type="auto"/>
            <w:vAlign w:val="center"/>
            <w:hideMark/>
          </w:tcPr>
          <w:p w14:paraId="106407F7" w14:textId="77777777" w:rsidR="008631BC" w:rsidRPr="008631BC" w:rsidRDefault="008631BC" w:rsidP="008631BC">
            <w:r w:rsidRPr="008631BC">
              <w:t>110 mg/dL</w:t>
            </w:r>
          </w:p>
        </w:tc>
        <w:tc>
          <w:tcPr>
            <w:tcW w:w="0" w:type="auto"/>
            <w:vAlign w:val="center"/>
            <w:hideMark/>
          </w:tcPr>
          <w:p w14:paraId="68924F17" w14:textId="77777777" w:rsidR="008631BC" w:rsidRPr="008631BC" w:rsidRDefault="008631BC" w:rsidP="008631BC">
            <w:r w:rsidRPr="008631BC">
              <w:t>&lt; 100 mg/dL</w:t>
            </w:r>
          </w:p>
        </w:tc>
      </w:tr>
      <w:tr w:rsidR="008631BC" w:rsidRPr="008631BC" w14:paraId="2F1D1FFB" w14:textId="77777777" w:rsidTr="0086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5CEAE" w14:textId="77777777" w:rsidR="008631BC" w:rsidRPr="008631BC" w:rsidRDefault="008631BC" w:rsidP="008631BC">
            <w:r w:rsidRPr="008631BC">
              <w:rPr>
                <w:b/>
                <w:bCs/>
              </w:rPr>
              <w:t>HDL</w:t>
            </w:r>
            <w:r w:rsidRPr="008631BC">
              <w:t xml:space="preserve"> (High-Density Lipoprotein)</w:t>
            </w:r>
          </w:p>
        </w:tc>
        <w:tc>
          <w:tcPr>
            <w:tcW w:w="0" w:type="auto"/>
            <w:vAlign w:val="center"/>
            <w:hideMark/>
          </w:tcPr>
          <w:p w14:paraId="69B6D182" w14:textId="77777777" w:rsidR="008631BC" w:rsidRPr="008631BC" w:rsidRDefault="008631BC" w:rsidP="008631BC">
            <w:r w:rsidRPr="008631BC">
              <w:t>42 mg/dL</w:t>
            </w:r>
          </w:p>
        </w:tc>
        <w:tc>
          <w:tcPr>
            <w:tcW w:w="0" w:type="auto"/>
            <w:vAlign w:val="center"/>
            <w:hideMark/>
          </w:tcPr>
          <w:p w14:paraId="25906270" w14:textId="77777777" w:rsidR="008631BC" w:rsidRPr="008631BC" w:rsidRDefault="008631BC" w:rsidP="008631BC">
            <w:r w:rsidRPr="008631BC">
              <w:t>&gt; 40 mg/dL</w:t>
            </w:r>
          </w:p>
        </w:tc>
      </w:tr>
      <w:tr w:rsidR="008631BC" w:rsidRPr="008631BC" w14:paraId="798C8252" w14:textId="77777777" w:rsidTr="0086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0A9FE" w14:textId="77777777" w:rsidR="008631BC" w:rsidRPr="008631BC" w:rsidRDefault="008631BC" w:rsidP="008631BC">
            <w:r w:rsidRPr="008631BC">
              <w:rPr>
                <w:b/>
                <w:bCs/>
              </w:rPr>
              <w:t>Triglycerides</w:t>
            </w:r>
          </w:p>
        </w:tc>
        <w:tc>
          <w:tcPr>
            <w:tcW w:w="0" w:type="auto"/>
            <w:vAlign w:val="center"/>
            <w:hideMark/>
          </w:tcPr>
          <w:p w14:paraId="16662588" w14:textId="77777777" w:rsidR="008631BC" w:rsidRPr="008631BC" w:rsidRDefault="008631BC" w:rsidP="008631BC">
            <w:r w:rsidRPr="008631BC">
              <w:t>160 mg/dL</w:t>
            </w:r>
          </w:p>
        </w:tc>
        <w:tc>
          <w:tcPr>
            <w:tcW w:w="0" w:type="auto"/>
            <w:vAlign w:val="center"/>
            <w:hideMark/>
          </w:tcPr>
          <w:p w14:paraId="67BA84FB" w14:textId="77777777" w:rsidR="008631BC" w:rsidRPr="008631BC" w:rsidRDefault="008631BC" w:rsidP="008631BC">
            <w:r w:rsidRPr="008631BC">
              <w:t>&lt; 150 mg/dL</w:t>
            </w:r>
          </w:p>
        </w:tc>
      </w:tr>
    </w:tbl>
    <w:p w14:paraId="1E708EA2" w14:textId="77777777" w:rsidR="008631BC" w:rsidRPr="008631BC" w:rsidRDefault="008631BC" w:rsidP="008631BC">
      <w:r w:rsidRPr="008631BC">
        <w:rPr>
          <w:b/>
          <w:bCs/>
        </w:rPr>
        <w:t>Interpretation:</w:t>
      </w:r>
      <w:r w:rsidRPr="008631BC">
        <w:t xml:space="preserve"> Blood results indicate type 2 diabetes and mild hypertriglyceridemia.</w:t>
      </w:r>
    </w:p>
    <w:p w14:paraId="5F1CA6A8" w14:textId="77777777" w:rsidR="008631BC" w:rsidRPr="008631BC" w:rsidRDefault="00000000" w:rsidP="008631BC">
      <w:r>
        <w:lastRenderedPageBreak/>
        <w:pict w14:anchorId="1BDE8963">
          <v:rect id="_x0000_i1027" style="width:0;height:1.5pt" o:hralign="center" o:hrstd="t" o:hr="t" fillcolor="#a0a0a0" stroked="f"/>
        </w:pict>
      </w:r>
    </w:p>
    <w:p w14:paraId="693251A5" w14:textId="77777777" w:rsidR="008631BC" w:rsidRPr="008631BC" w:rsidRDefault="008631BC" w:rsidP="008631BC">
      <w:pPr>
        <w:rPr>
          <w:b/>
          <w:bCs/>
        </w:rPr>
      </w:pPr>
      <w:r w:rsidRPr="008631BC">
        <w:rPr>
          <w:b/>
          <w:bCs/>
        </w:rPr>
        <w:t>2. Electrocardiogram (ECG) Report:</w:t>
      </w:r>
    </w:p>
    <w:p w14:paraId="4A73263F" w14:textId="77777777" w:rsidR="008631BC" w:rsidRPr="008631BC" w:rsidRDefault="008631BC" w:rsidP="008631BC">
      <w:pPr>
        <w:numPr>
          <w:ilvl w:val="0"/>
          <w:numId w:val="2"/>
        </w:numPr>
      </w:pPr>
      <w:r w:rsidRPr="008631BC">
        <w:rPr>
          <w:b/>
          <w:bCs/>
        </w:rPr>
        <w:t>Heart Rate:</w:t>
      </w:r>
      <w:r w:rsidRPr="008631BC">
        <w:t xml:space="preserve"> 72 bpm</w:t>
      </w:r>
    </w:p>
    <w:p w14:paraId="3E8F09AA" w14:textId="77777777" w:rsidR="008631BC" w:rsidRPr="008631BC" w:rsidRDefault="008631BC" w:rsidP="008631BC">
      <w:pPr>
        <w:numPr>
          <w:ilvl w:val="0"/>
          <w:numId w:val="2"/>
        </w:numPr>
      </w:pPr>
      <w:r w:rsidRPr="008631BC">
        <w:rPr>
          <w:b/>
          <w:bCs/>
        </w:rPr>
        <w:t>Rhythm:</w:t>
      </w:r>
      <w:r w:rsidRPr="008631BC">
        <w:t xml:space="preserve"> Sinus rhythm</w:t>
      </w:r>
    </w:p>
    <w:p w14:paraId="1072A33D" w14:textId="77777777" w:rsidR="008631BC" w:rsidRPr="008631BC" w:rsidRDefault="008631BC" w:rsidP="008631BC">
      <w:pPr>
        <w:numPr>
          <w:ilvl w:val="0"/>
          <w:numId w:val="2"/>
        </w:numPr>
      </w:pPr>
      <w:r w:rsidRPr="008631BC">
        <w:rPr>
          <w:b/>
          <w:bCs/>
        </w:rPr>
        <w:t>PR Interval:</w:t>
      </w:r>
      <w:r w:rsidRPr="008631BC">
        <w:t xml:space="preserve"> 150 ms (normal)</w:t>
      </w:r>
    </w:p>
    <w:p w14:paraId="18ED24E4" w14:textId="77777777" w:rsidR="008631BC" w:rsidRPr="008631BC" w:rsidRDefault="008631BC" w:rsidP="008631BC">
      <w:pPr>
        <w:numPr>
          <w:ilvl w:val="0"/>
          <w:numId w:val="2"/>
        </w:numPr>
      </w:pPr>
      <w:r w:rsidRPr="008631BC">
        <w:rPr>
          <w:b/>
          <w:bCs/>
        </w:rPr>
        <w:t>QRS Duration:</w:t>
      </w:r>
      <w:r w:rsidRPr="008631BC">
        <w:t xml:space="preserve"> 90 ms (normal)</w:t>
      </w:r>
    </w:p>
    <w:p w14:paraId="5CAD0E7A" w14:textId="77777777" w:rsidR="008631BC" w:rsidRPr="008631BC" w:rsidRDefault="008631BC" w:rsidP="008631BC">
      <w:pPr>
        <w:numPr>
          <w:ilvl w:val="0"/>
          <w:numId w:val="2"/>
        </w:numPr>
      </w:pPr>
      <w:r w:rsidRPr="008631BC">
        <w:rPr>
          <w:b/>
          <w:bCs/>
        </w:rPr>
        <w:t>QT Interval:</w:t>
      </w:r>
      <w:r w:rsidRPr="008631BC">
        <w:t xml:space="preserve"> 410 ms (normal)</w:t>
      </w:r>
    </w:p>
    <w:p w14:paraId="76113B61" w14:textId="77777777" w:rsidR="008631BC" w:rsidRPr="008631BC" w:rsidRDefault="008631BC" w:rsidP="008631BC">
      <w:pPr>
        <w:numPr>
          <w:ilvl w:val="0"/>
          <w:numId w:val="2"/>
        </w:numPr>
      </w:pPr>
      <w:r w:rsidRPr="008631BC">
        <w:rPr>
          <w:b/>
          <w:bCs/>
        </w:rPr>
        <w:t>ST-T Changes:</w:t>
      </w:r>
      <w:r w:rsidRPr="008631BC">
        <w:t xml:space="preserve"> Normal</w:t>
      </w:r>
    </w:p>
    <w:p w14:paraId="0E1FE902" w14:textId="77777777" w:rsidR="008631BC" w:rsidRPr="008631BC" w:rsidRDefault="008631BC" w:rsidP="008631BC">
      <w:r w:rsidRPr="008631BC">
        <w:rPr>
          <w:b/>
          <w:bCs/>
        </w:rPr>
        <w:t>Conclusion:</w:t>
      </w:r>
      <w:r w:rsidRPr="008631BC">
        <w:t xml:space="preserve"> Normal sinus rhythm with no acute abnormalities.</w:t>
      </w:r>
    </w:p>
    <w:p w14:paraId="793AB36F" w14:textId="77777777" w:rsidR="008631BC" w:rsidRPr="008631BC" w:rsidRDefault="00000000" w:rsidP="008631BC">
      <w:r>
        <w:pict w14:anchorId="43496D63">
          <v:rect id="_x0000_i1028" style="width:0;height:1.5pt" o:hralign="center" o:hrstd="t" o:hr="t" fillcolor="#a0a0a0" stroked="f"/>
        </w:pict>
      </w:r>
    </w:p>
    <w:p w14:paraId="5C02B4FD" w14:textId="77777777" w:rsidR="008631BC" w:rsidRPr="008631BC" w:rsidRDefault="008631BC" w:rsidP="008631BC">
      <w:pPr>
        <w:rPr>
          <w:b/>
          <w:bCs/>
        </w:rPr>
      </w:pPr>
      <w:r w:rsidRPr="008631BC">
        <w:rPr>
          <w:b/>
          <w:bCs/>
        </w:rPr>
        <w:t>3. Abdominal Ultrasound Report:</w:t>
      </w:r>
    </w:p>
    <w:p w14:paraId="6EE63DED" w14:textId="77777777" w:rsidR="008631BC" w:rsidRPr="008631BC" w:rsidRDefault="008631BC" w:rsidP="008631BC">
      <w:pPr>
        <w:numPr>
          <w:ilvl w:val="0"/>
          <w:numId w:val="3"/>
        </w:numPr>
      </w:pPr>
      <w:r w:rsidRPr="008631BC">
        <w:rPr>
          <w:b/>
          <w:bCs/>
        </w:rPr>
        <w:t>Liver Size:</w:t>
      </w:r>
      <w:r w:rsidRPr="008631BC">
        <w:t xml:space="preserve"> Normal</w:t>
      </w:r>
    </w:p>
    <w:p w14:paraId="11E29C25" w14:textId="77777777" w:rsidR="008631BC" w:rsidRPr="008631BC" w:rsidRDefault="008631BC" w:rsidP="008631BC">
      <w:pPr>
        <w:numPr>
          <w:ilvl w:val="0"/>
          <w:numId w:val="3"/>
        </w:numPr>
      </w:pPr>
      <w:r w:rsidRPr="008631BC">
        <w:rPr>
          <w:b/>
          <w:bCs/>
        </w:rPr>
        <w:t>Gallbladder:</w:t>
      </w:r>
      <w:r w:rsidRPr="008631BC">
        <w:t xml:space="preserve"> No stones or abnormalities</w:t>
      </w:r>
    </w:p>
    <w:p w14:paraId="3D8CF269" w14:textId="77777777" w:rsidR="008631BC" w:rsidRPr="008631BC" w:rsidRDefault="008631BC" w:rsidP="008631BC">
      <w:pPr>
        <w:numPr>
          <w:ilvl w:val="0"/>
          <w:numId w:val="3"/>
        </w:numPr>
      </w:pPr>
      <w:r w:rsidRPr="008631BC">
        <w:rPr>
          <w:b/>
          <w:bCs/>
        </w:rPr>
        <w:t>Pancreas:</w:t>
      </w:r>
      <w:r w:rsidRPr="008631BC">
        <w:t xml:space="preserve"> Unremarkable</w:t>
      </w:r>
    </w:p>
    <w:p w14:paraId="633C7E1C" w14:textId="77777777" w:rsidR="008631BC" w:rsidRPr="008631BC" w:rsidRDefault="008631BC" w:rsidP="008631BC">
      <w:pPr>
        <w:numPr>
          <w:ilvl w:val="0"/>
          <w:numId w:val="3"/>
        </w:numPr>
      </w:pPr>
      <w:r w:rsidRPr="008631BC">
        <w:rPr>
          <w:b/>
          <w:bCs/>
        </w:rPr>
        <w:t>Kidneys:</w:t>
      </w:r>
      <w:r w:rsidRPr="008631BC">
        <w:t xml:space="preserve"> Normal size and echotexture</w:t>
      </w:r>
    </w:p>
    <w:p w14:paraId="22BEDB74" w14:textId="77777777" w:rsidR="008631BC" w:rsidRPr="008631BC" w:rsidRDefault="008631BC" w:rsidP="008631BC">
      <w:r w:rsidRPr="008631BC">
        <w:rPr>
          <w:b/>
          <w:bCs/>
        </w:rPr>
        <w:t>Conclusion:</w:t>
      </w:r>
      <w:r w:rsidRPr="008631BC">
        <w:t xml:space="preserve"> No significant findings.</w:t>
      </w:r>
    </w:p>
    <w:p w14:paraId="0EF5BE78" w14:textId="77777777" w:rsidR="008631BC" w:rsidRPr="008631BC" w:rsidRDefault="00000000" w:rsidP="008631BC">
      <w:r>
        <w:pict w14:anchorId="72F6414F">
          <v:rect id="_x0000_i1029" style="width:0;height:1.5pt" o:hralign="center" o:hrstd="t" o:hr="t" fillcolor="#a0a0a0" stroked="f"/>
        </w:pict>
      </w:r>
    </w:p>
    <w:p w14:paraId="0498C675" w14:textId="77777777" w:rsidR="008631BC" w:rsidRPr="008631BC" w:rsidRDefault="008631BC" w:rsidP="008631BC">
      <w:pPr>
        <w:rPr>
          <w:b/>
          <w:bCs/>
        </w:rPr>
      </w:pPr>
      <w:r w:rsidRPr="008631BC">
        <w:rPr>
          <w:b/>
          <w:bCs/>
        </w:rPr>
        <w:t>4. Additional Tests: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1077"/>
        <w:gridCol w:w="1724"/>
      </w:tblGrid>
      <w:tr w:rsidR="008631BC" w:rsidRPr="008631BC" w14:paraId="2EE06DDF" w14:textId="77777777" w:rsidTr="008631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22734" w14:textId="77777777" w:rsidR="008631BC" w:rsidRPr="008631BC" w:rsidRDefault="008631BC" w:rsidP="008631BC">
            <w:pPr>
              <w:rPr>
                <w:b/>
                <w:bCs/>
              </w:rPr>
            </w:pPr>
            <w:r w:rsidRPr="008631BC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11A6F8A5" w14:textId="77777777" w:rsidR="008631BC" w:rsidRPr="008631BC" w:rsidRDefault="008631BC" w:rsidP="008631BC">
            <w:pPr>
              <w:rPr>
                <w:b/>
                <w:bCs/>
              </w:rPr>
            </w:pPr>
            <w:r w:rsidRPr="008631BC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4D9D8411" w14:textId="77777777" w:rsidR="008631BC" w:rsidRPr="008631BC" w:rsidRDefault="008631BC" w:rsidP="008631BC">
            <w:pPr>
              <w:rPr>
                <w:b/>
                <w:bCs/>
              </w:rPr>
            </w:pPr>
            <w:r w:rsidRPr="008631BC">
              <w:rPr>
                <w:b/>
                <w:bCs/>
              </w:rPr>
              <w:t>Normal Range</w:t>
            </w:r>
          </w:p>
        </w:tc>
      </w:tr>
      <w:tr w:rsidR="008631BC" w:rsidRPr="008631BC" w14:paraId="28BA187E" w14:textId="77777777" w:rsidTr="0086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DADA" w14:textId="77777777" w:rsidR="008631BC" w:rsidRPr="008631BC" w:rsidRDefault="008631BC" w:rsidP="008631BC">
            <w:r w:rsidRPr="008631BC">
              <w:rPr>
                <w:b/>
                <w:bCs/>
              </w:rPr>
              <w:t>Vitamin D</w:t>
            </w:r>
          </w:p>
        </w:tc>
        <w:tc>
          <w:tcPr>
            <w:tcW w:w="0" w:type="auto"/>
            <w:vAlign w:val="center"/>
            <w:hideMark/>
          </w:tcPr>
          <w:p w14:paraId="2A4FCB0B" w14:textId="77777777" w:rsidR="008631BC" w:rsidRPr="008631BC" w:rsidRDefault="008631BC" w:rsidP="008631BC">
            <w:r w:rsidRPr="008631BC">
              <w:t>18 ng/mL</w:t>
            </w:r>
          </w:p>
        </w:tc>
        <w:tc>
          <w:tcPr>
            <w:tcW w:w="0" w:type="auto"/>
            <w:vAlign w:val="center"/>
            <w:hideMark/>
          </w:tcPr>
          <w:p w14:paraId="522D238F" w14:textId="77777777" w:rsidR="008631BC" w:rsidRPr="008631BC" w:rsidRDefault="008631BC" w:rsidP="008631BC">
            <w:r w:rsidRPr="008631BC">
              <w:t>30 - 100 ng/mL</w:t>
            </w:r>
          </w:p>
        </w:tc>
      </w:tr>
      <w:tr w:rsidR="008631BC" w:rsidRPr="008631BC" w14:paraId="45712741" w14:textId="77777777" w:rsidTr="0086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50B3" w14:textId="77777777" w:rsidR="008631BC" w:rsidRPr="008631BC" w:rsidRDefault="008631BC" w:rsidP="008631BC">
            <w:r w:rsidRPr="008631BC">
              <w:rPr>
                <w:b/>
                <w:bCs/>
              </w:rPr>
              <w:t>Calcium</w:t>
            </w:r>
          </w:p>
        </w:tc>
        <w:tc>
          <w:tcPr>
            <w:tcW w:w="0" w:type="auto"/>
            <w:vAlign w:val="center"/>
            <w:hideMark/>
          </w:tcPr>
          <w:p w14:paraId="6C069BF8" w14:textId="77777777" w:rsidR="008631BC" w:rsidRPr="008631BC" w:rsidRDefault="008631BC" w:rsidP="008631BC">
            <w:r w:rsidRPr="008631BC">
              <w:t>9.3 mg/dL</w:t>
            </w:r>
          </w:p>
        </w:tc>
        <w:tc>
          <w:tcPr>
            <w:tcW w:w="0" w:type="auto"/>
            <w:vAlign w:val="center"/>
            <w:hideMark/>
          </w:tcPr>
          <w:p w14:paraId="549A7B18" w14:textId="77777777" w:rsidR="008631BC" w:rsidRPr="008631BC" w:rsidRDefault="008631BC" w:rsidP="008631BC">
            <w:r w:rsidRPr="008631BC">
              <w:t>8.5 - 10.2 mg/dL</w:t>
            </w:r>
          </w:p>
        </w:tc>
      </w:tr>
      <w:tr w:rsidR="008631BC" w:rsidRPr="008631BC" w14:paraId="2F512D7D" w14:textId="77777777" w:rsidTr="0086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B2CB" w14:textId="77777777" w:rsidR="008631BC" w:rsidRPr="008631BC" w:rsidRDefault="008631BC" w:rsidP="008631BC">
            <w:r w:rsidRPr="008631BC">
              <w:rPr>
                <w:b/>
                <w:bCs/>
              </w:rPr>
              <w:t>Liver Function (ALT)</w:t>
            </w:r>
          </w:p>
        </w:tc>
        <w:tc>
          <w:tcPr>
            <w:tcW w:w="0" w:type="auto"/>
            <w:vAlign w:val="center"/>
            <w:hideMark/>
          </w:tcPr>
          <w:p w14:paraId="7306E8D7" w14:textId="77777777" w:rsidR="008631BC" w:rsidRPr="008631BC" w:rsidRDefault="008631BC" w:rsidP="008631BC">
            <w:r w:rsidRPr="008631BC">
              <w:t>45 U/L</w:t>
            </w:r>
          </w:p>
        </w:tc>
        <w:tc>
          <w:tcPr>
            <w:tcW w:w="0" w:type="auto"/>
            <w:vAlign w:val="center"/>
            <w:hideMark/>
          </w:tcPr>
          <w:p w14:paraId="6B1F6ACD" w14:textId="77777777" w:rsidR="008631BC" w:rsidRPr="008631BC" w:rsidRDefault="008631BC" w:rsidP="008631BC">
            <w:r w:rsidRPr="008631BC">
              <w:t>&lt; 40 U/L</w:t>
            </w:r>
          </w:p>
        </w:tc>
      </w:tr>
      <w:tr w:rsidR="008631BC" w:rsidRPr="008631BC" w14:paraId="49191032" w14:textId="77777777" w:rsidTr="008631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E75B" w14:textId="77777777" w:rsidR="008631BC" w:rsidRPr="008631BC" w:rsidRDefault="008631BC" w:rsidP="008631BC">
            <w:r w:rsidRPr="008631BC">
              <w:rPr>
                <w:b/>
                <w:bCs/>
              </w:rPr>
              <w:t>Kidney Function Tests</w:t>
            </w:r>
          </w:p>
        </w:tc>
        <w:tc>
          <w:tcPr>
            <w:tcW w:w="0" w:type="auto"/>
            <w:vAlign w:val="center"/>
            <w:hideMark/>
          </w:tcPr>
          <w:p w14:paraId="4C9A6AD2" w14:textId="77777777" w:rsidR="008631BC" w:rsidRPr="008631BC" w:rsidRDefault="008631BC" w:rsidP="008631BC">
            <w:r w:rsidRPr="008631BC">
              <w:t>Normal</w:t>
            </w:r>
          </w:p>
        </w:tc>
        <w:tc>
          <w:tcPr>
            <w:tcW w:w="0" w:type="auto"/>
            <w:vAlign w:val="center"/>
            <w:hideMark/>
          </w:tcPr>
          <w:p w14:paraId="5B00CF2E" w14:textId="77777777" w:rsidR="008631BC" w:rsidRPr="008631BC" w:rsidRDefault="008631BC" w:rsidP="008631BC">
            <w:r w:rsidRPr="008631BC">
              <w:t>-</w:t>
            </w:r>
          </w:p>
        </w:tc>
      </w:tr>
    </w:tbl>
    <w:p w14:paraId="618F2B00" w14:textId="77777777" w:rsidR="008631BC" w:rsidRPr="008631BC" w:rsidRDefault="00000000" w:rsidP="008631BC">
      <w:r>
        <w:pict w14:anchorId="6C346570">
          <v:rect id="_x0000_i1030" style="width:0;height:1.5pt" o:hralign="center" o:hrstd="t" o:hr="t" fillcolor="#a0a0a0" stroked="f"/>
        </w:pict>
      </w:r>
    </w:p>
    <w:p w14:paraId="4C717ADD" w14:textId="77777777" w:rsidR="008631BC" w:rsidRPr="008631BC" w:rsidRDefault="008631BC" w:rsidP="008631BC">
      <w:pPr>
        <w:rPr>
          <w:b/>
          <w:bCs/>
        </w:rPr>
      </w:pPr>
      <w:r w:rsidRPr="008631BC">
        <w:rPr>
          <w:b/>
          <w:bCs/>
        </w:rPr>
        <w:t>5. Doctor’s Recommendations:</w:t>
      </w:r>
    </w:p>
    <w:p w14:paraId="38833E49" w14:textId="77777777" w:rsidR="008631BC" w:rsidRPr="008631BC" w:rsidRDefault="008631BC" w:rsidP="008631BC">
      <w:pPr>
        <w:numPr>
          <w:ilvl w:val="0"/>
          <w:numId w:val="4"/>
        </w:numPr>
      </w:pPr>
      <w:r w:rsidRPr="008631BC">
        <w:rPr>
          <w:b/>
          <w:bCs/>
        </w:rPr>
        <w:lastRenderedPageBreak/>
        <w:t>Diagnosis:</w:t>
      </w:r>
      <w:r w:rsidRPr="008631BC">
        <w:t xml:space="preserve"> Type 2 diabetes with mild hypertriglyceridemia and vitamin D deficiency.</w:t>
      </w:r>
    </w:p>
    <w:p w14:paraId="1DF953BC" w14:textId="77777777" w:rsidR="008631BC" w:rsidRPr="008631BC" w:rsidRDefault="008631BC" w:rsidP="008631BC">
      <w:pPr>
        <w:numPr>
          <w:ilvl w:val="0"/>
          <w:numId w:val="4"/>
        </w:numPr>
      </w:pPr>
      <w:r w:rsidRPr="008631BC">
        <w:rPr>
          <w:b/>
          <w:bCs/>
        </w:rPr>
        <w:t>Treatment:</w:t>
      </w:r>
      <w:r w:rsidRPr="008631BC">
        <w:t xml:space="preserve"> </w:t>
      </w:r>
    </w:p>
    <w:p w14:paraId="010E0547" w14:textId="77777777" w:rsidR="008631BC" w:rsidRPr="008631BC" w:rsidRDefault="008631BC" w:rsidP="008631BC">
      <w:pPr>
        <w:numPr>
          <w:ilvl w:val="1"/>
          <w:numId w:val="4"/>
        </w:numPr>
      </w:pPr>
      <w:r w:rsidRPr="008631BC">
        <w:t>Metformin 500 mg twice daily</w:t>
      </w:r>
    </w:p>
    <w:p w14:paraId="11ED2E31" w14:textId="77777777" w:rsidR="008631BC" w:rsidRPr="008631BC" w:rsidRDefault="008631BC" w:rsidP="008631BC">
      <w:pPr>
        <w:numPr>
          <w:ilvl w:val="1"/>
          <w:numId w:val="4"/>
        </w:numPr>
      </w:pPr>
      <w:r w:rsidRPr="008631BC">
        <w:t>Vitamin D supplementation (2000 IU/day)</w:t>
      </w:r>
    </w:p>
    <w:p w14:paraId="5311C686" w14:textId="77777777" w:rsidR="008631BC" w:rsidRPr="008631BC" w:rsidRDefault="008631BC" w:rsidP="008631BC">
      <w:pPr>
        <w:numPr>
          <w:ilvl w:val="1"/>
          <w:numId w:val="4"/>
        </w:numPr>
      </w:pPr>
      <w:r w:rsidRPr="008631BC">
        <w:t>Dietary changes (low sugar, high-fiber diet)</w:t>
      </w:r>
    </w:p>
    <w:p w14:paraId="6BF9D4E9" w14:textId="77777777" w:rsidR="008631BC" w:rsidRPr="008631BC" w:rsidRDefault="008631BC" w:rsidP="008631BC">
      <w:pPr>
        <w:numPr>
          <w:ilvl w:val="1"/>
          <w:numId w:val="4"/>
        </w:numPr>
      </w:pPr>
      <w:r w:rsidRPr="008631BC">
        <w:t>Regular exercise (at least 30 minutes, 5 days/week)</w:t>
      </w:r>
    </w:p>
    <w:p w14:paraId="6A69E913" w14:textId="77777777" w:rsidR="008631BC" w:rsidRPr="008631BC" w:rsidRDefault="008631BC" w:rsidP="008631BC">
      <w:pPr>
        <w:numPr>
          <w:ilvl w:val="1"/>
          <w:numId w:val="4"/>
        </w:numPr>
      </w:pPr>
      <w:r w:rsidRPr="008631BC">
        <w:t>Lipid panel and HbA1c recheck in 3 months</w:t>
      </w:r>
    </w:p>
    <w:p w14:paraId="7C1F769C" w14:textId="77777777" w:rsidR="008631BC" w:rsidRPr="008631BC" w:rsidRDefault="00000000" w:rsidP="008631BC">
      <w:r>
        <w:pict w14:anchorId="31246FB3">
          <v:rect id="_x0000_i1031" style="width:0;height:1.5pt" o:hralign="center" o:hrstd="t" o:hr="t" fillcolor="#a0a0a0" stroked="f"/>
        </w:pict>
      </w:r>
    </w:p>
    <w:p w14:paraId="5E163069" w14:textId="77777777" w:rsidR="008631BC" w:rsidRPr="008631BC" w:rsidRDefault="008631BC" w:rsidP="008631BC">
      <w:pPr>
        <w:rPr>
          <w:b/>
          <w:bCs/>
        </w:rPr>
      </w:pPr>
      <w:r w:rsidRPr="008631BC">
        <w:rPr>
          <w:b/>
          <w:bCs/>
        </w:rPr>
        <w:t>6. Follow-Up Appointments:</w:t>
      </w:r>
    </w:p>
    <w:p w14:paraId="144C2229" w14:textId="77777777" w:rsidR="008631BC" w:rsidRPr="008631BC" w:rsidRDefault="008631BC" w:rsidP="008631BC">
      <w:pPr>
        <w:numPr>
          <w:ilvl w:val="0"/>
          <w:numId w:val="5"/>
        </w:numPr>
      </w:pPr>
      <w:r w:rsidRPr="008631BC">
        <w:rPr>
          <w:b/>
          <w:bCs/>
        </w:rPr>
        <w:t>Endocrinology:</w:t>
      </w:r>
      <w:r w:rsidRPr="008631BC">
        <w:t xml:space="preserve"> 3 months</w:t>
      </w:r>
    </w:p>
    <w:p w14:paraId="47C73598" w14:textId="77777777" w:rsidR="008631BC" w:rsidRPr="008631BC" w:rsidRDefault="008631BC" w:rsidP="008631BC">
      <w:pPr>
        <w:numPr>
          <w:ilvl w:val="0"/>
          <w:numId w:val="5"/>
        </w:numPr>
      </w:pPr>
      <w:r w:rsidRPr="008631BC">
        <w:rPr>
          <w:b/>
          <w:bCs/>
        </w:rPr>
        <w:t>Nutritionist:</w:t>
      </w:r>
      <w:r w:rsidRPr="008631BC">
        <w:t xml:space="preserve"> 1 month</w:t>
      </w:r>
    </w:p>
    <w:p w14:paraId="405FD29F" w14:textId="77777777" w:rsidR="008631BC" w:rsidRPr="008631BC" w:rsidRDefault="008631BC" w:rsidP="008631BC">
      <w:pPr>
        <w:numPr>
          <w:ilvl w:val="0"/>
          <w:numId w:val="5"/>
        </w:numPr>
      </w:pPr>
      <w:r w:rsidRPr="008631BC">
        <w:rPr>
          <w:b/>
          <w:bCs/>
        </w:rPr>
        <w:t>Primary Care:</w:t>
      </w:r>
      <w:r w:rsidRPr="008631BC">
        <w:t xml:space="preserve"> 6 months</w:t>
      </w:r>
    </w:p>
    <w:p w14:paraId="372005C3" w14:textId="77777777" w:rsidR="008631BC" w:rsidRPr="008631BC" w:rsidRDefault="00000000" w:rsidP="008631BC">
      <w:r>
        <w:pict w14:anchorId="5DDE0329">
          <v:rect id="_x0000_i1032" style="width:0;height:1.5pt" o:hralign="center" o:hrstd="t" o:hr="t" fillcolor="#a0a0a0" stroked="f"/>
        </w:pict>
      </w:r>
    </w:p>
    <w:p w14:paraId="6289E82C" w14:textId="77777777" w:rsidR="008631BC" w:rsidRPr="008631BC" w:rsidRDefault="008631BC" w:rsidP="008631BC">
      <w:r w:rsidRPr="008631BC">
        <w:rPr>
          <w:b/>
          <w:bCs/>
        </w:rPr>
        <w:t>Physician Signature:</w:t>
      </w:r>
      <w:r w:rsidRPr="008631BC">
        <w:br/>
        <w:t>Dr. Michael Thompson, MD</w:t>
      </w:r>
      <w:r w:rsidRPr="008631BC">
        <w:br/>
        <w:t>Cardiologist</w:t>
      </w:r>
    </w:p>
    <w:p w14:paraId="48A588FD" w14:textId="77777777" w:rsidR="008631BC" w:rsidRDefault="008631BC"/>
    <w:sectPr w:rsidR="0086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656A"/>
    <w:multiLevelType w:val="multilevel"/>
    <w:tmpl w:val="DACA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7394A"/>
    <w:multiLevelType w:val="multilevel"/>
    <w:tmpl w:val="F5F4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C6563"/>
    <w:multiLevelType w:val="multilevel"/>
    <w:tmpl w:val="9AEC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4297A"/>
    <w:multiLevelType w:val="multilevel"/>
    <w:tmpl w:val="C23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E5EEF"/>
    <w:multiLevelType w:val="multilevel"/>
    <w:tmpl w:val="9014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490093">
    <w:abstractNumId w:val="3"/>
  </w:num>
  <w:num w:numId="2" w16cid:durableId="332149288">
    <w:abstractNumId w:val="0"/>
  </w:num>
  <w:num w:numId="3" w16cid:durableId="554389621">
    <w:abstractNumId w:val="2"/>
  </w:num>
  <w:num w:numId="4" w16cid:durableId="1479571917">
    <w:abstractNumId w:val="1"/>
  </w:num>
  <w:num w:numId="5" w16cid:durableId="529874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BC"/>
    <w:rsid w:val="00687FE6"/>
    <w:rsid w:val="007E3AE9"/>
    <w:rsid w:val="0086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4BD9"/>
  <w15:chartTrackingRefBased/>
  <w15:docId w15:val="{E373EC33-ABD0-4864-B212-469C74D9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CS/2018/012 - FLEMIN S.P.J.</dc:creator>
  <cp:keywords/>
  <dc:description/>
  <cp:lastModifiedBy>CS/2018/012 - FLEMIN S.P.J.</cp:lastModifiedBy>
  <cp:revision>2</cp:revision>
  <dcterms:created xsi:type="dcterms:W3CDTF">2025-03-05T03:09:00Z</dcterms:created>
  <dcterms:modified xsi:type="dcterms:W3CDTF">2025-03-05T06:17:00Z</dcterms:modified>
</cp:coreProperties>
</file>