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Enlaces exactos de las evidencias — GA5-220501087</w:t>
      </w:r>
    </w:p>
    <w:p>
      <w:r>
        <w:rPr>
          <w:b/>
        </w:rPr>
        <w:t>Repositorio:</w:t>
      </w:r>
      <w:r>
        <w:t xml:space="preserve"> https://github.com/Jenifrutica/NitroRhythm_v1 (público, rama </w:t>
      </w:r>
      <w:r>
        <w:rPr>
          <w:rFonts w:ascii="Consolas" w:hAnsi="Consolas"/>
        </w:rPr>
        <w:t>main</w:t>
      </w:r>
      <w:r>
        <w:t>)</w:t>
      </w:r>
    </w:p>
    <w:p>
      <w:r>
        <w:rPr>
          <w:b/>
        </w:rPr>
        <w:t>Aprendiz:</w:t>
      </w:r>
      <w:r>
        <w:t xml:space="preserve"> Jenifer Daniela Urbano Córdoba · Ficha 3336511</w:t>
      </w:r>
    </w:p>
    <w:p>
      <w:r>
        <w:t xml:space="preserve">Prefijo común: </w:t>
      </w:r>
      <w:r>
        <w:rPr>
          <w:rFonts w:ascii="Consolas" w:hAnsi="Consolas"/>
        </w:rPr>
        <w:t>https://github.com/Jenifrutica/NitroRhythm_v1/blob/main/</w:t>
      </w:r>
    </w:p>
    <w:p>
      <w:r>
        <w:rPr>
          <w:i/>
          <w:color w:val="555555"/>
        </w:rPr>
        <w:t>Las carpetas de entrega (escenas + capturas + informes) están en</w:t>
      </w:r>
    </w:p>
    <w:p>
      <w:r>
        <w:rPr>
          <w:rFonts w:ascii="Consolas" w:hAnsi="Consolas"/>
          <w:i/>
          <w:color w:val="555555"/>
        </w:rPr>
        <w:t>SENA/NitroRythm/Entregas/</w:t>
      </w:r>
      <w:r>
        <w:rPr>
          <w:i/>
          <w:color w:val="555555"/>
        </w:rPr>
        <w:t xml:space="preserve"> (formato carpeta; la usuaria genera el ZIP).</w:t>
      </w:r>
    </w:p>
    <w:p>
      <w:r>
        <w:rPr>
          <w:i/>
          <w:color w:val="555555"/>
        </w:rPr>
        <w:t xml:space="preserve">El enlace del </w:t>
      </w:r>
      <w:r>
        <w:rPr>
          <w:b/>
          <w:i/>
          <w:color w:val="555555"/>
        </w:rPr>
        <w:t>formulario de Google</w:t>
      </w:r>
      <w:r>
        <w:rPr>
          <w:i/>
          <w:color w:val="555555"/>
        </w:rPr>
        <w:t xml:space="preserve"> se pega en </w:t>
      </w:r>
      <w:r>
        <w:rPr>
          <w:rFonts w:ascii="Consolas" w:hAnsi="Consolas"/>
          <w:i/>
          <w:color w:val="555555"/>
        </w:rPr>
        <w:t>Docs/Forms_Google/ENLACE_FORMULARIO.txt</w:t>
      </w:r>
      <w:r>
        <w:rPr>
          <w:i/>
          <w:color w:val="555555"/>
        </w:rPr>
        <w:t>.</w:t>
      </w:r>
    </w:p>
    <w:p/>
    <w:p>
      <w:pPr>
        <w:pStyle w:val="Heading2"/>
      </w:pPr>
      <w:r>
        <w:t>AA1-EV01 — Cuestionario (prototipo + prueba de funcionalidad)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Qué entregar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Cuestionario (PDF)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.../Docs/Evidencias/GA5-AA1-EV01_Cuestionario.pdf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Cuestionario (editable)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.../Docs/Evidencias/GA5-AA1-EV01_Cuestionario.docx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Guía para los 5 usuarios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.../Docs/Evidencias/Guia_5_Usuarios.pdf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Preguntas listas para Google Forms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.../Docs/Forms_Google/PREGUNTAS_FORMULARIO.md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Reporte de analítica (estilo Forms)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.../Docs/Analitica/reporte_google_forms.md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Respuestas (CSV de Forms)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.../Docs/Analitica/respuestas.csv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Gráficos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.../Docs/Analitica/analitica_preguntas.png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analitica_usuarios.png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distribucion_respuestas.png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Prototipo jugable (build WebGL)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Release </w:t>
            </w:r>
            <w:r>
              <w:rPr>
                <w:rFonts w:ascii="Consolas" w:hAnsi="Consolas"/>
                <w:sz w:val="18"/>
              </w:rPr>
              <w:t>v1.3</w:t>
            </w:r>
            <w:r>
              <w:rPr>
                <w:sz w:val="18"/>
              </w:rPr>
              <w:t xml:space="preserve"> (ver abajo)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Escenas Unity (máx. 4)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.../tree/main/Assets/Scenes</w:t>
            </w:r>
          </w:p>
        </w:tc>
      </w:tr>
    </w:tbl>
    <w:p>
      <w:pPr>
        <w:pStyle w:val="Heading2"/>
      </w:pPr>
      <w:r>
        <w:t>AA2-EV01 — Informe de hallazgos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Qué entregar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Informe (PDF, </w:t>
            </w:r>
            <w:r>
              <w:rPr>
                <w:b/>
                <w:sz w:val="18"/>
              </w:rPr>
              <w:t>con gráficos incrustados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.../Docs/Evidencias/GA5-AA2-EV01_Informe_Hallazgos.pdf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Informe (Word)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.../Docs/Evidencias/GA5-AA2-EV01_Informe_Hallazgos.docx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Anexo de analítica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.../Docs/Analitica/</w:t>
            </w:r>
          </w:p>
        </w:tc>
      </w:tr>
    </w:tbl>
    <w:p>
      <w:pPr>
        <w:pStyle w:val="Heading2"/>
      </w:pPr>
      <w:r>
        <w:t>AA3-EV01 — Archivo Unity con los ajustes + capturas antes/después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Qué entregar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Registro de cambios (ronda 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.../Docs/Evidencias/GA5-AA3-EV01_Registro_Cambios.pdf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Registro de cambios (ronda 2)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.../Docs/Evidencias/GA5-AA3-EV01_Registro_Cambios_Ronda2.pdf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Registro de cambios (ronda 3)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.../Docs/Evidencias/GA5-AA3-EV01_Registro_Cambios_Ronda3.pdf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Justificación de controles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.../Docs/Evidencias/GA5-AA3-EV01_Justificacion_Controles.pdf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Resultado de pruebas (40 en verde)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.../Docs/Evidencias/RESULTADO_PRUEBAS.pdf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Escenas (4)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.../Assets/Scenes/00_MainMenu.unity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hAnsi="Consolas"/>
                <w:sz w:val="18"/>
              </w:rPr>
              <w:t>03_Results.unity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Capturas </w:t>
            </w:r>
            <w:r>
              <w:rPr>
                <w:b/>
                <w:sz w:val="18"/>
              </w:rPr>
              <w:t>Antes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.../tree/main/Docs/Capturas/Antes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Capturas </w:t>
            </w:r>
            <w:r>
              <w:rPr>
                <w:b/>
                <w:sz w:val="18"/>
              </w:rPr>
              <w:t>Después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.../tree/main/Docs/Capturas/Despues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Carpeta de entrega</w:t>
            </w:r>
            <w:r>
              <w:rPr>
                <w:sz w:val="18"/>
              </w:rPr>
              <w:t xml:space="preserve"> (escenas + capturas + informes)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SENA/NitroRythm/Entregas/GA5-AA3-EV01/</w:t>
            </w:r>
          </w:p>
        </w:tc>
      </w:tr>
    </w:tbl>
    <w:p>
      <w:pPr>
        <w:pStyle w:val="Heading2"/>
      </w:pPr>
      <w:r>
        <w:t>AA4-EV01 — Infografía comparativa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Qué entregar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Enlace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Infografía (PPTX para importar en Canva)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.../Docs/Evidencias/GA5-AA4-EV01_Infografia.pptx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Infografía (PDF)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.../Docs/Evidencias/GA5-AA4-EV01_Infografia.pdf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Contenido comparativo (PDF)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.../Docs/Evidencias/GA5-AA4-EV01_Infografia_Comparativa.pdf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Carpeta de entrega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SENA/NitroRythm/Entregas/GA5-AA4-EV01/</w:t>
            </w:r>
          </w:p>
        </w:tc>
      </w:tr>
    </w:tbl>
    <w:p>
      <w:r>
        <w:rPr>
          <w:i/>
          <w:color w:val="555555"/>
        </w:rPr>
        <w:t>Para cumplir "presentar con plantilla gratuita y compartir enlace": suba el</w:t>
      </w:r>
    </w:p>
    <w:p>
      <w:r>
        <w:rPr>
          <w:rFonts w:ascii="Consolas" w:hAnsi="Consolas"/>
          <w:i/>
          <w:color w:val="555555"/>
        </w:rPr>
        <w:t>.pptx</w:t>
      </w:r>
      <w:r>
        <w:rPr>
          <w:i/>
          <w:color w:val="555555"/>
        </w:rPr>
        <w:t xml:space="preserve"> a </w:t>
      </w:r>
      <w:r>
        <w:rPr>
          <w:b/>
          <w:i/>
          <w:color w:val="555555"/>
        </w:rPr>
        <w:t>Canva</w:t>
      </w:r>
      <w:r>
        <w:rPr>
          <w:i/>
          <w:color w:val="555555"/>
        </w:rPr>
        <w:t xml:space="preserve"> (Crear diseño → Importar PPTX), exporte y comparta el enlace.</w:t>
      </w:r>
    </w:p>
    <w:p>
      <w:pPr>
        <w:pStyle w:val="Heading2"/>
      </w:pPr>
      <w:r>
        <w:t>Build jugable (Release)</w:t>
      </w:r>
    </w:p>
    <w:p>
      <w:pPr>
        <w:pStyle w:val="ListBullet"/>
      </w:pPr>
      <w:r>
        <w:rPr>
          <w:b/>
        </w:rPr>
        <w:t>v1.3 (actual):</w:t>
      </w:r>
      <w:r>
        <w:t xml:space="preserve"> build WebGL verificada en navegador.</w:t>
      </w:r>
    </w:p>
    <w:p>
      <w:pPr>
        <w:pStyle w:val="ListBullet"/>
      </w:pPr>
      <w:r>
        <w:t>v1.0-prototype: versión inicial (referencia "antes").</w:t>
      </w:r>
    </w:p>
    <w:p>
      <w:pPr>
        <w:pStyle w:val="Heading2"/>
      </w:pPr>
      <w:r>
        <w:t>Soporte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Justificación de cumplimiento de las 4 evidencias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.../Docs/Evidencias/GA5_EVIDENCIAS_Y_JUSTIFICACION.pdf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Plan de ejecución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.../Docs/Evidencias/PLAN_EJECUCION.pdf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Créditos y licencias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.../Docs/CREDITOS_Y_LICENCIAS.md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README del proyecto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.../README.md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