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0"/>
          <w:szCs w:val="20"/>
          <w:lang w:val="en-US"/>
        </w:rPr>
      </w:pPr>
      <w:r>
        <w:rPr>
          <w:rFonts w:hint="default" w:ascii="Calibri" w:hAnsi="Calibri" w:cs="Calibri"/>
          <w:b/>
          <w:bCs/>
          <w:sz w:val="20"/>
          <w:szCs w:val="20"/>
          <w:lang w:val="en-US"/>
        </w:rPr>
        <w:t>CC LAB TEST</w:t>
      </w:r>
    </w:p>
    <w:p>
      <w:pPr>
        <w:jc w:val="center"/>
        <w:rPr>
          <w:rFonts w:hint="default" w:ascii="Calibri" w:hAnsi="Calibri" w:cs="Calibri"/>
          <w:sz w:val="20"/>
          <w:szCs w:val="20"/>
          <w:lang w:val="en-US"/>
        </w:rPr>
      </w:pPr>
    </w:p>
    <w:p>
      <w:pPr>
        <w:jc w:val="both"/>
        <w:rPr>
          <w:rFonts w:hint="default" w:ascii="Calibri" w:hAnsi="Calibri" w:cs="Calibri"/>
          <w:b/>
          <w:bCs/>
          <w:sz w:val="20"/>
          <w:szCs w:val="20"/>
          <w:lang w:val="en-US"/>
        </w:rPr>
      </w:pPr>
      <w:r>
        <w:rPr>
          <w:rFonts w:hint="default" w:ascii="Calibri" w:hAnsi="Calibri" w:cs="Calibri"/>
          <w:b/>
          <w:bCs/>
          <w:sz w:val="20"/>
          <w:szCs w:val="20"/>
          <w:lang w:val="en-US"/>
        </w:rPr>
        <w:t>Round Robin:</w:t>
      </w: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5685" cy="36525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15685" cy="3652520"/>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5685" cy="344614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115685" cy="3446145"/>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6320" cy="30943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116320" cy="3094355"/>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6320" cy="404876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116320" cy="4048760"/>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r>
        <w:rPr>
          <w:rFonts w:hint="default" w:ascii="Calibri" w:hAnsi="Calibri" w:cs="Calibri"/>
          <w:b/>
          <w:bCs/>
          <w:sz w:val="20"/>
          <w:szCs w:val="20"/>
          <w:lang w:val="en-US"/>
        </w:rPr>
        <w:t>Equally current execution load:</w:t>
      </w:r>
      <w:r>
        <w:rPr>
          <w:rFonts w:hint="default" w:ascii="Calibri" w:hAnsi="Calibri" w:cs="Calibri"/>
          <w:b/>
          <w:bCs/>
          <w:sz w:val="20"/>
          <w:szCs w:val="20"/>
          <w:lang w:val="en-US"/>
        </w:rPr>
        <w:br w:type="textWrapping"/>
      </w: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7590" cy="36525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117590" cy="3652520"/>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lang w:val="en-US"/>
        </w:rPr>
      </w:pPr>
      <w:r>
        <w:rPr>
          <w:rFonts w:hint="default" w:ascii="Calibri" w:hAnsi="Calibri" w:cs="Calibri"/>
          <w:sz w:val="20"/>
          <w:szCs w:val="20"/>
        </w:rPr>
        <w:drawing>
          <wp:inline distT="0" distB="0" distL="114300" distR="114300">
            <wp:extent cx="6113145" cy="3447415"/>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113145" cy="3447415"/>
                    </a:xfrm>
                    <a:prstGeom prst="rect">
                      <a:avLst/>
                    </a:prstGeom>
                    <a:noFill/>
                    <a:ln>
                      <a:noFill/>
                    </a:ln>
                  </pic:spPr>
                </pic:pic>
              </a:graphicData>
            </a:graphic>
          </wp:inline>
        </w:drawing>
      </w:r>
      <w:r>
        <w:rPr>
          <w:rFonts w:hint="default" w:ascii="Calibri" w:hAnsi="Calibri" w:cs="Calibri"/>
          <w:sz w:val="20"/>
          <w:szCs w:val="20"/>
          <w:lang w:val="en-US"/>
        </w:rPr>
        <w:br w:type="textWrapping"/>
      </w: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5685" cy="3141345"/>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115685" cy="3141345"/>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6320" cy="38227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6116320" cy="3822700"/>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p>
    <w:p>
      <w:pPr>
        <w:jc w:val="both"/>
        <w:rPr>
          <w:rFonts w:hint="default" w:ascii="Calibri" w:hAnsi="Calibri" w:cs="Calibri"/>
          <w:b/>
          <w:bCs/>
          <w:sz w:val="20"/>
          <w:szCs w:val="20"/>
          <w:lang w:val="en-US"/>
        </w:rPr>
      </w:pPr>
      <w:r>
        <w:rPr>
          <w:rFonts w:hint="default" w:ascii="Calibri" w:hAnsi="Calibri" w:cs="Calibri"/>
          <w:b/>
          <w:bCs/>
          <w:sz w:val="20"/>
          <w:szCs w:val="20"/>
          <w:lang w:val="en-US"/>
        </w:rPr>
        <w:t>Throttled:</w:t>
      </w:r>
    </w:p>
    <w:p>
      <w:pPr>
        <w:jc w:val="both"/>
        <w:rPr>
          <w:rFonts w:hint="default" w:ascii="Calibri" w:hAnsi="Calibri" w:cs="Calibri"/>
          <w:sz w:val="20"/>
          <w:szCs w:val="20"/>
          <w:lang w:val="en-US"/>
        </w:rPr>
      </w:pP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4415" cy="3813175"/>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6114415" cy="3813175"/>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20130" cy="3446145"/>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6120130" cy="3446145"/>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4415" cy="3161030"/>
            <wp:effectExtent l="0" t="0" r="698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6114415" cy="3161030"/>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rPr>
      </w:pPr>
      <w:r>
        <w:rPr>
          <w:rFonts w:hint="default" w:ascii="Calibri" w:hAnsi="Calibri" w:cs="Calibri"/>
          <w:sz w:val="20"/>
          <w:szCs w:val="20"/>
        </w:rPr>
        <w:drawing>
          <wp:inline distT="0" distB="0" distL="114300" distR="114300">
            <wp:extent cx="6116320" cy="40894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6116320" cy="4089400"/>
                    </a:xfrm>
                    <a:prstGeom prst="rect">
                      <a:avLst/>
                    </a:prstGeom>
                    <a:noFill/>
                    <a:ln>
                      <a:noFill/>
                    </a:ln>
                  </pic:spPr>
                </pic:pic>
              </a:graphicData>
            </a:graphic>
          </wp:inline>
        </w:drawing>
      </w: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rPr>
      </w:pPr>
    </w:p>
    <w:p>
      <w:pPr>
        <w:jc w:val="both"/>
        <w:rPr>
          <w:rFonts w:hint="default" w:ascii="Calibri" w:hAnsi="Calibri" w:cs="Calibri"/>
          <w:sz w:val="20"/>
          <w:szCs w:val="20"/>
          <w:lang w:val="en-US"/>
        </w:rPr>
      </w:pPr>
      <w:r>
        <w:rPr>
          <w:rFonts w:hint="default" w:ascii="Calibri" w:hAnsi="Calibri" w:cs="Calibri"/>
          <w:sz w:val="20"/>
          <w:szCs w:val="20"/>
          <w:lang w:val="en-US"/>
        </w:rPr>
        <w:t>Observation:</w:t>
      </w:r>
    </w:p>
    <w:p>
      <w:pPr>
        <w:keepNext w:val="0"/>
        <w:keepLines w:val="0"/>
        <w:widowControl/>
        <w:numPr>
          <w:ilvl w:val="0"/>
          <w:numId w:val="0"/>
        </w:numPr>
        <w:suppressLineNumbers w:val="0"/>
        <w:spacing w:before="0" w:beforeAutospacing="1" w:after="0" w:afterAutospacing="0"/>
        <w:ind w:left="-360" w:leftChars="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cs="Calibri"/>
          <w:color w:val="000000" w:themeColor="text1"/>
          <w:sz w:val="20"/>
          <w:szCs w:val="20"/>
          <w:shd w:val="clear" w:color="auto" w:fill="auto"/>
          <w14:textFill>
            <w14:solidFill>
              <w14:schemeClr w14:val="tx1"/>
            </w14:solidFill>
          </w14:textFill>
        </w:rPr>
        <w:t>Here are some observations you might encounter when running simulations in Cloud Analyst using Round Robin, Equally Spread Current Execution (ESCE), and Throttled scheduling algorithms for a data center and userbase:</w:t>
      </w:r>
    </w:p>
    <w:p>
      <w:pPr>
        <w:keepNext w:val="0"/>
        <w:keepLines w:val="0"/>
        <w:widowControl/>
        <w:numPr>
          <w:ilvl w:val="0"/>
          <w:numId w:val="0"/>
        </w:numPr>
        <w:suppressLineNumbers w:val="0"/>
        <w:spacing w:before="0" w:beforeAutospacing="1" w:after="0" w:afterAutospacing="0"/>
        <w:ind w:left="-360" w:leftChars="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cs="Calibri"/>
          <w:b/>
          <w:bCs/>
          <w:color w:val="000000" w:themeColor="text1"/>
          <w:sz w:val="20"/>
          <w:szCs w:val="20"/>
          <w:shd w:val="clear" w:color="auto" w:fill="auto"/>
          <w14:textFill>
            <w14:solidFill>
              <w14:schemeClr w14:val="tx1"/>
            </w14:solidFill>
          </w14:textFill>
        </w:rPr>
        <w:t>Round Robin</w:t>
      </w:r>
      <w:r>
        <w:rPr>
          <w:rFonts w:hint="default" w:ascii="Calibri" w:hAnsi="Calibri" w:cs="Calibri"/>
          <w:color w:val="000000" w:themeColor="text1"/>
          <w:sz w:val="20"/>
          <w:szCs w:val="20"/>
          <w:shd w:val="clear" w:color="auto" w:fill="auto"/>
          <w14:textFill>
            <w14:solidFill>
              <w14:schemeClr w14:val="tx1"/>
            </w14:solidFill>
          </w14:textFill>
        </w:rPr>
        <w:t>:</w:t>
      </w:r>
    </w:p>
    <w:p>
      <w:pPr>
        <w:keepNext w:val="0"/>
        <w:keepLines w:val="0"/>
        <w:widowControl/>
        <w:numPr>
          <w:ilvl w:val="0"/>
          <w:numId w:val="1"/>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Fairness:</w:t>
      </w: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 This algorithm ensures fair allocation of resources to all VMs by distributing tasks in a cyclical manner. No single VM gets overloaded, leading to potentially balanced response times for user requests.</w:t>
      </w:r>
    </w:p>
    <w:p>
      <w:pPr>
        <w:keepNext w:val="0"/>
        <w:keepLines w:val="0"/>
        <w:widowControl/>
        <w:numPr>
          <w:ilvl w:val="0"/>
          <w:numId w:val="1"/>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Potential inefficiency:</w:t>
      </w: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 Since Round Robin doesn't consider the current load on VMs, it might assign tasks to already busy VMs, leading to increased waiting times if the workload isn't evenly distributed.</w:t>
      </w:r>
    </w:p>
    <w:p>
      <w:pPr>
        <w:keepNext w:val="0"/>
        <w:keepLines w:val="0"/>
        <w:widowControl/>
        <w:numPr>
          <w:ilvl w:val="0"/>
          <w:numId w:val="0"/>
        </w:numPr>
        <w:suppressLineNumbers w:val="0"/>
        <w:spacing w:before="0" w:beforeAutospacing="1" w:after="0" w:afterAutospacing="0"/>
        <w:ind w:left="-360" w:leftChars="0"/>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Equally Spread Current Execution (ESCE):</w:t>
      </w:r>
    </w:p>
    <w:p>
      <w:pPr>
        <w:keepNext w:val="0"/>
        <w:keepLines w:val="0"/>
        <w:widowControl/>
        <w:numPr>
          <w:ilvl w:val="0"/>
          <w:numId w:val="2"/>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Improved balancing:</w:t>
      </w: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 ESCE tries to distribute tasks more evenly based on the current number of active tasks on each VM. This can lead to better resource utilization and potentially lower average waiting times compared to Round Robin.</w:t>
      </w:r>
    </w:p>
    <w:p>
      <w:pPr>
        <w:keepNext w:val="0"/>
        <w:keepLines w:val="0"/>
        <w:widowControl/>
        <w:numPr>
          <w:ilvl w:val="0"/>
          <w:numId w:val="2"/>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Overhead:</w:t>
      </w: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 Determining the current load on each VM might introduce some overhead, potentially impacting performance in highly dynamic scenarios.</w:t>
      </w:r>
    </w:p>
    <w:p>
      <w:pPr>
        <w:keepNext w:val="0"/>
        <w:keepLines w:val="0"/>
        <w:widowControl/>
        <w:numPr>
          <w:ilvl w:val="0"/>
          <w:numId w:val="0"/>
        </w:numPr>
        <w:suppressLineNumbers w:val="0"/>
        <w:spacing w:before="0" w:beforeAutospacing="1" w:after="0" w:afterAutospacing="0"/>
        <w:ind w:left="-360" w:leftChars="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cs="Calibri"/>
          <w:b/>
          <w:bCs/>
          <w:color w:val="000000" w:themeColor="text1"/>
          <w:sz w:val="20"/>
          <w:szCs w:val="20"/>
          <w:shd w:val="clear" w:color="auto" w:fill="auto"/>
          <w14:textFill>
            <w14:solidFill>
              <w14:schemeClr w14:val="tx1"/>
            </w14:solidFill>
          </w14:textFill>
        </w:rPr>
        <w:t>Throttled:</w:t>
      </w:r>
    </w:p>
    <w:p>
      <w:pPr>
        <w:keepNext w:val="0"/>
        <w:keepLines w:val="0"/>
        <w:widowControl/>
        <w:numPr>
          <w:ilvl w:val="0"/>
          <w:numId w:val="3"/>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Reduced congestion:</w:t>
      </w: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 This algorithm prevents overloading VMs by setting a threshold for active tasks. If all VMs reach the threshold, new requests are queued until a VM becomes available. This can help avoid excessive waiting times and improve overall system stability.</w:t>
      </w:r>
    </w:p>
    <w:p>
      <w:pPr>
        <w:keepNext w:val="0"/>
        <w:keepLines w:val="0"/>
        <w:widowControl/>
        <w:numPr>
          <w:ilvl w:val="0"/>
          <w:numId w:val="3"/>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Potential delays:</w:t>
      </w: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 Throttling might introduce delays for user requests if the workload exceeds the available capacity, leading to longer queueing times. Finding the right throttling threshold is crucial for balancing responsiveness and resource utilization.</w:t>
      </w:r>
    </w:p>
    <w:p>
      <w:pPr>
        <w:jc w:val="both"/>
        <w:rPr>
          <w:rFonts w:hint="default" w:ascii="Calibri" w:hAnsi="Calibri" w:cs="Calibri"/>
          <w:b w:val="0"/>
          <w:bCs w:val="0"/>
          <w:sz w:val="20"/>
          <w:szCs w:val="20"/>
          <w:lang w:val="en-US"/>
        </w:rPr>
      </w:pPr>
    </w:p>
    <w:p>
      <w:pPr>
        <w:jc w:val="both"/>
        <w:rPr>
          <w:rFonts w:hint="default" w:ascii="Calibri" w:hAnsi="Calibri" w:cs="Calibri"/>
          <w:sz w:val="20"/>
          <w:szCs w:val="20"/>
          <w:lang w:val="en-US"/>
        </w:rPr>
      </w:pPr>
      <w:r>
        <w:rPr>
          <w:rFonts w:hint="default" w:ascii="Calibri" w:hAnsi="Calibri" w:cs="Calibri"/>
          <w:b/>
          <w:bCs/>
          <w:sz w:val="20"/>
          <w:szCs w:val="20"/>
          <w:lang w:val="en-US"/>
        </w:rPr>
        <w:t>Write down a note on cloud analyst?</w:t>
      </w:r>
    </w:p>
    <w:p>
      <w:pPr>
        <w:keepNext w:val="0"/>
        <w:keepLines w:val="0"/>
        <w:widowControl/>
        <w:numPr>
          <w:ilvl w:val="0"/>
          <w:numId w:val="0"/>
        </w:numPr>
        <w:suppressLineNumbers w:val="0"/>
        <w:spacing w:before="0" w:beforeAutospacing="1" w:after="0" w:afterAutospacing="0"/>
        <w:ind w:left="-360" w:leftChars="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A Cloud Analyst is a technology professional who specializes in assessing, managing, and optimizing cloud computing resources and services for organizations. They play a crucial role in helping businesses leverage the benefits of cloud computing efficiently and cost-effectively.</w:t>
      </w:r>
    </w:p>
    <w:p>
      <w:pPr>
        <w:keepNext w:val="0"/>
        <w:keepLines w:val="0"/>
        <w:widowControl/>
        <w:numPr>
          <w:ilvl w:val="0"/>
          <w:numId w:val="4"/>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Planning and Design:</w:t>
      </w:r>
    </w:p>
    <w:p>
      <w:pPr>
        <w:keepNext w:val="0"/>
        <w:keepLines w:val="0"/>
        <w:widowControl/>
        <w:numPr>
          <w:ilvl w:val="1"/>
          <w:numId w:val="4"/>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Analyze business needs and recommend suitable cloud solutions.</w:t>
      </w:r>
    </w:p>
    <w:p>
      <w:pPr>
        <w:keepNext w:val="0"/>
        <w:keepLines w:val="0"/>
        <w:widowControl/>
        <w:numPr>
          <w:ilvl w:val="1"/>
          <w:numId w:val="4"/>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Design, implement, and configure cloud infrastructure and applications.</w:t>
      </w:r>
    </w:p>
    <w:p>
      <w:pPr>
        <w:keepNext w:val="0"/>
        <w:keepLines w:val="0"/>
        <w:widowControl/>
        <w:numPr>
          <w:ilvl w:val="1"/>
          <w:numId w:val="4"/>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Select appropriate cloud service providers (CSPs) based on requirements and budget.</w:t>
      </w:r>
    </w:p>
    <w:p>
      <w:pPr>
        <w:keepNext w:val="0"/>
        <w:keepLines w:val="0"/>
        <w:widowControl/>
        <w:numPr>
          <w:ilvl w:val="0"/>
          <w:numId w:val="4"/>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Optimization and Management:</w:t>
      </w:r>
    </w:p>
    <w:p>
      <w:pPr>
        <w:keepNext w:val="0"/>
        <w:keepLines w:val="0"/>
        <w:widowControl/>
        <w:numPr>
          <w:ilvl w:val="1"/>
          <w:numId w:val="5"/>
        </w:numPr>
        <w:suppressLineNumbers w:val="0"/>
        <w:tabs>
          <w:tab w:val="left" w:pos="1440"/>
        </w:tabs>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Monitor and analyze cloud resource utilization.</w:t>
      </w:r>
    </w:p>
    <w:p>
      <w:pPr>
        <w:keepNext w:val="0"/>
        <w:keepLines w:val="0"/>
        <w:widowControl/>
        <w:numPr>
          <w:ilvl w:val="1"/>
          <w:numId w:val="5"/>
        </w:numPr>
        <w:suppressLineNumbers w:val="0"/>
        <w:tabs>
          <w:tab w:val="left" w:pos="1440"/>
        </w:tabs>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Identify cost-saving opportunities and implement optimization strategies.</w:t>
      </w:r>
    </w:p>
    <w:p>
      <w:pPr>
        <w:keepNext w:val="0"/>
        <w:keepLines w:val="0"/>
        <w:widowControl/>
        <w:numPr>
          <w:ilvl w:val="1"/>
          <w:numId w:val="5"/>
        </w:numPr>
        <w:suppressLineNumbers w:val="0"/>
        <w:tabs>
          <w:tab w:val="left" w:pos="1440"/>
        </w:tabs>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Manage cloud security, compliance, and disaster recovery measures.</w:t>
      </w:r>
    </w:p>
    <w:p>
      <w:pPr>
        <w:keepNext w:val="0"/>
        <w:keepLines w:val="0"/>
        <w:widowControl/>
        <w:numPr>
          <w:ilvl w:val="0"/>
          <w:numId w:val="4"/>
        </w:numPr>
        <w:suppressLineNumbers w:val="0"/>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Style w:val="5"/>
          <w:rFonts w:hint="default" w:ascii="Calibri" w:hAnsi="Calibri" w:eastAsia="sans-serif" w:cs="Calibri"/>
          <w:b/>
          <w:bCs/>
          <w:i w:val="0"/>
          <w:iCs w:val="0"/>
          <w:caps w:val="0"/>
          <w:color w:val="000000" w:themeColor="text1"/>
          <w:spacing w:val="0"/>
          <w:sz w:val="20"/>
          <w:szCs w:val="20"/>
          <w:shd w:val="clear" w:color="auto" w:fill="auto"/>
          <w14:textFill>
            <w14:solidFill>
              <w14:schemeClr w14:val="tx1"/>
            </w14:solidFill>
          </w14:textFill>
        </w:rPr>
        <w:t>Data Analysis and Reporting:</w:t>
      </w:r>
    </w:p>
    <w:p>
      <w:pPr>
        <w:keepNext w:val="0"/>
        <w:keepLines w:val="0"/>
        <w:widowControl/>
        <w:numPr>
          <w:ilvl w:val="1"/>
          <w:numId w:val="6"/>
        </w:numPr>
        <w:suppressLineNumbers w:val="0"/>
        <w:tabs>
          <w:tab w:val="left" w:pos="1440"/>
        </w:tabs>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Analyze cloud usage data to identify trends and insights.</w:t>
      </w:r>
    </w:p>
    <w:p>
      <w:pPr>
        <w:keepNext w:val="0"/>
        <w:keepLines w:val="0"/>
        <w:widowControl/>
        <w:numPr>
          <w:ilvl w:val="1"/>
          <w:numId w:val="6"/>
        </w:numPr>
        <w:suppressLineNumbers w:val="0"/>
        <w:tabs>
          <w:tab w:val="left" w:pos="1440"/>
        </w:tabs>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Generate reports to inform decision-making and track performance metrics.</w:t>
      </w:r>
    </w:p>
    <w:p>
      <w:pPr>
        <w:keepNext w:val="0"/>
        <w:keepLines w:val="0"/>
        <w:widowControl/>
        <w:numPr>
          <w:ilvl w:val="1"/>
          <w:numId w:val="6"/>
        </w:numPr>
        <w:suppressLineNumbers w:val="0"/>
        <w:tabs>
          <w:tab w:val="left" w:pos="1440"/>
        </w:tabs>
        <w:spacing w:before="0" w:beforeAutospacing="1" w:after="0" w:afterAutospacing="0"/>
        <w:ind w:left="0" w:hanging="360"/>
        <w:rPr>
          <w:rFonts w:hint="default" w:ascii="Calibri" w:hAnsi="Calibri" w:cs="Calibri"/>
          <w:color w:val="000000" w:themeColor="text1"/>
          <w:sz w:val="20"/>
          <w:szCs w:val="20"/>
          <w:shd w:val="clear" w:color="auto" w:fill="auto"/>
          <w14:textFill>
            <w14:solidFill>
              <w14:schemeClr w14:val="tx1"/>
            </w14:solidFill>
          </w14:textFill>
        </w:rPr>
      </w:pP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Collaborate with other teams (e.g., data scientists, business analysts) to leverage cloud data fo</w:t>
      </w:r>
      <w:r>
        <w:rPr>
          <w:rFonts w:hint="default" w:ascii="Calibri" w:hAnsi="Calibri" w:eastAsia="sans-serif" w:cs="Calibri"/>
          <w:i w:val="0"/>
          <w:iCs w:val="0"/>
          <w:caps w:val="0"/>
          <w:color w:val="000000" w:themeColor="text1"/>
          <w:spacing w:val="0"/>
          <w:sz w:val="20"/>
          <w:szCs w:val="20"/>
          <w:shd w:val="clear" w:color="auto" w:fill="auto"/>
          <w:lang w:val="en-US"/>
          <w14:textFill>
            <w14:solidFill>
              <w14:schemeClr w14:val="tx1"/>
            </w14:solidFill>
          </w14:textFill>
        </w:rPr>
        <w:t xml:space="preserve">r </w:t>
      </w:r>
      <w:r>
        <w:rPr>
          <w:rFonts w:hint="default" w:ascii="Calibri" w:hAnsi="Calibri" w:eastAsia="sans-serif" w:cs="Calibri"/>
          <w:i w:val="0"/>
          <w:iCs w:val="0"/>
          <w:caps w:val="0"/>
          <w:color w:val="000000" w:themeColor="text1"/>
          <w:spacing w:val="0"/>
          <w:sz w:val="20"/>
          <w:szCs w:val="20"/>
          <w:shd w:val="clear" w:color="auto" w:fill="auto"/>
          <w14:textFill>
            <w14:solidFill>
              <w14:schemeClr w14:val="tx1"/>
            </w14:solidFill>
          </w14:textFill>
        </w:rPr>
        <w:t>strategic purposes.</w:t>
      </w:r>
    </w:p>
    <w:p>
      <w:pPr>
        <w:jc w:val="both"/>
        <w:rPr>
          <w:rFonts w:hint="default" w:ascii="Calibri" w:hAnsi="Calibri" w:cs="Calibri"/>
          <w:sz w:val="20"/>
          <w:szCs w:val="20"/>
          <w:lang w:val="en-US"/>
        </w:rPr>
      </w:pPr>
    </w:p>
    <w:p>
      <w:pPr>
        <w:jc w:val="both"/>
        <w:rPr>
          <w:rFonts w:hint="default" w:ascii="Calibri" w:hAnsi="Calibri" w:cs="Calibri"/>
          <w:sz w:val="20"/>
          <w:szCs w:val="20"/>
        </w:rPr>
      </w:pPr>
    </w:p>
    <w:p>
      <w:pPr>
        <w:jc w:val="both"/>
        <w:rPr>
          <w:rFonts w:hint="default" w:ascii="Calibri" w:hAnsi="Calibri" w:cs="Calibri"/>
          <w:sz w:val="20"/>
          <w:szCs w:val="20"/>
          <w:lang w:val="en-US"/>
        </w:rPr>
      </w:pPr>
    </w:p>
    <w:p>
      <w:pPr>
        <w:jc w:val="both"/>
        <w:rPr>
          <w:rFonts w:hint="default" w:ascii="Calibri" w:hAnsi="Calibri" w:cs="Calibri"/>
          <w:sz w:val="20"/>
          <w:szCs w:val="20"/>
          <w:lang w:val="en-US"/>
        </w:rPr>
      </w:pPr>
    </w:p>
    <w:p>
      <w:pPr>
        <w:jc w:val="both"/>
        <w:rPr>
          <w:rFonts w:hint="default" w:ascii="Calibri" w:hAnsi="Calibri" w:cs="Calibri"/>
          <w:sz w:val="20"/>
          <w:szCs w:val="20"/>
          <w:lang w:val="en-US"/>
        </w:rPr>
      </w:pPr>
      <w:r>
        <w:rPr>
          <w:rFonts w:hint="default" w:ascii="Calibri" w:hAnsi="Calibri" w:cs="Calibri"/>
          <w:sz w:val="20"/>
          <w:szCs w:val="20"/>
          <w:lang w:val="en-US"/>
        </w:rPr>
        <w:t>Name: Mayank Agrawal</w:t>
      </w:r>
    </w:p>
    <w:p>
      <w:pPr>
        <w:jc w:val="both"/>
        <w:rPr>
          <w:rFonts w:hint="default" w:ascii="Calibri" w:hAnsi="Calibri" w:cs="Calibri"/>
          <w:sz w:val="20"/>
          <w:szCs w:val="20"/>
          <w:lang w:val="en-US"/>
        </w:rPr>
      </w:pPr>
      <w:r>
        <w:rPr>
          <w:rFonts w:hint="default" w:ascii="Calibri" w:hAnsi="Calibri" w:cs="Calibri"/>
          <w:sz w:val="20"/>
          <w:szCs w:val="20"/>
          <w:lang w:val="en-US"/>
        </w:rPr>
        <w:t>Roll No.: 21052601</w:t>
      </w:r>
      <w:bookmarkStart w:id="0" w:name="_GoBack"/>
      <w:bookmarkEnd w:id="0"/>
    </w:p>
    <w:p>
      <w:pPr>
        <w:jc w:val="both"/>
        <w:rPr>
          <w:rFonts w:hint="default" w:ascii="Calibri" w:hAnsi="Calibri" w:cs="Calibri"/>
          <w:sz w:val="20"/>
          <w:szCs w:val="20"/>
          <w:lang w:val="en-US"/>
        </w:rPr>
      </w:pP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3A489"/>
    <w:multiLevelType w:val="multilevel"/>
    <w:tmpl w:val="C7A3A4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30572CB"/>
    <w:multiLevelType w:val="multilevel"/>
    <w:tmpl w:val="F30572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219784A"/>
    <w:multiLevelType w:val="multilevel"/>
    <w:tmpl w:val="421978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D56754"/>
    <w:multiLevelType w:val="multilevel"/>
    <w:tmpl w:val="57D567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B79C5"/>
    <w:rsid w:val="023E495D"/>
    <w:rsid w:val="18665795"/>
    <w:rsid w:val="657B79C5"/>
    <w:rsid w:val="6DA6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2024-02-19T11:49:00Z</dcterms:created>
  <dc:creator>KIIT</dc:creator>
  <cp:lastModifiedBy>Jenit Harnesha</cp:lastModifiedBy>
  <dcterms:modified xsi:type="dcterms:W3CDTF">2024-02-19T12:21:45Z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7D9BBF8B024B4D078F91A101F736A9E7</vt:lpwstr>
  </property>
</Properties>
</file>