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9D4D45" w:rsidRPr="009D4D45" w14:paraId="56B6E0D4" w14:textId="77777777" w:rsidTr="00124DE8">
        <w:trPr>
          <w:jc w:val="center"/>
        </w:trPr>
        <w:tc>
          <w:tcPr>
            <w:tcW w:w="9639" w:type="dxa"/>
            <w:gridSpan w:val="14"/>
          </w:tcPr>
          <w:p w14:paraId="34FA6909" w14:textId="77777777" w:rsidR="009D4D45" w:rsidRPr="009D4D45" w:rsidRDefault="009D4D45" w:rsidP="009D4D45">
            <w:pPr>
              <w:spacing w:after="0" w:line="240" w:lineRule="auto"/>
              <w:jc w:val="center"/>
              <w:rPr>
                <w:rFonts w:ascii="Times New Roman" w:eastAsia="Times New Roman" w:hAnsi="Times New Roman" w:cs="Times New Roman"/>
                <w:b/>
                <w:bCs/>
                <w:kern w:val="0"/>
                <w:sz w:val="28"/>
                <w:szCs w:val="28"/>
                <w14:ligatures w14:val="none"/>
              </w:rPr>
            </w:pPr>
            <w:r w:rsidRPr="009D4D45">
              <w:rPr>
                <w:rFonts w:ascii="Times New Roman" w:eastAsia="Times New Roman" w:hAnsi="Times New Roman" w:cs="Times New Roman"/>
                <w:b/>
                <w:bCs/>
                <w:kern w:val="0"/>
                <w:sz w:val="28"/>
                <w:szCs w:val="28"/>
                <w14:ligatures w14:val="none"/>
              </w:rPr>
              <w:t>Федеральное государственное бюджетное образовательное учреждение высшего образования</w:t>
            </w:r>
          </w:p>
          <w:p w14:paraId="059C42AF"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r w:rsidRPr="009D4D45">
              <w:rPr>
                <w:rFonts w:ascii="Times New Roman" w:eastAsia="Times New Roman" w:hAnsi="Times New Roman" w:cs="Times New Roman"/>
                <w:b/>
                <w:bCs/>
                <w:kern w:val="0"/>
                <w:sz w:val="28"/>
                <w:szCs w:val="28"/>
                <w14:ligatures w14:val="none"/>
              </w:rPr>
              <w:t>«Российский биотехнологический университет (РОСБИОТЕХ)»</w:t>
            </w:r>
          </w:p>
        </w:tc>
      </w:tr>
      <w:tr w:rsidR="009D4D45" w:rsidRPr="009D4D45" w14:paraId="56AC6207" w14:textId="77777777" w:rsidTr="00124DE8">
        <w:trPr>
          <w:gridAfter w:val="1"/>
          <w:wAfter w:w="7" w:type="dxa"/>
          <w:jc w:val="center"/>
        </w:trPr>
        <w:tc>
          <w:tcPr>
            <w:tcW w:w="963" w:type="dxa"/>
          </w:tcPr>
          <w:p w14:paraId="40DC1A21"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1164" w:type="dxa"/>
            <w:gridSpan w:val="2"/>
          </w:tcPr>
          <w:p w14:paraId="56E33A28"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764" w:type="dxa"/>
          </w:tcPr>
          <w:p w14:paraId="663AE606"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2"/>
          </w:tcPr>
          <w:p w14:paraId="7C9757AE"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tcPr>
          <w:p w14:paraId="550BB6CE"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76" w:type="dxa"/>
          </w:tcPr>
          <w:p w14:paraId="3D70DBC5"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1852" w:type="dxa"/>
            <w:gridSpan w:val="2"/>
          </w:tcPr>
          <w:p w14:paraId="2DABF3BA"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2"/>
          </w:tcPr>
          <w:p w14:paraId="38B1F446"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c>
          <w:tcPr>
            <w:tcW w:w="1921" w:type="dxa"/>
          </w:tcPr>
          <w:p w14:paraId="1DF4E2C5" w14:textId="77777777" w:rsidR="009D4D45" w:rsidRPr="009D4D45" w:rsidRDefault="009D4D45" w:rsidP="009D4D45">
            <w:pPr>
              <w:spacing w:after="0" w:line="240" w:lineRule="auto"/>
              <w:ind w:firstLine="851"/>
              <w:jc w:val="center"/>
              <w:rPr>
                <w:rFonts w:ascii="Times New Roman" w:eastAsia="Times New Roman" w:hAnsi="Times New Roman" w:cs="Times New Roman"/>
                <w:kern w:val="0"/>
                <w:sz w:val="26"/>
                <w:szCs w:val="26"/>
                <w14:ligatures w14:val="none"/>
              </w:rPr>
            </w:pPr>
          </w:p>
        </w:tc>
      </w:tr>
      <w:tr w:rsidR="009D4D45" w:rsidRPr="009D4D45" w14:paraId="321B1B5F" w14:textId="77777777" w:rsidTr="00124DE8">
        <w:trPr>
          <w:jc w:val="center"/>
        </w:trPr>
        <w:tc>
          <w:tcPr>
            <w:tcW w:w="2127" w:type="dxa"/>
            <w:gridSpan w:val="3"/>
            <w:vAlign w:val="center"/>
          </w:tcPr>
          <w:p w14:paraId="2E3984CE"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14:ligatures w14:val="none"/>
              </w:rPr>
              <w:t>Кафедра</w:t>
            </w:r>
          </w:p>
        </w:tc>
        <w:tc>
          <w:tcPr>
            <w:tcW w:w="7512" w:type="dxa"/>
            <w:gridSpan w:val="11"/>
          </w:tcPr>
          <w:p w14:paraId="6FA899A4" w14:textId="77777777" w:rsidR="009D4D45" w:rsidRPr="009D4D45" w:rsidRDefault="009D4D45" w:rsidP="009D4D45">
            <w:pPr>
              <w:spacing w:after="0" w:line="240" w:lineRule="auto"/>
              <w:jc w:val="center"/>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9D4D45" w:rsidRPr="009D4D45" w14:paraId="726A60EC" w14:textId="77777777" w:rsidTr="00124DE8">
        <w:trPr>
          <w:gridAfter w:val="1"/>
          <w:wAfter w:w="7" w:type="dxa"/>
          <w:trHeight w:val="364"/>
          <w:jc w:val="center"/>
        </w:trPr>
        <w:tc>
          <w:tcPr>
            <w:tcW w:w="963" w:type="dxa"/>
          </w:tcPr>
          <w:p w14:paraId="54F5C97A"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1164" w:type="dxa"/>
            <w:gridSpan w:val="2"/>
          </w:tcPr>
          <w:p w14:paraId="743F2F79"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764" w:type="dxa"/>
          </w:tcPr>
          <w:p w14:paraId="370D3336"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964" w:type="dxa"/>
            <w:gridSpan w:val="2"/>
          </w:tcPr>
          <w:p w14:paraId="10727B02"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964" w:type="dxa"/>
          </w:tcPr>
          <w:p w14:paraId="12E5ADC8" w14:textId="77777777" w:rsidR="009D4D45" w:rsidRPr="009D4D45" w:rsidRDefault="009D4D45" w:rsidP="009D4D45">
            <w:pPr>
              <w:spacing w:after="0" w:line="240" w:lineRule="auto"/>
              <w:jc w:val="center"/>
              <w:rPr>
                <w:rFonts w:ascii="Times New Roman" w:eastAsia="Times New Roman" w:hAnsi="Times New Roman" w:cs="Times New Roman"/>
                <w:kern w:val="0"/>
                <w:sz w:val="28"/>
                <w:szCs w:val="28"/>
                <w14:ligatures w14:val="none"/>
              </w:rPr>
            </w:pPr>
          </w:p>
        </w:tc>
        <w:tc>
          <w:tcPr>
            <w:tcW w:w="76" w:type="dxa"/>
          </w:tcPr>
          <w:p w14:paraId="10489206"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1852" w:type="dxa"/>
            <w:gridSpan w:val="2"/>
          </w:tcPr>
          <w:p w14:paraId="4B16A4C7"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964" w:type="dxa"/>
            <w:gridSpan w:val="2"/>
          </w:tcPr>
          <w:p w14:paraId="3EBC53C3"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1921" w:type="dxa"/>
          </w:tcPr>
          <w:p w14:paraId="59E64824"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r>
      <w:tr w:rsidR="009D4D45" w:rsidRPr="009D4D45" w14:paraId="028685CA" w14:textId="77777777" w:rsidTr="00124DE8">
        <w:trPr>
          <w:jc w:val="center"/>
        </w:trPr>
        <w:tc>
          <w:tcPr>
            <w:tcW w:w="2127" w:type="dxa"/>
            <w:gridSpan w:val="3"/>
            <w:vAlign w:val="bottom"/>
          </w:tcPr>
          <w:p w14:paraId="76152163"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14:ligatures w14:val="none"/>
              </w:rPr>
              <w:t>Направление (Специальность)</w:t>
            </w:r>
          </w:p>
        </w:tc>
        <w:tc>
          <w:tcPr>
            <w:tcW w:w="7512" w:type="dxa"/>
            <w:gridSpan w:val="11"/>
            <w:vAlign w:val="bottom"/>
          </w:tcPr>
          <w:p w14:paraId="23AEC349" w14:textId="77777777" w:rsidR="009D4D45" w:rsidRPr="009D4D45" w:rsidRDefault="009D4D45" w:rsidP="009D4D45">
            <w:pPr>
              <w:spacing w:after="0" w:line="240" w:lineRule="auto"/>
              <w:jc w:val="center"/>
              <w:rPr>
                <w:rFonts w:ascii="Times New Roman" w:eastAsia="Times New Roman" w:hAnsi="Times New Roman" w:cs="Times New Roman"/>
                <w:kern w:val="0"/>
                <w:sz w:val="28"/>
                <w:szCs w:val="28"/>
                <w14:ligatures w14:val="none"/>
              </w:rPr>
            </w:pPr>
          </w:p>
        </w:tc>
      </w:tr>
      <w:tr w:rsidR="009D4D45" w:rsidRPr="009D4D45" w14:paraId="5BE8A498" w14:textId="77777777" w:rsidTr="00124DE8">
        <w:trPr>
          <w:gridAfter w:val="1"/>
          <w:wAfter w:w="7" w:type="dxa"/>
          <w:jc w:val="center"/>
        </w:trPr>
        <w:tc>
          <w:tcPr>
            <w:tcW w:w="963" w:type="dxa"/>
          </w:tcPr>
          <w:p w14:paraId="7DC747AF"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1164" w:type="dxa"/>
            <w:gridSpan w:val="2"/>
          </w:tcPr>
          <w:p w14:paraId="6115F258"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764" w:type="dxa"/>
          </w:tcPr>
          <w:p w14:paraId="21FF0EC9"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964" w:type="dxa"/>
            <w:gridSpan w:val="2"/>
          </w:tcPr>
          <w:p w14:paraId="50E6EF50"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964" w:type="dxa"/>
          </w:tcPr>
          <w:p w14:paraId="4677B60A" w14:textId="77777777" w:rsidR="009D4D45" w:rsidRPr="009D4D45" w:rsidRDefault="009D4D45" w:rsidP="009D4D45">
            <w:pPr>
              <w:spacing w:after="0" w:line="240" w:lineRule="auto"/>
              <w:jc w:val="center"/>
              <w:rPr>
                <w:rFonts w:ascii="Times New Roman" w:eastAsia="Times New Roman" w:hAnsi="Times New Roman" w:cs="Times New Roman"/>
                <w:kern w:val="0"/>
                <w:sz w:val="28"/>
                <w:szCs w:val="28"/>
                <w14:ligatures w14:val="none"/>
              </w:rPr>
            </w:pPr>
          </w:p>
        </w:tc>
        <w:tc>
          <w:tcPr>
            <w:tcW w:w="76" w:type="dxa"/>
          </w:tcPr>
          <w:p w14:paraId="798F7FA3"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1852" w:type="dxa"/>
            <w:gridSpan w:val="2"/>
          </w:tcPr>
          <w:p w14:paraId="11208089"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964" w:type="dxa"/>
            <w:gridSpan w:val="2"/>
          </w:tcPr>
          <w:p w14:paraId="26EFC609"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1921" w:type="dxa"/>
          </w:tcPr>
          <w:p w14:paraId="578D1EEF"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r>
      <w:tr w:rsidR="009D4D45" w:rsidRPr="009D4D45" w14:paraId="742634DA" w14:textId="77777777" w:rsidTr="00124DE8">
        <w:trPr>
          <w:jc w:val="center"/>
        </w:trPr>
        <w:tc>
          <w:tcPr>
            <w:tcW w:w="2127" w:type="dxa"/>
            <w:gridSpan w:val="3"/>
          </w:tcPr>
          <w:p w14:paraId="06FF3908"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14:ligatures w14:val="none"/>
              </w:rPr>
              <w:t>Профиль </w:t>
            </w:r>
          </w:p>
        </w:tc>
        <w:tc>
          <w:tcPr>
            <w:tcW w:w="7512" w:type="dxa"/>
            <w:gridSpan w:val="11"/>
          </w:tcPr>
          <w:p w14:paraId="083BAB45" w14:textId="77777777" w:rsidR="009D4D45" w:rsidRPr="009D4D45" w:rsidRDefault="009D4D45" w:rsidP="009D4D45">
            <w:pPr>
              <w:spacing w:after="0" w:line="240" w:lineRule="auto"/>
              <w:jc w:val="center"/>
              <w:rPr>
                <w:rFonts w:ascii="Times New Roman" w:eastAsia="Times New Roman" w:hAnsi="Times New Roman" w:cs="Times New Roman"/>
                <w:kern w:val="0"/>
                <w:sz w:val="28"/>
                <w:szCs w:val="28"/>
                <w14:ligatures w14:val="none"/>
              </w:rPr>
            </w:pPr>
          </w:p>
        </w:tc>
      </w:tr>
      <w:tr w:rsidR="009D4D45" w:rsidRPr="009D4D45" w14:paraId="1B98EC6F" w14:textId="77777777" w:rsidTr="00124DE8">
        <w:trPr>
          <w:gridAfter w:val="1"/>
          <w:wAfter w:w="7" w:type="dxa"/>
          <w:jc w:val="center"/>
        </w:trPr>
        <w:tc>
          <w:tcPr>
            <w:tcW w:w="963" w:type="dxa"/>
          </w:tcPr>
          <w:p w14:paraId="78C697A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75B43F9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1EF7D1E1"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243B78BC"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18938F87"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6FF5EF9A"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852" w:type="dxa"/>
            <w:gridSpan w:val="2"/>
          </w:tcPr>
          <w:p w14:paraId="48F5E4AD"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1C5292E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921" w:type="dxa"/>
          </w:tcPr>
          <w:p w14:paraId="26DA311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r>
      <w:tr w:rsidR="009D4D45" w:rsidRPr="009D4D45" w14:paraId="2C3F5320" w14:textId="77777777" w:rsidTr="00124DE8">
        <w:trPr>
          <w:jc w:val="center"/>
        </w:trPr>
        <w:tc>
          <w:tcPr>
            <w:tcW w:w="963" w:type="dxa"/>
          </w:tcPr>
          <w:p w14:paraId="54B32BF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78A9EA02"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29833BAD"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2A951385"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341AAD95"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7E8205EA"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744" w:type="dxa"/>
            <w:gridSpan w:val="6"/>
          </w:tcPr>
          <w:p w14:paraId="5D29EB93" w14:textId="77777777" w:rsidR="009D4D45" w:rsidRPr="009D4D45" w:rsidRDefault="009D4D45" w:rsidP="009D4D45">
            <w:pPr>
              <w:spacing w:after="0" w:line="240" w:lineRule="auto"/>
              <w:jc w:val="center"/>
              <w:rPr>
                <w:rFonts w:ascii="Times New Roman" w:eastAsia="Times New Roman" w:hAnsi="Times New Roman" w:cs="Times New Roman"/>
                <w:b/>
                <w:kern w:val="0"/>
                <w:sz w:val="26"/>
                <w:szCs w:val="26"/>
                <w14:ligatures w14:val="none"/>
              </w:rPr>
            </w:pPr>
            <w:r w:rsidRPr="009D4D45">
              <w:rPr>
                <w:rFonts w:ascii="Times New Roman" w:eastAsia="Times New Roman" w:hAnsi="Times New Roman" w:cs="Times New Roman"/>
                <w:b/>
                <w:kern w:val="0"/>
                <w:sz w:val="26"/>
                <w:szCs w:val="26"/>
                <w14:ligatures w14:val="none"/>
              </w:rPr>
              <w:t>К ЗАЩИТЕ</w:t>
            </w:r>
          </w:p>
        </w:tc>
      </w:tr>
      <w:tr w:rsidR="009D4D45" w:rsidRPr="009D4D45" w14:paraId="73099056" w14:textId="77777777" w:rsidTr="00124DE8">
        <w:trPr>
          <w:jc w:val="center"/>
        </w:trPr>
        <w:tc>
          <w:tcPr>
            <w:tcW w:w="963" w:type="dxa"/>
          </w:tcPr>
          <w:p w14:paraId="1464BB9C"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777DFFFF"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37D2DFE9"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2FE4B44E"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73E5D2D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52D5D539"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744" w:type="dxa"/>
            <w:gridSpan w:val="6"/>
          </w:tcPr>
          <w:p w14:paraId="7061CD30" w14:textId="77777777" w:rsidR="009D4D45" w:rsidRPr="009D4D45" w:rsidRDefault="009D4D45" w:rsidP="009D4D45">
            <w:pPr>
              <w:spacing w:after="0" w:line="240" w:lineRule="auto"/>
              <w:rPr>
                <w:rFonts w:ascii="Times New Roman" w:eastAsia="Times New Roman" w:hAnsi="Times New Roman" w:cs="Times New Roman"/>
                <w:b/>
                <w:kern w:val="0"/>
                <w:sz w:val="26"/>
                <w:szCs w:val="26"/>
                <w:vertAlign w:val="superscript"/>
                <w14:ligatures w14:val="none"/>
              </w:rPr>
            </w:pPr>
            <w:r w:rsidRPr="009D4D45">
              <w:rPr>
                <w:rFonts w:ascii="Times New Roman" w:eastAsia="Times New Roman" w:hAnsi="Times New Roman" w:cs="Times New Roman"/>
                <w:b/>
                <w:kern w:val="0"/>
                <w:sz w:val="26"/>
                <w:szCs w:val="26"/>
                <w:vertAlign w:val="superscript"/>
                <w14:ligatures w14:val="none"/>
              </w:rPr>
              <w:t>(РЕКОМЕНДОВАНО / НЕ РЕКОМЕНДОВАНО)</w:t>
            </w:r>
          </w:p>
        </w:tc>
      </w:tr>
      <w:tr w:rsidR="009D4D45" w:rsidRPr="009D4D45" w14:paraId="351F72E3" w14:textId="77777777" w:rsidTr="00124DE8">
        <w:trPr>
          <w:jc w:val="center"/>
        </w:trPr>
        <w:tc>
          <w:tcPr>
            <w:tcW w:w="963" w:type="dxa"/>
          </w:tcPr>
          <w:p w14:paraId="50F334A5"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1D376C1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723A998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4D1FB9F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552DF2F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5ECE3349"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744" w:type="dxa"/>
            <w:gridSpan w:val="6"/>
          </w:tcPr>
          <w:p w14:paraId="27925DA6"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14:ligatures w14:val="none"/>
              </w:rPr>
            </w:pPr>
            <w:r w:rsidRPr="009D4D45">
              <w:rPr>
                <w:rFonts w:ascii="Times New Roman" w:eastAsia="Times New Roman" w:hAnsi="Times New Roman" w:cs="Times New Roman"/>
                <w:kern w:val="0"/>
                <w:sz w:val="26"/>
                <w:szCs w:val="26"/>
                <w14:ligatures w14:val="none"/>
              </w:rPr>
              <w:t>зав. кафедрой</w:t>
            </w:r>
          </w:p>
        </w:tc>
      </w:tr>
      <w:tr w:rsidR="009D4D45" w:rsidRPr="009D4D45" w14:paraId="47E81675" w14:textId="77777777" w:rsidTr="00124DE8">
        <w:trPr>
          <w:jc w:val="center"/>
        </w:trPr>
        <w:tc>
          <w:tcPr>
            <w:tcW w:w="963" w:type="dxa"/>
          </w:tcPr>
          <w:p w14:paraId="1287302E"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675013A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060EB754"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7D9BB3D4"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594ED38F"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4017056B"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744" w:type="dxa"/>
            <w:gridSpan w:val="6"/>
            <w:vAlign w:val="center"/>
          </w:tcPr>
          <w:p w14:paraId="4E37A5FF"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14:ligatures w14:val="none"/>
              </w:rPr>
            </w:pPr>
            <w:r w:rsidRPr="009D4D45">
              <w:rPr>
                <w:rFonts w:ascii="Times New Roman" w:eastAsia="Times New Roman" w:hAnsi="Times New Roman" w:cs="Times New Roman"/>
                <w:kern w:val="0"/>
                <w:sz w:val="28"/>
                <w:szCs w:val="28"/>
                <w14:ligatures w14:val="none"/>
              </w:rPr>
              <w:t>к.ф.-м.н., доцент</w:t>
            </w:r>
          </w:p>
        </w:tc>
      </w:tr>
      <w:tr w:rsidR="009D4D45" w:rsidRPr="009D4D45" w14:paraId="573AD96A" w14:textId="77777777" w:rsidTr="00124DE8">
        <w:trPr>
          <w:jc w:val="center"/>
        </w:trPr>
        <w:tc>
          <w:tcPr>
            <w:tcW w:w="963" w:type="dxa"/>
          </w:tcPr>
          <w:p w14:paraId="2DB252C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2D1E990D"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09E24BC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4981289E"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7B0018C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4DC2786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744" w:type="dxa"/>
            <w:gridSpan w:val="6"/>
            <w:vAlign w:val="center"/>
          </w:tcPr>
          <w:p w14:paraId="389214F5"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(ученая степень, ученое звание)</w:t>
            </w:r>
          </w:p>
        </w:tc>
      </w:tr>
      <w:tr w:rsidR="009D4D45" w:rsidRPr="009D4D45" w14:paraId="1B49D4CF" w14:textId="77777777" w:rsidTr="00124DE8">
        <w:trPr>
          <w:jc w:val="center"/>
        </w:trPr>
        <w:tc>
          <w:tcPr>
            <w:tcW w:w="963" w:type="dxa"/>
          </w:tcPr>
          <w:p w14:paraId="07B38C41"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0E185DCD"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57D3403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5E524C8C"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164F9245"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05AB1AC4"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2334" w:type="dxa"/>
            <w:gridSpan w:val="3"/>
            <w:vAlign w:val="center"/>
          </w:tcPr>
          <w:p w14:paraId="102E7F7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82" w:type="dxa"/>
            <w:vAlign w:val="center"/>
          </w:tcPr>
          <w:p w14:paraId="62DBA1EF"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928" w:type="dxa"/>
            <w:gridSpan w:val="2"/>
            <w:vAlign w:val="center"/>
          </w:tcPr>
          <w:p w14:paraId="1EE03B26"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14:ligatures w14:val="none"/>
              </w:rPr>
            </w:pPr>
            <w:r w:rsidRPr="009D4D45">
              <w:rPr>
                <w:rFonts w:ascii="Times New Roman" w:eastAsia="Times New Roman" w:hAnsi="Times New Roman" w:cs="Times New Roman"/>
                <w:kern w:val="0"/>
                <w:sz w:val="28"/>
                <w:szCs w:val="28"/>
                <w14:ligatures w14:val="none"/>
              </w:rPr>
              <w:t>Т.А. Санаева</w:t>
            </w:r>
          </w:p>
        </w:tc>
      </w:tr>
      <w:tr w:rsidR="009D4D45" w:rsidRPr="009D4D45" w14:paraId="485FA939" w14:textId="77777777" w:rsidTr="00124DE8">
        <w:trPr>
          <w:jc w:val="center"/>
        </w:trPr>
        <w:tc>
          <w:tcPr>
            <w:tcW w:w="963" w:type="dxa"/>
          </w:tcPr>
          <w:p w14:paraId="7A75BEEB"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122A46A5"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7AE4D26C"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3769791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64563027"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59824419"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2334" w:type="dxa"/>
            <w:gridSpan w:val="3"/>
            <w:vAlign w:val="center"/>
          </w:tcPr>
          <w:p w14:paraId="757B5D8D"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(подпись)</w:t>
            </w:r>
          </w:p>
        </w:tc>
        <w:tc>
          <w:tcPr>
            <w:tcW w:w="482" w:type="dxa"/>
            <w:vAlign w:val="center"/>
          </w:tcPr>
          <w:p w14:paraId="18C0EEB3" w14:textId="77777777" w:rsidR="009D4D45" w:rsidRPr="009D4D45" w:rsidRDefault="009D4D45" w:rsidP="009D4D45">
            <w:pPr>
              <w:spacing w:after="0" w:line="240" w:lineRule="auto"/>
              <w:rPr>
                <w:rFonts w:ascii="Times New Roman" w:eastAsia="Times New Roman" w:hAnsi="Times New Roman" w:cs="Times New Roman"/>
                <w:kern w:val="0"/>
                <w:sz w:val="26"/>
                <w:szCs w:val="26"/>
                <w:vertAlign w:val="superscript"/>
                <w14:ligatures w14:val="none"/>
              </w:rPr>
            </w:pPr>
          </w:p>
        </w:tc>
        <w:tc>
          <w:tcPr>
            <w:tcW w:w="1928" w:type="dxa"/>
            <w:gridSpan w:val="2"/>
            <w:vAlign w:val="center"/>
          </w:tcPr>
          <w:p w14:paraId="3C9201E6"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(И.О. Фамилия)</w:t>
            </w:r>
          </w:p>
        </w:tc>
      </w:tr>
      <w:tr w:rsidR="009D4D45" w:rsidRPr="009D4D45" w14:paraId="786FB9E4" w14:textId="77777777" w:rsidTr="00124DE8">
        <w:trPr>
          <w:jc w:val="center"/>
        </w:trPr>
        <w:tc>
          <w:tcPr>
            <w:tcW w:w="963" w:type="dxa"/>
          </w:tcPr>
          <w:p w14:paraId="18EBD34A"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2A1580B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15F7ED9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636245B1"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4C188BF7"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64BE557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744" w:type="dxa"/>
            <w:gridSpan w:val="6"/>
          </w:tcPr>
          <w:p w14:paraId="74E10AFE" w14:textId="42044810" w:rsidR="009D4D45" w:rsidRPr="009D4D45" w:rsidRDefault="009D4D45" w:rsidP="009D4D45">
            <w:pPr>
              <w:spacing w:after="0" w:line="240" w:lineRule="auto"/>
              <w:jc w:val="center"/>
              <w:rPr>
                <w:rFonts w:ascii="Times New Roman" w:eastAsia="Times New Roman" w:hAnsi="Times New Roman" w:cs="Times New Roman"/>
                <w:kern w:val="0"/>
                <w:sz w:val="26"/>
                <w:szCs w:val="26"/>
                <w14:ligatures w14:val="none"/>
              </w:rPr>
            </w:pPr>
            <w:r w:rsidRPr="009D4D45">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27</w:t>
            </w:r>
            <w:r w:rsidRPr="009D4D45">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мая</w:t>
            </w:r>
            <w:r w:rsidRPr="009D4D45">
              <w:rPr>
                <w:rFonts w:ascii="Times New Roman" w:eastAsia="Times New Roman" w:hAnsi="Times New Roman" w:cs="Times New Roman"/>
                <w:kern w:val="0"/>
                <w:sz w:val="26"/>
                <w:szCs w:val="26"/>
                <w14:ligatures w14:val="none"/>
              </w:rPr>
              <w:t xml:space="preserve"> 20</w:t>
            </w:r>
            <w:r w:rsidR="000346C6">
              <w:rPr>
                <w:rFonts w:ascii="Times New Roman" w:eastAsia="Times New Roman" w:hAnsi="Times New Roman" w:cs="Times New Roman"/>
                <w:kern w:val="0"/>
                <w:sz w:val="26"/>
                <w:szCs w:val="26"/>
                <w14:ligatures w14:val="none"/>
              </w:rPr>
              <w:t>25</w:t>
            </w:r>
            <w:r w:rsidRPr="009D4D45">
              <w:rPr>
                <w:rFonts w:ascii="Times New Roman" w:eastAsia="Times New Roman" w:hAnsi="Times New Roman" w:cs="Times New Roman"/>
                <w:kern w:val="0"/>
                <w:sz w:val="26"/>
                <w:szCs w:val="26"/>
                <w14:ligatures w14:val="none"/>
              </w:rPr>
              <w:t> г.</w:t>
            </w:r>
          </w:p>
        </w:tc>
      </w:tr>
      <w:tr w:rsidR="009D4D45" w:rsidRPr="009D4D45" w14:paraId="4B4CE428" w14:textId="77777777" w:rsidTr="00124DE8">
        <w:trPr>
          <w:gridAfter w:val="1"/>
          <w:wAfter w:w="7" w:type="dxa"/>
          <w:jc w:val="center"/>
        </w:trPr>
        <w:tc>
          <w:tcPr>
            <w:tcW w:w="963" w:type="dxa"/>
          </w:tcPr>
          <w:p w14:paraId="713B575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0C9273A9"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696BBFC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65A94DFF"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2B221085"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54E092D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852" w:type="dxa"/>
            <w:gridSpan w:val="2"/>
          </w:tcPr>
          <w:p w14:paraId="466DF163"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02D22E0C"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921" w:type="dxa"/>
          </w:tcPr>
          <w:p w14:paraId="543D35FC"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r>
      <w:tr w:rsidR="009D4D45" w:rsidRPr="009D4D45" w14:paraId="0AC4F0BD" w14:textId="77777777" w:rsidTr="00124DE8">
        <w:trPr>
          <w:jc w:val="center"/>
        </w:trPr>
        <w:tc>
          <w:tcPr>
            <w:tcW w:w="9639" w:type="dxa"/>
            <w:gridSpan w:val="14"/>
          </w:tcPr>
          <w:p w14:paraId="5FD9BAAE" w14:textId="77777777" w:rsidR="009D4D45" w:rsidRPr="009D4D45" w:rsidRDefault="009D4D45" w:rsidP="009D4D45">
            <w:pPr>
              <w:spacing w:after="0" w:line="240" w:lineRule="auto"/>
              <w:jc w:val="center"/>
              <w:rPr>
                <w:rFonts w:ascii="Times New Roman" w:eastAsia="Times New Roman" w:hAnsi="Times New Roman" w:cs="Times New Roman"/>
                <w:b/>
                <w:kern w:val="0"/>
                <w:sz w:val="26"/>
                <w:szCs w:val="26"/>
                <w14:ligatures w14:val="none"/>
              </w:rPr>
            </w:pPr>
          </w:p>
          <w:p w14:paraId="3EDB917C" w14:textId="77777777" w:rsidR="009D4D45" w:rsidRPr="009D4D45" w:rsidRDefault="009D4D45" w:rsidP="009D4D45">
            <w:pPr>
              <w:spacing w:after="0" w:line="240" w:lineRule="auto"/>
              <w:jc w:val="center"/>
              <w:rPr>
                <w:rFonts w:ascii="Times New Roman" w:eastAsia="Times New Roman" w:hAnsi="Times New Roman" w:cs="Times New Roman"/>
                <w:b/>
                <w:kern w:val="0"/>
                <w:sz w:val="26"/>
                <w:szCs w:val="26"/>
                <w14:ligatures w14:val="none"/>
              </w:rPr>
            </w:pPr>
          </w:p>
          <w:p w14:paraId="08690796" w14:textId="77777777" w:rsidR="009D4D45" w:rsidRPr="009D4D45" w:rsidRDefault="009D4D45" w:rsidP="009D4D45">
            <w:pPr>
              <w:spacing w:after="0" w:line="240" w:lineRule="auto"/>
              <w:jc w:val="center"/>
              <w:rPr>
                <w:rFonts w:ascii="Times New Roman" w:eastAsia="Times New Roman" w:hAnsi="Times New Roman" w:cs="Times New Roman"/>
                <w:b/>
                <w:kern w:val="0"/>
                <w:sz w:val="26"/>
                <w:szCs w:val="26"/>
                <w14:ligatures w14:val="none"/>
              </w:rPr>
            </w:pPr>
          </w:p>
          <w:p w14:paraId="4054A82F" w14:textId="77777777" w:rsidR="009D4D45" w:rsidRPr="009D4D45" w:rsidRDefault="009D4D45" w:rsidP="009D4D45">
            <w:pPr>
              <w:spacing w:after="0" w:line="240" w:lineRule="auto"/>
              <w:jc w:val="center"/>
              <w:rPr>
                <w:rFonts w:ascii="Times New Roman" w:eastAsia="Times New Roman" w:hAnsi="Times New Roman" w:cs="Times New Roman"/>
                <w:b/>
                <w:kern w:val="0"/>
                <w:sz w:val="28"/>
                <w:szCs w:val="28"/>
                <w14:ligatures w14:val="none"/>
              </w:rPr>
            </w:pPr>
            <w:r w:rsidRPr="009D4D45">
              <w:rPr>
                <w:rFonts w:ascii="Times New Roman" w:eastAsia="Times New Roman" w:hAnsi="Times New Roman" w:cs="Times New Roman"/>
                <w:b/>
                <w:kern w:val="0"/>
                <w:sz w:val="28"/>
                <w:szCs w:val="28"/>
                <w14:ligatures w14:val="none"/>
              </w:rPr>
              <w:t>КУРСОВАЯ РАБОТА</w:t>
            </w:r>
          </w:p>
        </w:tc>
      </w:tr>
      <w:tr w:rsidR="009D4D45" w:rsidRPr="009D4D45" w14:paraId="79F86B05" w14:textId="77777777" w:rsidTr="00124DE8">
        <w:trPr>
          <w:gridAfter w:val="1"/>
          <w:wAfter w:w="7" w:type="dxa"/>
          <w:jc w:val="center"/>
        </w:trPr>
        <w:tc>
          <w:tcPr>
            <w:tcW w:w="9632" w:type="dxa"/>
            <w:gridSpan w:val="13"/>
            <w:tcBorders>
              <w:bottom w:val="single" w:sz="6" w:space="0" w:color="auto"/>
            </w:tcBorders>
          </w:tcPr>
          <w:p w14:paraId="40543816"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14:ligatures w14:val="none"/>
              </w:rPr>
            </w:pPr>
            <w:r w:rsidRPr="009D4D45">
              <w:rPr>
                <w:rFonts w:ascii="Times New Roman" w:eastAsia="Times New Roman" w:hAnsi="Times New Roman" w:cs="Times New Roman"/>
                <w:i/>
                <w:kern w:val="0"/>
                <w:sz w:val="26"/>
                <w:szCs w:val="26"/>
                <w14:ligatures w14:val="none"/>
              </w:rPr>
              <w:t>по дисциплине</w:t>
            </w:r>
          </w:p>
        </w:tc>
      </w:tr>
      <w:tr w:rsidR="009D4D45" w:rsidRPr="009D4D45" w14:paraId="7AB6C7A1" w14:textId="77777777" w:rsidTr="00124DE8">
        <w:trPr>
          <w:gridAfter w:val="1"/>
          <w:wAfter w:w="7" w:type="dxa"/>
          <w:jc w:val="center"/>
        </w:trPr>
        <w:tc>
          <w:tcPr>
            <w:tcW w:w="9632" w:type="dxa"/>
            <w:gridSpan w:val="13"/>
            <w:tcBorders>
              <w:top w:val="single" w:sz="6" w:space="0" w:color="auto"/>
              <w:bottom w:val="single" w:sz="6" w:space="0" w:color="auto"/>
            </w:tcBorders>
          </w:tcPr>
          <w:p w14:paraId="4A2EA683"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14:ligatures w14:val="none"/>
              </w:rPr>
            </w:pPr>
            <w:r w:rsidRPr="009D4D45">
              <w:rPr>
                <w:rFonts w:ascii="Times New Roman" w:eastAsia="Times New Roman" w:hAnsi="Times New Roman" w:cs="Times New Roman"/>
                <w:i/>
                <w:kern w:val="0"/>
                <w:sz w:val="26"/>
                <w:szCs w:val="26"/>
                <w14:ligatures w14:val="none"/>
              </w:rPr>
              <w:t>«Информационные системы и технологии»</w:t>
            </w:r>
          </w:p>
        </w:tc>
      </w:tr>
      <w:tr w:rsidR="009D4D45" w:rsidRPr="009D4D45" w14:paraId="4E959A2F" w14:textId="77777777" w:rsidTr="00124DE8">
        <w:trPr>
          <w:gridAfter w:val="1"/>
          <w:wAfter w:w="7" w:type="dxa"/>
          <w:jc w:val="center"/>
        </w:trPr>
        <w:tc>
          <w:tcPr>
            <w:tcW w:w="963" w:type="dxa"/>
            <w:tcBorders>
              <w:top w:val="single" w:sz="6" w:space="0" w:color="auto"/>
            </w:tcBorders>
          </w:tcPr>
          <w:p w14:paraId="511555BC"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Borders>
              <w:top w:val="single" w:sz="6" w:space="0" w:color="auto"/>
            </w:tcBorders>
          </w:tcPr>
          <w:p w14:paraId="3A86FD04"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Borders>
              <w:top w:val="single" w:sz="6" w:space="0" w:color="auto"/>
            </w:tcBorders>
          </w:tcPr>
          <w:p w14:paraId="67A5559F"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Borders>
              <w:top w:val="single" w:sz="6" w:space="0" w:color="auto"/>
            </w:tcBorders>
          </w:tcPr>
          <w:p w14:paraId="4CD2A66D"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Borders>
              <w:top w:val="single" w:sz="6" w:space="0" w:color="auto"/>
            </w:tcBorders>
          </w:tcPr>
          <w:p w14:paraId="4847927E"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Borders>
              <w:top w:val="single" w:sz="6" w:space="0" w:color="auto"/>
            </w:tcBorders>
          </w:tcPr>
          <w:p w14:paraId="7CCBBF04"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852" w:type="dxa"/>
            <w:gridSpan w:val="2"/>
            <w:tcBorders>
              <w:top w:val="single" w:sz="6" w:space="0" w:color="auto"/>
            </w:tcBorders>
          </w:tcPr>
          <w:p w14:paraId="2F6BF517"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Borders>
              <w:top w:val="single" w:sz="6" w:space="0" w:color="auto"/>
            </w:tcBorders>
          </w:tcPr>
          <w:p w14:paraId="5BA637EA"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921" w:type="dxa"/>
            <w:tcBorders>
              <w:top w:val="single" w:sz="6" w:space="0" w:color="auto"/>
            </w:tcBorders>
          </w:tcPr>
          <w:p w14:paraId="12BBED91"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r>
      <w:tr w:rsidR="009D4D45" w:rsidRPr="009D4D45" w14:paraId="2F8BEADE" w14:textId="77777777" w:rsidTr="00124DE8">
        <w:trPr>
          <w:jc w:val="center"/>
        </w:trPr>
        <w:tc>
          <w:tcPr>
            <w:tcW w:w="1445" w:type="dxa"/>
            <w:gridSpan w:val="2"/>
          </w:tcPr>
          <w:p w14:paraId="5C48D3FD"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14:ligatures w14:val="none"/>
              </w:rPr>
              <w:t>на тему:</w:t>
            </w:r>
          </w:p>
        </w:tc>
        <w:tc>
          <w:tcPr>
            <w:tcW w:w="8194" w:type="dxa"/>
            <w:gridSpan w:val="12"/>
            <w:vMerge w:val="restart"/>
          </w:tcPr>
          <w:p w14:paraId="70F985B8" w14:textId="6B545753" w:rsidR="009D4D45" w:rsidRPr="009D4D45" w:rsidRDefault="009D4D45" w:rsidP="009D4D45">
            <w:pPr>
              <w:spacing w:after="0" w:line="240" w:lineRule="auto"/>
              <w:jc w:val="center"/>
              <w:rPr>
                <w:rFonts w:ascii="Times New Roman" w:eastAsia="Times New Roman" w:hAnsi="Times New Roman" w:cs="Times New Roman"/>
                <w:kern w:val="0"/>
                <w:sz w:val="26"/>
                <w:szCs w:val="26"/>
                <w14:ligatures w14:val="none"/>
              </w:rPr>
            </w:pPr>
            <w:r w:rsidRPr="009D4D45">
              <w:rPr>
                <w:rFonts w:ascii="Times New Roman" w:eastAsia="Times New Roman" w:hAnsi="Times New Roman" w:cs="Times New Roman"/>
                <w:kern w:val="0"/>
                <w:sz w:val="26"/>
                <w:szCs w:val="26"/>
                <w14:ligatures w14:val="none"/>
              </w:rPr>
              <w:t>Проектирование генератора двоичного кода</w:t>
            </w:r>
            <w:r w:rsidRPr="009D4D45">
              <w:rPr>
                <w:rFonts w:ascii="Times New Roman" w:eastAsia="Times New Roman" w:hAnsi="Times New Roman" w:cs="Times New Roman"/>
                <w:kern w:val="0"/>
                <w:sz w:val="26"/>
                <w:szCs w:val="26"/>
                <w14:ligatures w14:val="none"/>
              </w:rPr>
              <w:br/>
            </w:r>
          </w:p>
        </w:tc>
      </w:tr>
      <w:tr w:rsidR="009D4D45" w:rsidRPr="009D4D45" w14:paraId="438F7F7B" w14:textId="77777777" w:rsidTr="00124DE8">
        <w:trPr>
          <w:jc w:val="center"/>
        </w:trPr>
        <w:tc>
          <w:tcPr>
            <w:tcW w:w="963" w:type="dxa"/>
          </w:tcPr>
          <w:p w14:paraId="25BE066A"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82" w:type="dxa"/>
          </w:tcPr>
          <w:p w14:paraId="0608DA17"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8194" w:type="dxa"/>
            <w:gridSpan w:val="12"/>
            <w:vMerge/>
          </w:tcPr>
          <w:p w14:paraId="1CA36612" w14:textId="77777777" w:rsidR="009D4D45" w:rsidRPr="009D4D45" w:rsidRDefault="009D4D45" w:rsidP="009D4D45">
            <w:pPr>
              <w:widowControl w:val="0"/>
              <w:spacing w:after="0" w:line="276" w:lineRule="auto"/>
              <w:rPr>
                <w:rFonts w:ascii="Times New Roman" w:eastAsia="Times New Roman" w:hAnsi="Times New Roman" w:cs="Times New Roman"/>
                <w:kern w:val="0"/>
                <w:sz w:val="26"/>
                <w:szCs w:val="26"/>
                <w14:ligatures w14:val="none"/>
              </w:rPr>
            </w:pPr>
          </w:p>
        </w:tc>
      </w:tr>
      <w:tr w:rsidR="009D4D45" w:rsidRPr="009D4D45" w14:paraId="58C61929" w14:textId="77777777" w:rsidTr="00124DE8">
        <w:trPr>
          <w:jc w:val="center"/>
        </w:trPr>
        <w:tc>
          <w:tcPr>
            <w:tcW w:w="963" w:type="dxa"/>
          </w:tcPr>
          <w:p w14:paraId="731A5B56"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tcPr>
          <w:p w14:paraId="552EE149"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8194" w:type="dxa"/>
            <w:gridSpan w:val="12"/>
          </w:tcPr>
          <w:p w14:paraId="02858EDB"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(тема курсовой работы)</w:t>
            </w:r>
          </w:p>
        </w:tc>
      </w:tr>
      <w:tr w:rsidR="009D4D45" w:rsidRPr="009D4D45" w14:paraId="7E3B7C13" w14:textId="77777777" w:rsidTr="00124DE8">
        <w:trPr>
          <w:gridAfter w:val="1"/>
          <w:wAfter w:w="7" w:type="dxa"/>
          <w:jc w:val="center"/>
        </w:trPr>
        <w:tc>
          <w:tcPr>
            <w:tcW w:w="963" w:type="dxa"/>
          </w:tcPr>
          <w:p w14:paraId="42C01D2D"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82" w:type="dxa"/>
          </w:tcPr>
          <w:p w14:paraId="5F2C2BAD"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682" w:type="dxa"/>
          </w:tcPr>
          <w:p w14:paraId="3C946E01"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254CF442"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14433DEE"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72AB7E8B"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3822855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852" w:type="dxa"/>
            <w:gridSpan w:val="2"/>
          </w:tcPr>
          <w:p w14:paraId="1F625BB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1B650752"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921" w:type="dxa"/>
          </w:tcPr>
          <w:p w14:paraId="0DD6A31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r>
      <w:tr w:rsidR="009D4D45" w:rsidRPr="009D4D45" w14:paraId="72229E62" w14:textId="77777777" w:rsidTr="00124DE8">
        <w:trPr>
          <w:jc w:val="center"/>
        </w:trPr>
        <w:tc>
          <w:tcPr>
            <w:tcW w:w="2127" w:type="dxa"/>
            <w:gridSpan w:val="3"/>
            <w:vAlign w:val="center"/>
          </w:tcPr>
          <w:p w14:paraId="4B13D31F"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14:ligatures w14:val="none"/>
              </w:rPr>
              <w:t>Обучающийся:</w:t>
            </w:r>
          </w:p>
        </w:tc>
        <w:tc>
          <w:tcPr>
            <w:tcW w:w="1246" w:type="dxa"/>
            <w:gridSpan w:val="2"/>
          </w:tcPr>
          <w:p w14:paraId="52972D9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2892" w:type="dxa"/>
            <w:gridSpan w:val="4"/>
          </w:tcPr>
          <w:p w14:paraId="0CBCF830" w14:textId="375A5BD2"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r w:rsidRPr="009D4D45">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27</w:t>
            </w:r>
            <w:r w:rsidRPr="009D4D45">
              <w:rPr>
                <w:rFonts w:ascii="Times New Roman" w:eastAsia="Times New Roman" w:hAnsi="Times New Roman" w:cs="Times New Roman"/>
                <w:kern w:val="0"/>
                <w:sz w:val="26"/>
                <w:szCs w:val="26"/>
                <w14:ligatures w14:val="none"/>
              </w:rPr>
              <w:t xml:space="preserve"> » </w:t>
            </w:r>
            <w:r>
              <w:rPr>
                <w:rFonts w:ascii="Times New Roman" w:eastAsia="Times New Roman" w:hAnsi="Times New Roman" w:cs="Times New Roman"/>
                <w:kern w:val="0"/>
                <w:sz w:val="26"/>
                <w:szCs w:val="26"/>
                <w14:ligatures w14:val="none"/>
              </w:rPr>
              <w:t xml:space="preserve">мая </w:t>
            </w:r>
            <w:r w:rsidRPr="009D4D45">
              <w:rPr>
                <w:rFonts w:ascii="Times New Roman" w:eastAsia="Times New Roman" w:hAnsi="Times New Roman" w:cs="Times New Roman"/>
                <w:kern w:val="0"/>
                <w:sz w:val="26"/>
                <w:szCs w:val="26"/>
                <w14:ligatures w14:val="none"/>
              </w:rPr>
              <w:t>20</w:t>
            </w:r>
            <w:r>
              <w:rPr>
                <w:rFonts w:ascii="Times New Roman" w:eastAsia="Times New Roman" w:hAnsi="Times New Roman" w:cs="Times New Roman"/>
                <w:kern w:val="0"/>
                <w:sz w:val="26"/>
                <w:szCs w:val="26"/>
                <w14:ligatures w14:val="none"/>
              </w:rPr>
              <w:t>25</w:t>
            </w:r>
            <w:r w:rsidRPr="009D4D45">
              <w:rPr>
                <w:rFonts w:ascii="Times New Roman" w:eastAsia="Times New Roman" w:hAnsi="Times New Roman" w:cs="Times New Roman"/>
                <w:kern w:val="0"/>
                <w:sz w:val="26"/>
                <w:szCs w:val="26"/>
                <w14:ligatures w14:val="none"/>
              </w:rPr>
              <w:t> г.</w:t>
            </w:r>
          </w:p>
        </w:tc>
        <w:tc>
          <w:tcPr>
            <w:tcW w:w="3374" w:type="dxa"/>
            <w:gridSpan w:val="5"/>
          </w:tcPr>
          <w:p w14:paraId="488A065B" w14:textId="26A20039"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Е.О.Тараскина</w:t>
            </w:r>
          </w:p>
        </w:tc>
      </w:tr>
      <w:tr w:rsidR="009D4D45" w:rsidRPr="009D4D45" w14:paraId="7D818AF1" w14:textId="77777777" w:rsidTr="00124DE8">
        <w:trPr>
          <w:jc w:val="center"/>
        </w:trPr>
        <w:tc>
          <w:tcPr>
            <w:tcW w:w="963" w:type="dxa"/>
          </w:tcPr>
          <w:p w14:paraId="352300D3"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tcPr>
          <w:p w14:paraId="1AE375CC"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682" w:type="dxa"/>
          </w:tcPr>
          <w:p w14:paraId="232AD01A"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246" w:type="dxa"/>
            <w:gridSpan w:val="2"/>
          </w:tcPr>
          <w:p w14:paraId="3C7E49BD"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(подпись)</w:t>
            </w:r>
          </w:p>
        </w:tc>
        <w:tc>
          <w:tcPr>
            <w:tcW w:w="482" w:type="dxa"/>
          </w:tcPr>
          <w:p w14:paraId="53DFBEC3"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964" w:type="dxa"/>
          </w:tcPr>
          <w:p w14:paraId="49A61648"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 w:type="dxa"/>
          </w:tcPr>
          <w:p w14:paraId="03B1A106"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370" w:type="dxa"/>
          </w:tcPr>
          <w:p w14:paraId="507B26FD"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3374" w:type="dxa"/>
            <w:gridSpan w:val="5"/>
          </w:tcPr>
          <w:p w14:paraId="1F93A083"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(инициалы, фамилия)</w:t>
            </w:r>
          </w:p>
        </w:tc>
      </w:tr>
      <w:tr w:rsidR="009D4D45" w:rsidRPr="009D4D45" w14:paraId="13643FB3" w14:textId="77777777" w:rsidTr="00124DE8">
        <w:trPr>
          <w:gridAfter w:val="1"/>
          <w:wAfter w:w="7" w:type="dxa"/>
          <w:jc w:val="center"/>
        </w:trPr>
        <w:tc>
          <w:tcPr>
            <w:tcW w:w="963" w:type="dxa"/>
          </w:tcPr>
          <w:p w14:paraId="6DBC3915"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164" w:type="dxa"/>
            <w:gridSpan w:val="2"/>
          </w:tcPr>
          <w:p w14:paraId="68E6CC71"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4" w:type="dxa"/>
          </w:tcPr>
          <w:p w14:paraId="793E07F4"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5BC413F9"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tcPr>
          <w:p w14:paraId="0C3F2CE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76" w:type="dxa"/>
          </w:tcPr>
          <w:p w14:paraId="6EA932B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852" w:type="dxa"/>
            <w:gridSpan w:val="2"/>
          </w:tcPr>
          <w:p w14:paraId="6C0A754F"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964" w:type="dxa"/>
            <w:gridSpan w:val="2"/>
          </w:tcPr>
          <w:p w14:paraId="68433CC6"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921" w:type="dxa"/>
          </w:tcPr>
          <w:p w14:paraId="767F797A"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r>
      <w:tr w:rsidR="009D4D45" w:rsidRPr="009D4D45" w14:paraId="19EC2A52" w14:textId="77777777" w:rsidTr="00124DE8">
        <w:trPr>
          <w:jc w:val="center"/>
        </w:trPr>
        <w:tc>
          <w:tcPr>
            <w:tcW w:w="2891" w:type="dxa"/>
            <w:gridSpan w:val="4"/>
            <w:vAlign w:val="center"/>
          </w:tcPr>
          <w:p w14:paraId="07EC6B9B"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482" w:type="dxa"/>
            <w:vAlign w:val="center"/>
          </w:tcPr>
          <w:p w14:paraId="13E8C7EB"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522" w:type="dxa"/>
            <w:gridSpan w:val="3"/>
            <w:vAlign w:val="center"/>
          </w:tcPr>
          <w:p w14:paraId="644A3518"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2334" w:type="dxa"/>
            <w:gridSpan w:val="3"/>
          </w:tcPr>
          <w:p w14:paraId="1C1736EB" w14:textId="77777777" w:rsid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14:ligatures w14:val="none"/>
              </w:rPr>
              <w:t>Г</w:t>
            </w:r>
            <w:r w:rsidRPr="009D4D45">
              <w:rPr>
                <w:rFonts w:ascii="Times New Roman" w:eastAsia="Times New Roman" w:hAnsi="Times New Roman" w:cs="Times New Roman"/>
                <w:kern w:val="0"/>
                <w:sz w:val="28"/>
                <w:szCs w:val="28"/>
                <w14:ligatures w14:val="none"/>
              </w:rPr>
              <w:t>руппа</w:t>
            </w:r>
            <w:r>
              <w:rPr>
                <w:rFonts w:ascii="Times New Roman" w:eastAsia="Times New Roman" w:hAnsi="Times New Roman" w:cs="Times New Roman"/>
                <w:kern w:val="0"/>
                <w:sz w:val="28"/>
                <w:szCs w:val="28"/>
                <w14:ligatures w14:val="none"/>
              </w:rPr>
              <w:t xml:space="preserve"> </w:t>
            </w:r>
          </w:p>
          <w:p w14:paraId="0DE3D8CD" w14:textId="2CD90164"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24о-090301/БА-2</w:t>
            </w:r>
          </w:p>
        </w:tc>
        <w:tc>
          <w:tcPr>
            <w:tcW w:w="482" w:type="dxa"/>
          </w:tcPr>
          <w:p w14:paraId="7900E658"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c>
          <w:tcPr>
            <w:tcW w:w="1928" w:type="dxa"/>
            <w:gridSpan w:val="2"/>
          </w:tcPr>
          <w:p w14:paraId="3291AED0" w14:textId="77777777" w:rsidR="009D4D45" w:rsidRPr="009D4D45" w:rsidRDefault="009D4D45" w:rsidP="009D4D45">
            <w:pPr>
              <w:spacing w:after="0" w:line="240" w:lineRule="auto"/>
              <w:rPr>
                <w:rFonts w:ascii="Times New Roman" w:eastAsia="Times New Roman" w:hAnsi="Times New Roman" w:cs="Times New Roman"/>
                <w:kern w:val="0"/>
                <w:sz w:val="26"/>
                <w:szCs w:val="26"/>
                <w14:ligatures w14:val="none"/>
              </w:rPr>
            </w:pPr>
          </w:p>
        </w:tc>
      </w:tr>
      <w:tr w:rsidR="009D4D45" w:rsidRPr="009D4D45" w14:paraId="33A76194" w14:textId="77777777" w:rsidTr="00124DE8">
        <w:trPr>
          <w:jc w:val="center"/>
        </w:trPr>
        <w:tc>
          <w:tcPr>
            <w:tcW w:w="963" w:type="dxa"/>
          </w:tcPr>
          <w:p w14:paraId="14204D94"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164" w:type="dxa"/>
            <w:gridSpan w:val="2"/>
          </w:tcPr>
          <w:p w14:paraId="364CECAD"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4" w:type="dxa"/>
          </w:tcPr>
          <w:p w14:paraId="40206E62"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tcPr>
          <w:p w14:paraId="37376EA8"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522" w:type="dxa"/>
            <w:gridSpan w:val="3"/>
          </w:tcPr>
          <w:p w14:paraId="649D00B1"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2334" w:type="dxa"/>
            <w:gridSpan w:val="3"/>
          </w:tcPr>
          <w:p w14:paraId="76306216"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tcPr>
          <w:p w14:paraId="392FD363" w14:textId="77777777" w:rsidR="009D4D45" w:rsidRPr="009D4D45" w:rsidRDefault="009D4D45" w:rsidP="009D4D4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928" w:type="dxa"/>
            <w:gridSpan w:val="2"/>
          </w:tcPr>
          <w:p w14:paraId="7ACD5E4B"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(шифр группы)</w:t>
            </w:r>
          </w:p>
        </w:tc>
      </w:tr>
      <w:tr w:rsidR="009D4D45" w:rsidRPr="009D4D45" w14:paraId="62CAA08B" w14:textId="77777777" w:rsidTr="00124DE8">
        <w:trPr>
          <w:jc w:val="center"/>
        </w:trPr>
        <w:tc>
          <w:tcPr>
            <w:tcW w:w="2127" w:type="dxa"/>
            <w:gridSpan w:val="3"/>
          </w:tcPr>
          <w:p w14:paraId="375727D5"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bookmarkStart w:id="0" w:name="_Hlk184202816"/>
            <w:bookmarkStart w:id="1" w:name="_Hlk184202660"/>
            <w:r w:rsidRPr="009D4D45">
              <w:rPr>
                <w:rFonts w:ascii="Times New Roman" w:eastAsia="Times New Roman" w:hAnsi="Times New Roman" w:cs="Times New Roman"/>
                <w:kern w:val="0"/>
                <w:sz w:val="28"/>
                <w:szCs w:val="28"/>
                <w14:ligatures w14:val="none"/>
              </w:rPr>
              <w:t>Руководитель</w:t>
            </w:r>
          </w:p>
        </w:tc>
        <w:tc>
          <w:tcPr>
            <w:tcW w:w="1246" w:type="dxa"/>
            <w:gridSpan w:val="2"/>
          </w:tcPr>
          <w:p w14:paraId="259FF1A5"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p>
        </w:tc>
        <w:tc>
          <w:tcPr>
            <w:tcW w:w="2892" w:type="dxa"/>
            <w:gridSpan w:val="4"/>
          </w:tcPr>
          <w:p w14:paraId="04060390" w14:textId="2656C840"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27</w:t>
            </w:r>
            <w:r w:rsidRPr="009D4D45">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мая</w:t>
            </w:r>
            <w:r w:rsidRPr="009D4D45">
              <w:rPr>
                <w:rFonts w:ascii="Times New Roman" w:eastAsia="Times New Roman" w:hAnsi="Times New Roman" w:cs="Times New Roman"/>
                <w:kern w:val="0"/>
                <w:sz w:val="28"/>
                <w:szCs w:val="28"/>
                <w14:ligatures w14:val="none"/>
              </w:rPr>
              <w:t xml:space="preserve"> 20</w:t>
            </w:r>
            <w:r>
              <w:rPr>
                <w:rFonts w:ascii="Times New Roman" w:eastAsia="Times New Roman" w:hAnsi="Times New Roman" w:cs="Times New Roman"/>
                <w:kern w:val="0"/>
                <w:sz w:val="28"/>
                <w:szCs w:val="28"/>
                <w14:ligatures w14:val="none"/>
              </w:rPr>
              <w:t>25</w:t>
            </w:r>
            <w:r w:rsidRPr="009D4D45">
              <w:rPr>
                <w:rFonts w:ascii="Times New Roman" w:eastAsia="Times New Roman" w:hAnsi="Times New Roman" w:cs="Times New Roman"/>
                <w:kern w:val="0"/>
                <w:sz w:val="28"/>
                <w:szCs w:val="28"/>
                <w14:ligatures w14:val="none"/>
              </w:rPr>
              <w:t>г.</w:t>
            </w:r>
          </w:p>
        </w:tc>
        <w:tc>
          <w:tcPr>
            <w:tcW w:w="3374" w:type="dxa"/>
            <w:gridSpan w:val="5"/>
          </w:tcPr>
          <w:p w14:paraId="75C35CC3" w14:textId="77777777" w:rsidR="009D4D45" w:rsidRPr="009D4D45" w:rsidRDefault="009D4D45" w:rsidP="009D4D45">
            <w:pPr>
              <w:spacing w:after="0" w:line="240" w:lineRule="auto"/>
              <w:rPr>
                <w:rFonts w:ascii="Times New Roman" w:eastAsia="Times New Roman" w:hAnsi="Times New Roman" w:cs="Times New Roman"/>
                <w:kern w:val="0"/>
                <w:sz w:val="28"/>
                <w:szCs w:val="28"/>
                <w14:ligatures w14:val="none"/>
              </w:rPr>
            </w:pPr>
            <w:r w:rsidRPr="009D4D45">
              <w:rPr>
                <w:rFonts w:ascii="Times New Roman" w:eastAsia="Times New Roman" w:hAnsi="Times New Roman" w:cs="Times New Roman"/>
                <w:kern w:val="0"/>
                <w:sz w:val="28"/>
                <w:szCs w:val="28"/>
                <w:lang w:eastAsia="en-US"/>
                <w14:ligatures w14:val="none"/>
              </w:rPr>
              <w:t xml:space="preserve">доц, к.т.н, Т.В. Ящун </w:t>
            </w:r>
          </w:p>
        </w:tc>
      </w:tr>
      <w:tr w:rsidR="009D4D45" w:rsidRPr="009D4D45" w14:paraId="43EDBC86" w14:textId="77777777" w:rsidTr="00124DE8">
        <w:trPr>
          <w:jc w:val="center"/>
        </w:trPr>
        <w:tc>
          <w:tcPr>
            <w:tcW w:w="963" w:type="dxa"/>
          </w:tcPr>
          <w:p w14:paraId="127DF081"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bookmarkStart w:id="2" w:name="_Hlk184202903"/>
            <w:bookmarkEnd w:id="0"/>
          </w:p>
        </w:tc>
        <w:tc>
          <w:tcPr>
            <w:tcW w:w="1164" w:type="dxa"/>
            <w:gridSpan w:val="2"/>
          </w:tcPr>
          <w:p w14:paraId="04804FF2"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246" w:type="dxa"/>
            <w:gridSpan w:val="2"/>
          </w:tcPr>
          <w:p w14:paraId="4987AA8A"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(подпись)</w:t>
            </w:r>
          </w:p>
        </w:tc>
        <w:tc>
          <w:tcPr>
            <w:tcW w:w="482" w:type="dxa"/>
          </w:tcPr>
          <w:p w14:paraId="74A64FBD"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964" w:type="dxa"/>
          </w:tcPr>
          <w:p w14:paraId="2B4DFD2C"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76" w:type="dxa"/>
          </w:tcPr>
          <w:p w14:paraId="69F65008"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370" w:type="dxa"/>
          </w:tcPr>
          <w:p w14:paraId="296934F3"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3374" w:type="dxa"/>
            <w:gridSpan w:val="5"/>
          </w:tcPr>
          <w:p w14:paraId="44211349" w14:textId="77777777" w:rsidR="009D4D45" w:rsidRPr="009D4D45" w:rsidRDefault="009D4D45" w:rsidP="009D4D45">
            <w:pPr>
              <w:spacing w:after="0" w:line="240" w:lineRule="auto"/>
              <w:jc w:val="center"/>
              <w:rPr>
                <w:rFonts w:ascii="Times New Roman" w:eastAsia="Times New Roman" w:hAnsi="Times New Roman" w:cs="Times New Roman"/>
                <w:i/>
                <w:kern w:val="0"/>
                <w:sz w:val="26"/>
                <w:szCs w:val="26"/>
                <w:vertAlign w:val="superscript"/>
                <w14:ligatures w14:val="none"/>
              </w:rPr>
            </w:pPr>
            <w:r w:rsidRPr="009D4D45">
              <w:rPr>
                <w:rFonts w:ascii="Times New Roman" w:eastAsia="Times New Roman" w:hAnsi="Times New Roman" w:cs="Times New Roman"/>
                <w:i/>
                <w:kern w:val="0"/>
                <w:sz w:val="26"/>
                <w:szCs w:val="26"/>
                <w:vertAlign w:val="superscript"/>
                <w14:ligatures w14:val="none"/>
              </w:rPr>
              <w:t>(уч. степень, уч. звание, инициалы, фамилия)</w:t>
            </w:r>
          </w:p>
        </w:tc>
      </w:tr>
    </w:tbl>
    <w:p w14:paraId="126634D4" w14:textId="77777777" w:rsidR="009D4D45" w:rsidRPr="009D4D45" w:rsidRDefault="009D4D45" w:rsidP="009D4D45">
      <w:pPr>
        <w:spacing w:after="0" w:line="240" w:lineRule="auto"/>
        <w:jc w:val="right"/>
        <w:rPr>
          <w:rFonts w:ascii="Times New Roman" w:eastAsia="Times New Roman" w:hAnsi="Times New Roman" w:cs="Times New Roman"/>
          <w:kern w:val="0"/>
          <w:sz w:val="26"/>
          <w:szCs w:val="26"/>
          <w:lang w:eastAsia="en-US"/>
          <w14:ligatures w14:val="none"/>
        </w:rPr>
      </w:pPr>
      <w:bookmarkStart w:id="3" w:name="_heading=h.2jxsxqh" w:colFirst="0" w:colLast="0"/>
      <w:bookmarkEnd w:id="1"/>
      <w:bookmarkEnd w:id="2"/>
      <w:bookmarkEnd w:id="3"/>
    </w:p>
    <w:p w14:paraId="76055BD0" w14:textId="77777777" w:rsidR="009D4D45" w:rsidRPr="009D4D45" w:rsidRDefault="009D4D45" w:rsidP="009D4D45">
      <w:pPr>
        <w:spacing w:after="0" w:line="240" w:lineRule="auto"/>
        <w:jc w:val="right"/>
        <w:rPr>
          <w:rFonts w:ascii="Times New Roman" w:eastAsia="Times New Roman" w:hAnsi="Times New Roman" w:cs="Times New Roman"/>
          <w:kern w:val="0"/>
          <w:sz w:val="26"/>
          <w:szCs w:val="26"/>
          <w:lang w:eastAsia="en-US"/>
          <w14:ligatures w14:val="none"/>
        </w:rPr>
      </w:pPr>
    </w:p>
    <w:p w14:paraId="46A0409C" w14:textId="77777777" w:rsidR="009D4D45" w:rsidRPr="009D4D45" w:rsidRDefault="009D4D45" w:rsidP="009D4D45">
      <w:pPr>
        <w:spacing w:after="0" w:line="240" w:lineRule="auto"/>
        <w:jc w:val="right"/>
        <w:rPr>
          <w:rFonts w:ascii="Times New Roman" w:eastAsia="Times New Roman" w:hAnsi="Times New Roman" w:cs="Times New Roman"/>
          <w:kern w:val="0"/>
          <w:sz w:val="26"/>
          <w:szCs w:val="26"/>
          <w:lang w:eastAsia="en-US"/>
          <w14:ligatures w14:val="none"/>
        </w:rPr>
      </w:pPr>
    </w:p>
    <w:p w14:paraId="744A5B22" w14:textId="77777777" w:rsidR="009D4D45" w:rsidRPr="009D4D45" w:rsidRDefault="009D4D45" w:rsidP="009D4D45">
      <w:pPr>
        <w:suppressAutoHyphens/>
        <w:spacing w:after="0" w:line="240" w:lineRule="auto"/>
        <w:jc w:val="center"/>
        <w:rPr>
          <w:rFonts w:ascii="Times New Roman" w:eastAsia="Times New Roman" w:hAnsi="Times New Roman" w:cs="Times New Roman"/>
          <w:kern w:val="0"/>
          <w:sz w:val="28"/>
          <w:szCs w:val="28"/>
          <w:lang w:eastAsia="en-US"/>
          <w14:ligatures w14:val="none"/>
        </w:rPr>
      </w:pPr>
      <w:r w:rsidRPr="009D4D45">
        <w:rPr>
          <w:rFonts w:ascii="Times New Roman" w:eastAsia="Times New Roman" w:hAnsi="Times New Roman" w:cs="Times New Roman"/>
          <w:kern w:val="0"/>
          <w:sz w:val="26"/>
          <w:szCs w:val="26"/>
          <w:lang w:eastAsia="en-US"/>
          <w14:ligatures w14:val="none"/>
        </w:rPr>
        <w:lastRenderedPageBreak/>
        <w:t>Москва, 2025 г.</w:t>
      </w:r>
    </w:p>
    <w:p w14:paraId="727F6B3F" w14:textId="77777777" w:rsidR="009D4D45" w:rsidRDefault="009D4D45">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D62D0EB" w14:textId="139FBF6D"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ВВЕДЕНИЕ</w:t>
      </w:r>
    </w:p>
    <w:p w14:paraId="02F5AE8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генератор двоичный код</w:t>
      </w:r>
    </w:p>
    <w:p w14:paraId="26360F5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02F77EB0"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p>
    <w:p w14:paraId="6BC3D6A3"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30E2DF7"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2064C26"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6A42B7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1</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НАЗНАЧЕНИЕ ПРОЕКТИРУЕМОГО УСТРОЙСТВА И ОСНОВНЫЕ ХАРАКТЕРИСТИКИ</w:t>
      </w:r>
    </w:p>
    <w:p w14:paraId="03245006"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31E96D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Одна из задач, в которых применяются ГСЧ, - это грубая оценка объемов сложных областей в евклидовом пространстве более чем четырех или пяти измерений. Cюда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т.е.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678DE42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49770E3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w:t>
      </w:r>
      <w:r>
        <w:rPr>
          <w:rFonts w:ascii="Times New Roman CYR" w:hAnsi="Times New Roman CYR" w:cs="Times New Roman CYR"/>
          <w:kern w:val="0"/>
          <w:sz w:val="28"/>
          <w:szCs w:val="28"/>
        </w:rPr>
        <w:lastRenderedPageBreak/>
        <w:t>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7769A14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2A5D3BA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55C6FA5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 xml:space="preserve">где </w:t>
      </w:r>
      <w:r>
        <w:rPr>
          <w:rFonts w:ascii="Times New Roman" w:hAnsi="Times New Roman" w:cs="Times New Roman"/>
          <w:kern w:val="0"/>
          <w:sz w:val="28"/>
          <w:szCs w:val="28"/>
        </w:rPr>
        <w:t>Γ(z)</w:t>
      </w:r>
      <w:r>
        <w:rPr>
          <w:rFonts w:ascii="Times New Roman CYR" w:hAnsi="Times New Roman CYR" w:cs="Times New Roman CYR"/>
          <w:kern w:val="0"/>
          <w:sz w:val="28"/>
          <w:szCs w:val="28"/>
        </w:rPr>
        <w:t xml:space="preserve"> - некоторая гамма-функция, определяемая следующим соотношением:</w:t>
      </w:r>
    </w:p>
    <w:p w14:paraId="4D7ED909"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16590AA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w:hAnsi="Times New Roman" w:cs="Times New Roman"/>
          <w:kern w:val="0"/>
          <w:sz w:val="28"/>
          <w:szCs w:val="28"/>
        </w:rPr>
        <w:t>Γ</w:t>
      </w:r>
      <w:r>
        <w:rPr>
          <w:rFonts w:ascii="Times New Roman CYR" w:hAnsi="Times New Roman CYR" w:cs="Times New Roman CYR"/>
          <w:kern w:val="0"/>
          <w:sz w:val="28"/>
          <w:szCs w:val="28"/>
        </w:rPr>
        <w:t>(z+1)=z•</w:t>
      </w:r>
      <w:r>
        <w:rPr>
          <w:rFonts w:ascii="Times New Roman" w:hAnsi="Times New Roman" w:cs="Times New Roman"/>
          <w:kern w:val="0"/>
          <w:sz w:val="28"/>
          <w:szCs w:val="28"/>
        </w:rPr>
        <w:t>Γ</w:t>
      </w:r>
      <w:r>
        <w:rPr>
          <w:rFonts w:ascii="Times New Roman CYR" w:hAnsi="Times New Roman CYR" w:cs="Times New Roman CYR"/>
          <w:kern w:val="0"/>
          <w:sz w:val="28"/>
          <w:szCs w:val="28"/>
        </w:rPr>
        <w:t>(z), (1)</w:t>
      </w:r>
    </w:p>
    <w:p w14:paraId="70FAA772"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w:hAnsi="Times New Roman" w:cs="Times New Roman"/>
          <w:kern w:val="0"/>
          <w:sz w:val="28"/>
          <w:szCs w:val="28"/>
        </w:rPr>
        <w:t>Γ</w:t>
      </w:r>
      <w:r>
        <w:rPr>
          <w:rFonts w:ascii="Times New Roman CYR" w:hAnsi="Times New Roman CYR" w:cs="Times New Roman CYR"/>
          <w:kern w:val="0"/>
          <w:sz w:val="28"/>
          <w:szCs w:val="28"/>
        </w:rPr>
        <w:t>(1)=1.</w:t>
      </w:r>
    </w:p>
    <w:p w14:paraId="5AF6A724"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4376EB1E"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натуральных z гамма-функция равна факториалу z. Для вычисления знаменателя можно воспользоваться известным значением.</w:t>
      </w:r>
    </w:p>
    <w:p w14:paraId="4426ABF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AA053A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генераторов может быть от единиц герц до многих мегагерц. Этот генератор целесообразно собрать в </w:t>
      </w:r>
      <w:r>
        <w:rPr>
          <w:rFonts w:ascii="Times New Roman CYR" w:hAnsi="Times New Roman CYR" w:cs="Times New Roman CYR"/>
          <w:kern w:val="0"/>
          <w:sz w:val="28"/>
          <w:szCs w:val="28"/>
        </w:rPr>
        <w:lastRenderedPageBreak/>
        <w:t xml:space="preserve">корпусе и использовать как самостоятельный прибор для настройки цифровых устройств. </w:t>
      </w:r>
    </w:p>
    <w:p w14:paraId="13B56870"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характериографов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31744A75"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 </w:t>
      </w:r>
    </w:p>
    <w:p w14:paraId="5559461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p>
    <w:p w14:paraId="5CE1D2AA" w14:textId="77777777" w:rsidR="00E02E68" w:rsidRDefault="00E02E68">
      <w:pPr>
        <w:widowControl w:val="0"/>
        <w:autoSpaceDE w:val="0"/>
        <w:autoSpaceDN w:val="0"/>
        <w:adjustRightInd w:val="0"/>
        <w:spacing w:after="200" w:line="276" w:lineRule="auto"/>
        <w:rPr>
          <w:rFonts w:ascii="Times New Roman CYR" w:hAnsi="Times New Roman CYR" w:cs="Times New Roman CYR"/>
          <w:kern w:val="0"/>
          <w:sz w:val="28"/>
          <w:szCs w:val="28"/>
        </w:rPr>
      </w:pPr>
    </w:p>
    <w:p w14:paraId="5E5BB174"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EB385F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2</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ОПИСАНИЕ ПРИНЦИПА ДЕЙСТВИЯ ПРИНЦИПИАЛЬНОЙ ЭЛЕКТРИЧЕСКОЙ СХЕМЫ УСТРОЙСТВА</w:t>
      </w:r>
    </w:p>
    <w:p w14:paraId="4827DC07"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lang w:val="uk-UA"/>
        </w:rPr>
      </w:pPr>
    </w:p>
    <w:p w14:paraId="3C30DD7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По принципу действия это устройство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9AD3822"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454F4DA3"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0E62458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 xml:space="preserve">Контакты кнопки SB1 отключают питание индикатора на время нажатия </w:t>
      </w:r>
      <w:r>
        <w:rPr>
          <w:rFonts w:ascii="Times New Roman CYR" w:hAnsi="Times New Roman CYR" w:cs="Times New Roman CYR"/>
          <w:kern w:val="0"/>
          <w:sz w:val="28"/>
          <w:szCs w:val="28"/>
          <w:highlight w:val="white"/>
        </w:rPr>
        <w:lastRenderedPageBreak/>
        <w:t>кнопки, чтобы исключить мерцание цифр. Питание генератора чисел 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6B120151" w14:textId="77777777" w:rsidR="00E02E68" w:rsidRDefault="00E02E68">
      <w:pPr>
        <w:widowControl w:val="0"/>
        <w:autoSpaceDE w:val="0"/>
        <w:autoSpaceDN w:val="0"/>
        <w:adjustRightInd w:val="0"/>
        <w:spacing w:after="200" w:line="276" w:lineRule="auto"/>
        <w:rPr>
          <w:rFonts w:ascii="Times New Roman CYR" w:hAnsi="Times New Roman CYR" w:cs="Times New Roman CYR"/>
          <w:kern w:val="0"/>
          <w:sz w:val="28"/>
          <w:szCs w:val="28"/>
        </w:rPr>
      </w:pPr>
    </w:p>
    <w:p w14:paraId="2CC95FE3"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4704AD3"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3</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РАСЧЕТ ПАРАМЕТРОВ ТЕПЛОВОГО РЕЖИМА БЛОКА И</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ВЫБОР РАДИАТОРОВ ДЛЯ ОХЛАЖДЕНИЯ</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ПОЛУПРОВОДНИКОВЫХ ПРИБОРОВ</w:t>
      </w:r>
    </w:p>
    <w:p w14:paraId="22F365CF"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E9571E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7640154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При определении необходимого способа охлаждения аппаратуры исходят из удельной мощности рассеяния</w:t>
      </w:r>
    </w:p>
    <w:p w14:paraId="137DBEAF"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5A08EA5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qб=P6/V6 (2)</w:t>
      </w:r>
    </w:p>
    <w:p w14:paraId="23139A66"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4216FFC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,где Рб - суммарная мощность, выделяющаяся в блоке; Vб - объем блока.</w:t>
      </w:r>
    </w:p>
    <w:p w14:paraId="075ECB5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 xml:space="preserve">Другим фактором, который учитывают в данном случае, является допустимая температура перегрева воздуха в блоке: </w:t>
      </w:r>
    </w:p>
    <w:p w14:paraId="5AAB6082"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7BA232E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Тп=Тдоп - Т0 (3)</w:t>
      </w:r>
    </w:p>
    <w:p w14:paraId="1887429A" w14:textId="77777777" w:rsidR="00E02E68" w:rsidRDefault="00E02E68">
      <w:pPr>
        <w:widowControl w:val="0"/>
        <w:autoSpaceDE w:val="0"/>
        <w:autoSpaceDN w:val="0"/>
        <w:adjustRightInd w:val="0"/>
        <w:spacing w:after="200" w:line="276" w:lineRule="auto"/>
        <w:rPr>
          <w:rFonts w:ascii="Times New Roman CYR" w:hAnsi="Times New Roman CYR" w:cs="Times New Roman CYR"/>
          <w:kern w:val="0"/>
          <w:sz w:val="28"/>
          <w:szCs w:val="28"/>
          <w:lang w:val="uk-UA"/>
        </w:rPr>
      </w:pPr>
    </w:p>
    <w:p w14:paraId="1812C57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,где Тдоп - допустимая температура в блоке; Т0 - температура окружающей среды.</w:t>
      </w:r>
    </w:p>
    <w:p w14:paraId="232E56E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Способ охлаждения выбирают с использованием графика зависимости Тп=f(qб),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w:t>
      </w:r>
      <w:r>
        <w:rPr>
          <w:rFonts w:ascii="Times New Roman CYR" w:hAnsi="Times New Roman CYR" w:cs="Times New Roman CYR"/>
          <w:kern w:val="0"/>
          <w:sz w:val="28"/>
          <w:szCs w:val="28"/>
        </w:rPr>
        <w:lastRenderedPageBreak/>
        <w:t>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43C97CC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23C44DA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Один из эффективных путей облегчения теплового режима - . использование теплоотводящих шин. На рисунке 1 ,а, показан вариант такого теплоотвода для плоских корпусов. При этом тепловое сопротивление корпуса уменьшается с 250 до 20°С/Вт.</w:t>
      </w:r>
    </w:p>
    <w:p w14:paraId="3CE419CC"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5BE72F1" w14:textId="2D6EB0E1" w:rsidR="00E02E68" w:rsidRDefault="00E918EB">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4145F84" wp14:editId="5EB0530B">
            <wp:extent cx="3048000" cy="14935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93520"/>
                    </a:xfrm>
                    <a:prstGeom prst="rect">
                      <a:avLst/>
                    </a:prstGeom>
                    <a:noFill/>
                    <a:ln>
                      <a:noFill/>
                    </a:ln>
                  </pic:spPr>
                </pic:pic>
              </a:graphicData>
            </a:graphic>
          </wp:inline>
        </w:drawing>
      </w:r>
    </w:p>
    <w:p w14:paraId="464C3422"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1 - Варианты теплоотвода:</w:t>
      </w:r>
    </w:p>
    <w:p w14:paraId="7478D91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 - с теплоотводящей шиной (1 - микросхема; 2 - шина); б - установка в радиатор (1 - микросхема; 2 - радиатор)</w:t>
      </w:r>
    </w:p>
    <w:p w14:paraId="5B2E026D" w14:textId="77777777" w:rsidR="00E02E68" w:rsidRDefault="00E02E68">
      <w:pPr>
        <w:widowControl w:val="0"/>
        <w:autoSpaceDE w:val="0"/>
        <w:autoSpaceDN w:val="0"/>
        <w:adjustRightInd w:val="0"/>
        <w:spacing w:after="200" w:line="276" w:lineRule="auto"/>
        <w:rPr>
          <w:rFonts w:ascii="Times New Roman CYR" w:hAnsi="Times New Roman CYR" w:cs="Times New Roman CYR"/>
          <w:kern w:val="0"/>
          <w:sz w:val="28"/>
          <w:szCs w:val="28"/>
        </w:rPr>
      </w:pPr>
    </w:p>
    <w:p w14:paraId="0F20082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w:t>
      </w:r>
      <w:r>
        <w:rPr>
          <w:rFonts w:ascii="Times New Roman CYR" w:hAnsi="Times New Roman CYR" w:cs="Times New Roman CYR"/>
          <w:kern w:val="0"/>
          <w:sz w:val="28"/>
          <w:szCs w:val="28"/>
        </w:rPr>
        <w:lastRenderedPageBreak/>
        <w:t>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5AE5CA5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3C901CF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7FB4BDE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платах, число плат, зазор между ячейками, расход охлаждающего воздуха, </w:t>
      </w:r>
      <w:r>
        <w:rPr>
          <w:rFonts w:ascii="Times New Roman CYR" w:hAnsi="Times New Roman CYR" w:cs="Times New Roman CYR"/>
          <w:kern w:val="0"/>
          <w:sz w:val="28"/>
          <w:szCs w:val="28"/>
        </w:rPr>
        <w:lastRenderedPageBreak/>
        <w:t>размеры теплоотводящих шин и т. п.</w:t>
      </w:r>
    </w:p>
    <w:p w14:paraId="53E6E06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Порядок расчета.</w:t>
      </w:r>
    </w:p>
    <w:p w14:paraId="5B3C796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Необходимо определить суммарную мощность резисторов== 0.070мВт==0.070мВт==2.08мВт==2.08мВт==2.08мВт==0.25мВт==5.31мВт==11.36мВт==0.83мВт==0.25мВт==25мВт==0.125мВт</w:t>
      </w:r>
    </w:p>
    <w:p w14:paraId="3A0A7362"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Суммарная мощность резисторов: PR =49, 505 мВт</w:t>
      </w:r>
    </w:p>
    <w:p w14:paraId="3DF93FF5"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Суммарная мощность транзисторов: Рт=250+250+250=750мВт</w:t>
      </w:r>
    </w:p>
    <w:p w14:paraId="1E176D2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Мощность микросхемы Рм=250мВт.</w:t>
      </w:r>
    </w:p>
    <w:p w14:paraId="03C422A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Р=Рт+PR+Рм=1049,505</w:t>
      </w:r>
    </w:p>
    <w:p w14:paraId="1672293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)Объем корпуса печатной платы: V=140*205*1=28700мм3=28.7см3=0.28м3</w:t>
      </w:r>
    </w:p>
    <w:p w14:paraId="34A35CC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Удельная мощность рассеяния qб ==3.61мВт/м3</w:t>
      </w:r>
    </w:p>
    <w:p w14:paraId="7A2AEA33"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lang w:val="uk-UA"/>
        </w:rPr>
      </w:pPr>
      <w:r>
        <w:rPr>
          <w:rFonts w:ascii="Times New Roman CYR" w:hAnsi="Times New Roman CYR" w:cs="Times New Roman CYR"/>
          <w:kern w:val="0"/>
          <w:sz w:val="28"/>
          <w:szCs w:val="28"/>
          <w:lang w:val="uk-UA"/>
        </w:rPr>
        <w:br w:type="page"/>
      </w:r>
    </w:p>
    <w:p w14:paraId="5B67914C" w14:textId="7351DA67" w:rsidR="00E02E68" w:rsidRDefault="00E918EB">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4CA12E15" wp14:editId="3E0F7D97">
            <wp:extent cx="2506980" cy="1889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980" cy="1889760"/>
                    </a:xfrm>
                    <a:prstGeom prst="rect">
                      <a:avLst/>
                    </a:prstGeom>
                    <a:noFill/>
                    <a:ln>
                      <a:noFill/>
                    </a:ln>
                  </pic:spPr>
                </pic:pic>
              </a:graphicData>
            </a:graphic>
          </wp:inline>
        </w:drawing>
      </w:r>
    </w:p>
    <w:p w14:paraId="2F3E0AA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2 - Зависимость допустимого перегрева воздуха от удельной мощности рассеяния</w:t>
      </w:r>
    </w:p>
    <w:p w14:paraId="7A2C17D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 герметичный блок; 2 - естественное охлаждение; 3 - принудительное охлаждение)</w:t>
      </w:r>
    </w:p>
    <w:p w14:paraId="089B6528"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C845F1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Рабочая точка находится в зоне 1. Поэтому никакого принудительного охлаждения не требуется.</w:t>
      </w:r>
    </w:p>
    <w:p w14:paraId="0D419C20"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90F4122"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942701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4</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РАСЧЕТ НАДЕЖНОСТИ ГЕНЕРАТОРА ДВОИЧНОГО КОДА</w:t>
      </w:r>
    </w:p>
    <w:p w14:paraId="14D33225"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5377EB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 это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3D054B6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0F2ACA92"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т.д.</w:t>
      </w:r>
    </w:p>
    <w:p w14:paraId="77AA0B31"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7C53EE"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9ACB87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Таблица 1 - Расчет надёжности</w:t>
      </w:r>
    </w:p>
    <w:tbl>
      <w:tblPr>
        <w:tblW w:w="0" w:type="auto"/>
        <w:tblInd w:w="108" w:type="dxa"/>
        <w:tblLayout w:type="fixed"/>
        <w:tblLook w:val="0000" w:firstRow="0" w:lastRow="0" w:firstColumn="0" w:lastColumn="0" w:noHBand="0" w:noVBand="0"/>
      </w:tblPr>
      <w:tblGrid>
        <w:gridCol w:w="2393"/>
        <w:gridCol w:w="2110"/>
        <w:gridCol w:w="1418"/>
        <w:gridCol w:w="1417"/>
      </w:tblGrid>
      <w:tr w:rsidR="00E02E68" w14:paraId="01A716D4" w14:textId="77777777">
        <w:tc>
          <w:tcPr>
            <w:tcW w:w="2393" w:type="dxa"/>
            <w:tcBorders>
              <w:top w:val="single" w:sz="6" w:space="0" w:color="auto"/>
              <w:left w:val="single" w:sz="6" w:space="0" w:color="auto"/>
              <w:bottom w:val="single" w:sz="6" w:space="0" w:color="auto"/>
              <w:right w:val="single" w:sz="6" w:space="0" w:color="auto"/>
            </w:tcBorders>
          </w:tcPr>
          <w:p w14:paraId="622E63E2"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28BAB217"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1D4EDFCB"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i=10-4*ч-1</w:t>
            </w:r>
          </w:p>
        </w:tc>
        <w:tc>
          <w:tcPr>
            <w:tcW w:w="1417" w:type="dxa"/>
            <w:tcBorders>
              <w:top w:val="single" w:sz="6" w:space="0" w:color="auto"/>
              <w:left w:val="single" w:sz="6" w:space="0" w:color="auto"/>
              <w:bottom w:val="single" w:sz="6" w:space="0" w:color="auto"/>
              <w:right w:val="single" w:sz="6" w:space="0" w:color="auto"/>
            </w:tcBorders>
          </w:tcPr>
          <w:p w14:paraId="75EC3480"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Ni=</w:t>
            </w:r>
            <w:r>
              <w:rPr>
                <w:rFonts w:ascii="Cambria Math" w:hAnsi="Cambria Math" w:cs="Cambria Math"/>
                <w:kern w:val="0"/>
                <w:sz w:val="20"/>
                <w:szCs w:val="20"/>
              </w:rPr>
              <w:t>⋌</w:t>
            </w:r>
            <w:r>
              <w:rPr>
                <w:rFonts w:ascii="Times New Roman CYR" w:hAnsi="Times New Roman CYR" w:cs="Times New Roman CYR"/>
                <w:kern w:val="0"/>
                <w:sz w:val="20"/>
                <w:szCs w:val="20"/>
              </w:rPr>
              <w:t>i*10-4</w:t>
            </w:r>
          </w:p>
        </w:tc>
      </w:tr>
      <w:tr w:rsidR="00E02E68" w14:paraId="381C8A32" w14:textId="77777777">
        <w:tc>
          <w:tcPr>
            <w:tcW w:w="2393" w:type="dxa"/>
            <w:tcBorders>
              <w:top w:val="single" w:sz="6" w:space="0" w:color="auto"/>
              <w:left w:val="single" w:sz="6" w:space="0" w:color="auto"/>
              <w:bottom w:val="single" w:sz="6" w:space="0" w:color="auto"/>
              <w:right w:val="single" w:sz="6" w:space="0" w:color="auto"/>
            </w:tcBorders>
          </w:tcPr>
          <w:p w14:paraId="02236E1A"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Транзистор</w:t>
            </w:r>
          </w:p>
        </w:tc>
        <w:tc>
          <w:tcPr>
            <w:tcW w:w="2110" w:type="dxa"/>
            <w:tcBorders>
              <w:top w:val="single" w:sz="6" w:space="0" w:color="auto"/>
              <w:left w:val="single" w:sz="6" w:space="0" w:color="auto"/>
              <w:bottom w:val="single" w:sz="6" w:space="0" w:color="auto"/>
              <w:right w:val="single" w:sz="6" w:space="0" w:color="auto"/>
            </w:tcBorders>
          </w:tcPr>
          <w:p w14:paraId="24439FEF"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1418" w:type="dxa"/>
            <w:tcBorders>
              <w:top w:val="single" w:sz="6" w:space="0" w:color="auto"/>
              <w:left w:val="single" w:sz="6" w:space="0" w:color="auto"/>
              <w:bottom w:val="single" w:sz="6" w:space="0" w:color="auto"/>
              <w:right w:val="single" w:sz="6" w:space="0" w:color="auto"/>
            </w:tcBorders>
          </w:tcPr>
          <w:p w14:paraId="515B538C"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0.17</w:t>
            </w:r>
          </w:p>
        </w:tc>
        <w:tc>
          <w:tcPr>
            <w:tcW w:w="1417" w:type="dxa"/>
            <w:tcBorders>
              <w:top w:val="single" w:sz="6" w:space="0" w:color="auto"/>
              <w:left w:val="single" w:sz="6" w:space="0" w:color="auto"/>
              <w:bottom w:val="single" w:sz="6" w:space="0" w:color="auto"/>
              <w:right w:val="single" w:sz="6" w:space="0" w:color="auto"/>
            </w:tcBorders>
          </w:tcPr>
          <w:p w14:paraId="37A10A7F"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0.51</w:t>
            </w:r>
          </w:p>
        </w:tc>
      </w:tr>
      <w:tr w:rsidR="00E02E68" w14:paraId="67C16CAF" w14:textId="77777777">
        <w:tc>
          <w:tcPr>
            <w:tcW w:w="2393" w:type="dxa"/>
            <w:tcBorders>
              <w:top w:val="single" w:sz="6" w:space="0" w:color="auto"/>
              <w:left w:val="single" w:sz="6" w:space="0" w:color="auto"/>
              <w:bottom w:val="single" w:sz="6" w:space="0" w:color="auto"/>
              <w:right w:val="single" w:sz="6" w:space="0" w:color="auto"/>
            </w:tcBorders>
          </w:tcPr>
          <w:p w14:paraId="39EE74C2"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C021317"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46A32050"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c>
          <w:tcPr>
            <w:tcW w:w="1417" w:type="dxa"/>
            <w:tcBorders>
              <w:top w:val="single" w:sz="6" w:space="0" w:color="auto"/>
              <w:left w:val="single" w:sz="6" w:space="0" w:color="auto"/>
              <w:bottom w:val="single" w:sz="6" w:space="0" w:color="auto"/>
              <w:right w:val="single" w:sz="6" w:space="0" w:color="auto"/>
            </w:tcBorders>
          </w:tcPr>
          <w:p w14:paraId="7B1B776C"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r>
      <w:tr w:rsidR="00E02E68" w14:paraId="43C4E58D" w14:textId="77777777">
        <w:tc>
          <w:tcPr>
            <w:tcW w:w="2393" w:type="dxa"/>
            <w:tcBorders>
              <w:top w:val="single" w:sz="6" w:space="0" w:color="auto"/>
              <w:left w:val="single" w:sz="6" w:space="0" w:color="auto"/>
              <w:bottom w:val="single" w:sz="6" w:space="0" w:color="auto"/>
              <w:right w:val="single" w:sz="6" w:space="0" w:color="auto"/>
            </w:tcBorders>
          </w:tcPr>
          <w:p w14:paraId="0273588F"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1E191767"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43A39FC4"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c>
          <w:tcPr>
            <w:tcW w:w="1417" w:type="dxa"/>
            <w:tcBorders>
              <w:top w:val="single" w:sz="6" w:space="0" w:color="auto"/>
              <w:left w:val="single" w:sz="6" w:space="0" w:color="auto"/>
              <w:bottom w:val="single" w:sz="6" w:space="0" w:color="auto"/>
              <w:right w:val="single" w:sz="6" w:space="0" w:color="auto"/>
            </w:tcBorders>
          </w:tcPr>
          <w:p w14:paraId="7734E868"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r>
      <w:tr w:rsidR="00E02E68" w14:paraId="77D2A080" w14:textId="77777777">
        <w:tc>
          <w:tcPr>
            <w:tcW w:w="2393" w:type="dxa"/>
            <w:tcBorders>
              <w:top w:val="single" w:sz="6" w:space="0" w:color="auto"/>
              <w:left w:val="single" w:sz="6" w:space="0" w:color="auto"/>
              <w:bottom w:val="single" w:sz="6" w:space="0" w:color="auto"/>
              <w:right w:val="single" w:sz="6" w:space="0" w:color="auto"/>
            </w:tcBorders>
          </w:tcPr>
          <w:p w14:paraId="73A73127"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Светодиод</w:t>
            </w:r>
          </w:p>
        </w:tc>
        <w:tc>
          <w:tcPr>
            <w:tcW w:w="2110" w:type="dxa"/>
            <w:tcBorders>
              <w:top w:val="single" w:sz="6" w:space="0" w:color="auto"/>
              <w:left w:val="single" w:sz="6" w:space="0" w:color="auto"/>
              <w:bottom w:val="single" w:sz="6" w:space="0" w:color="auto"/>
              <w:right w:val="single" w:sz="6" w:space="0" w:color="auto"/>
            </w:tcBorders>
          </w:tcPr>
          <w:p w14:paraId="7015AAB0"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0A421628"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0.08</w:t>
            </w:r>
          </w:p>
        </w:tc>
        <w:tc>
          <w:tcPr>
            <w:tcW w:w="1417" w:type="dxa"/>
            <w:tcBorders>
              <w:top w:val="single" w:sz="6" w:space="0" w:color="auto"/>
              <w:left w:val="single" w:sz="6" w:space="0" w:color="auto"/>
              <w:bottom w:val="single" w:sz="6" w:space="0" w:color="auto"/>
              <w:right w:val="single" w:sz="6" w:space="0" w:color="auto"/>
            </w:tcBorders>
          </w:tcPr>
          <w:p w14:paraId="2458A585"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0.08</w:t>
            </w:r>
          </w:p>
        </w:tc>
      </w:tr>
      <w:tr w:rsidR="00E02E68" w14:paraId="047B1306" w14:textId="77777777">
        <w:tc>
          <w:tcPr>
            <w:tcW w:w="2393" w:type="dxa"/>
            <w:tcBorders>
              <w:top w:val="single" w:sz="6" w:space="0" w:color="auto"/>
              <w:left w:val="single" w:sz="6" w:space="0" w:color="auto"/>
              <w:bottom w:val="single" w:sz="6" w:space="0" w:color="auto"/>
              <w:right w:val="single" w:sz="6" w:space="0" w:color="auto"/>
            </w:tcBorders>
          </w:tcPr>
          <w:p w14:paraId="66644FC0"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Резистор</w:t>
            </w:r>
          </w:p>
        </w:tc>
        <w:tc>
          <w:tcPr>
            <w:tcW w:w="2110" w:type="dxa"/>
            <w:tcBorders>
              <w:top w:val="single" w:sz="6" w:space="0" w:color="auto"/>
              <w:left w:val="single" w:sz="6" w:space="0" w:color="auto"/>
              <w:bottom w:val="single" w:sz="6" w:space="0" w:color="auto"/>
              <w:right w:val="single" w:sz="6" w:space="0" w:color="auto"/>
            </w:tcBorders>
          </w:tcPr>
          <w:p w14:paraId="31545F54"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1418" w:type="dxa"/>
            <w:tcBorders>
              <w:top w:val="single" w:sz="6" w:space="0" w:color="auto"/>
              <w:left w:val="single" w:sz="6" w:space="0" w:color="auto"/>
              <w:bottom w:val="single" w:sz="6" w:space="0" w:color="auto"/>
              <w:right w:val="single" w:sz="6" w:space="0" w:color="auto"/>
            </w:tcBorders>
          </w:tcPr>
          <w:p w14:paraId="0CD9E68C"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0.03</w:t>
            </w:r>
          </w:p>
        </w:tc>
        <w:tc>
          <w:tcPr>
            <w:tcW w:w="1417" w:type="dxa"/>
            <w:tcBorders>
              <w:top w:val="single" w:sz="6" w:space="0" w:color="auto"/>
              <w:left w:val="single" w:sz="6" w:space="0" w:color="auto"/>
              <w:bottom w:val="single" w:sz="6" w:space="0" w:color="auto"/>
              <w:right w:val="single" w:sz="6" w:space="0" w:color="auto"/>
            </w:tcBorders>
          </w:tcPr>
          <w:p w14:paraId="1E6E31D9"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0.12</w:t>
            </w:r>
          </w:p>
        </w:tc>
      </w:tr>
      <w:tr w:rsidR="00E02E68" w14:paraId="48AADC47" w14:textId="77777777">
        <w:tc>
          <w:tcPr>
            <w:tcW w:w="2393" w:type="dxa"/>
            <w:tcBorders>
              <w:top w:val="single" w:sz="6" w:space="0" w:color="auto"/>
              <w:left w:val="single" w:sz="6" w:space="0" w:color="auto"/>
              <w:bottom w:val="single" w:sz="6" w:space="0" w:color="auto"/>
              <w:right w:val="single" w:sz="6" w:space="0" w:color="auto"/>
            </w:tcBorders>
          </w:tcPr>
          <w:p w14:paraId="009581B5"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Микросхема</w:t>
            </w:r>
          </w:p>
        </w:tc>
        <w:tc>
          <w:tcPr>
            <w:tcW w:w="2110" w:type="dxa"/>
            <w:tcBorders>
              <w:top w:val="single" w:sz="6" w:space="0" w:color="auto"/>
              <w:left w:val="single" w:sz="6" w:space="0" w:color="auto"/>
              <w:bottom w:val="single" w:sz="6" w:space="0" w:color="auto"/>
              <w:right w:val="single" w:sz="6" w:space="0" w:color="auto"/>
            </w:tcBorders>
          </w:tcPr>
          <w:p w14:paraId="029DBCE6"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1418" w:type="dxa"/>
            <w:tcBorders>
              <w:top w:val="single" w:sz="6" w:space="0" w:color="auto"/>
              <w:left w:val="single" w:sz="6" w:space="0" w:color="auto"/>
              <w:bottom w:val="single" w:sz="6" w:space="0" w:color="auto"/>
              <w:right w:val="single" w:sz="6" w:space="0" w:color="auto"/>
            </w:tcBorders>
          </w:tcPr>
          <w:p w14:paraId="7864633F"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w:t>
            </w:r>
          </w:p>
        </w:tc>
        <w:tc>
          <w:tcPr>
            <w:tcW w:w="1417" w:type="dxa"/>
            <w:tcBorders>
              <w:top w:val="single" w:sz="6" w:space="0" w:color="auto"/>
              <w:left w:val="single" w:sz="6" w:space="0" w:color="auto"/>
              <w:bottom w:val="single" w:sz="6" w:space="0" w:color="auto"/>
              <w:right w:val="single" w:sz="6" w:space="0" w:color="auto"/>
            </w:tcBorders>
          </w:tcPr>
          <w:p w14:paraId="3E406D38"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r>
      <w:tr w:rsidR="00E02E68" w14:paraId="05A77529" w14:textId="77777777">
        <w:tc>
          <w:tcPr>
            <w:tcW w:w="2393" w:type="dxa"/>
            <w:tcBorders>
              <w:top w:val="single" w:sz="6" w:space="0" w:color="auto"/>
              <w:left w:val="single" w:sz="6" w:space="0" w:color="auto"/>
              <w:bottom w:val="single" w:sz="6" w:space="0" w:color="auto"/>
              <w:right w:val="single" w:sz="6" w:space="0" w:color="auto"/>
            </w:tcBorders>
          </w:tcPr>
          <w:p w14:paraId="5DD16EF3"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469A5457"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1418" w:type="dxa"/>
            <w:tcBorders>
              <w:top w:val="single" w:sz="6" w:space="0" w:color="auto"/>
              <w:left w:val="single" w:sz="6" w:space="0" w:color="auto"/>
              <w:bottom w:val="single" w:sz="6" w:space="0" w:color="auto"/>
              <w:right w:val="single" w:sz="6" w:space="0" w:color="auto"/>
            </w:tcBorders>
          </w:tcPr>
          <w:p w14:paraId="29A2754F"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0.03</w:t>
            </w:r>
          </w:p>
        </w:tc>
        <w:tc>
          <w:tcPr>
            <w:tcW w:w="1417" w:type="dxa"/>
            <w:tcBorders>
              <w:top w:val="single" w:sz="6" w:space="0" w:color="auto"/>
              <w:left w:val="single" w:sz="6" w:space="0" w:color="auto"/>
              <w:bottom w:val="single" w:sz="6" w:space="0" w:color="auto"/>
              <w:right w:val="single" w:sz="6" w:space="0" w:color="auto"/>
            </w:tcBorders>
          </w:tcPr>
          <w:p w14:paraId="587B1A29"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0.12</w:t>
            </w:r>
          </w:p>
        </w:tc>
      </w:tr>
      <w:tr w:rsidR="00E02E68" w14:paraId="1B82CE89" w14:textId="77777777">
        <w:tc>
          <w:tcPr>
            <w:tcW w:w="2393" w:type="dxa"/>
            <w:tcBorders>
              <w:top w:val="single" w:sz="6" w:space="0" w:color="auto"/>
              <w:left w:val="single" w:sz="6" w:space="0" w:color="auto"/>
              <w:bottom w:val="single" w:sz="6" w:space="0" w:color="auto"/>
              <w:right w:val="single" w:sz="6" w:space="0" w:color="auto"/>
            </w:tcBorders>
          </w:tcPr>
          <w:p w14:paraId="04464658"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17054409"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400FCB3C"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0.45</w:t>
            </w:r>
          </w:p>
        </w:tc>
        <w:tc>
          <w:tcPr>
            <w:tcW w:w="1417" w:type="dxa"/>
            <w:tcBorders>
              <w:top w:val="single" w:sz="6" w:space="0" w:color="auto"/>
              <w:left w:val="single" w:sz="6" w:space="0" w:color="auto"/>
              <w:bottom w:val="single" w:sz="6" w:space="0" w:color="auto"/>
              <w:right w:val="single" w:sz="6" w:space="0" w:color="auto"/>
            </w:tcBorders>
          </w:tcPr>
          <w:p w14:paraId="38F49EF4"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0.45</w:t>
            </w:r>
          </w:p>
        </w:tc>
      </w:tr>
      <w:tr w:rsidR="00E02E68" w14:paraId="7AC87F4E" w14:textId="77777777">
        <w:tc>
          <w:tcPr>
            <w:tcW w:w="2393" w:type="dxa"/>
            <w:tcBorders>
              <w:top w:val="single" w:sz="6" w:space="0" w:color="auto"/>
              <w:left w:val="single" w:sz="6" w:space="0" w:color="auto"/>
              <w:bottom w:val="single" w:sz="6" w:space="0" w:color="auto"/>
              <w:right w:val="single" w:sz="6" w:space="0" w:color="auto"/>
            </w:tcBorders>
          </w:tcPr>
          <w:p w14:paraId="043A13B9"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Пайка</w:t>
            </w:r>
          </w:p>
        </w:tc>
        <w:tc>
          <w:tcPr>
            <w:tcW w:w="2110" w:type="dxa"/>
            <w:tcBorders>
              <w:top w:val="single" w:sz="6" w:space="0" w:color="auto"/>
              <w:left w:val="single" w:sz="6" w:space="0" w:color="auto"/>
              <w:bottom w:val="single" w:sz="6" w:space="0" w:color="auto"/>
              <w:right w:val="single" w:sz="6" w:space="0" w:color="auto"/>
            </w:tcBorders>
          </w:tcPr>
          <w:p w14:paraId="43134B4A"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105</w:t>
            </w:r>
          </w:p>
        </w:tc>
        <w:tc>
          <w:tcPr>
            <w:tcW w:w="1418" w:type="dxa"/>
            <w:tcBorders>
              <w:top w:val="single" w:sz="6" w:space="0" w:color="auto"/>
              <w:left w:val="single" w:sz="6" w:space="0" w:color="auto"/>
              <w:bottom w:val="single" w:sz="6" w:space="0" w:color="auto"/>
              <w:right w:val="single" w:sz="6" w:space="0" w:color="auto"/>
            </w:tcBorders>
          </w:tcPr>
          <w:p w14:paraId="563C40BB"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0.01</w:t>
            </w:r>
          </w:p>
        </w:tc>
        <w:tc>
          <w:tcPr>
            <w:tcW w:w="1417" w:type="dxa"/>
            <w:tcBorders>
              <w:top w:val="single" w:sz="6" w:space="0" w:color="auto"/>
              <w:left w:val="single" w:sz="6" w:space="0" w:color="auto"/>
              <w:bottom w:val="single" w:sz="6" w:space="0" w:color="auto"/>
              <w:right w:val="single" w:sz="6" w:space="0" w:color="auto"/>
            </w:tcBorders>
          </w:tcPr>
          <w:p w14:paraId="608C2085"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0.79</w:t>
            </w:r>
          </w:p>
        </w:tc>
      </w:tr>
      <w:tr w:rsidR="00E02E68" w14:paraId="018E32FC" w14:textId="77777777">
        <w:tc>
          <w:tcPr>
            <w:tcW w:w="5921" w:type="dxa"/>
            <w:gridSpan w:val="3"/>
            <w:tcBorders>
              <w:top w:val="single" w:sz="6" w:space="0" w:color="auto"/>
              <w:left w:val="single" w:sz="6" w:space="0" w:color="auto"/>
              <w:bottom w:val="single" w:sz="6" w:space="0" w:color="auto"/>
              <w:right w:val="single" w:sz="6" w:space="0" w:color="auto"/>
            </w:tcBorders>
          </w:tcPr>
          <w:p w14:paraId="78C8D03D"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Итого:</w:t>
            </w:r>
          </w:p>
        </w:tc>
        <w:tc>
          <w:tcPr>
            <w:tcW w:w="1417" w:type="dxa"/>
            <w:tcBorders>
              <w:top w:val="single" w:sz="6" w:space="0" w:color="auto"/>
              <w:left w:val="single" w:sz="6" w:space="0" w:color="auto"/>
              <w:bottom w:val="single" w:sz="6" w:space="0" w:color="auto"/>
              <w:right w:val="single" w:sz="6" w:space="0" w:color="auto"/>
            </w:tcBorders>
          </w:tcPr>
          <w:p w14:paraId="4AE9AC92" w14:textId="77777777" w:rsidR="00E02E68"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3.2852</w:t>
            </w:r>
          </w:p>
        </w:tc>
      </w:tr>
    </w:tbl>
    <w:p w14:paraId="4746AE23"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Cambria Math" w:hAnsi="Cambria Math" w:cs="Cambria Math"/>
          <w:kern w:val="0"/>
          <w:sz w:val="28"/>
          <w:szCs w:val="28"/>
        </w:rPr>
        <w:t>∑</w:t>
      </w:r>
      <w:r>
        <w:rPr>
          <w:rFonts w:ascii="Times New Roman CYR" w:hAnsi="Times New Roman CYR" w:cs="Times New Roman CYR"/>
          <w:kern w:val="0"/>
          <w:sz w:val="28"/>
          <w:szCs w:val="28"/>
        </w:rPr>
        <w:t>*Ni*Ri=2*3.2852=6.5704*10-4ч-1 (4)ср=1/R=1/6.5704*10-4=1521.9</w:t>
      </w:r>
      <w:r>
        <w:rPr>
          <w:rFonts w:ascii="Cambria Math" w:hAnsi="Cambria Math" w:cs="Cambria Math"/>
          <w:kern w:val="0"/>
          <w:sz w:val="28"/>
          <w:szCs w:val="28"/>
        </w:rPr>
        <w:t>≈</w:t>
      </w:r>
      <w:r>
        <w:rPr>
          <w:rFonts w:ascii="Times New Roman CYR" w:hAnsi="Times New Roman CYR" w:cs="Times New Roman CYR"/>
          <w:kern w:val="0"/>
          <w:sz w:val="28"/>
          <w:szCs w:val="28"/>
        </w:rPr>
        <w:t>1522 (5)</w:t>
      </w:r>
    </w:p>
    <w:p w14:paraId="7D933E38"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14C6D6E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1522ч изделие будет работать без отказа. Вероятность безотказной работы для:</w:t>
      </w:r>
    </w:p>
    <w:p w14:paraId="2B2FB07E"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5F929150"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Р(10)=2.71-6.5704*10=1/2.716.5704*10=0.999934498632</w:t>
      </w:r>
    </w:p>
    <w:p w14:paraId="14DD851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Р(100)=2.71-6.5704*10*100=1/2.716.5704*10=0.99999344967</w:t>
      </w:r>
    </w:p>
    <w:p w14:paraId="1148048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Р(1000)=2.71-6.5704*10*1000=1/2.716.5704*10=0.999999344965</w:t>
      </w:r>
    </w:p>
    <w:p w14:paraId="12E24680"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Р(5000)=2.71-6.5704*10*5*10=1/2.716.5704*5*10=0.002859226543</w:t>
      </w:r>
    </w:p>
    <w:p w14:paraId="0DB74A5C" w14:textId="77777777" w:rsidR="00E02E68" w:rsidRDefault="00E02E68">
      <w:pPr>
        <w:widowControl w:val="0"/>
        <w:autoSpaceDE w:val="0"/>
        <w:autoSpaceDN w:val="0"/>
        <w:adjustRightInd w:val="0"/>
        <w:spacing w:after="200" w:line="276" w:lineRule="auto"/>
        <w:rPr>
          <w:rFonts w:ascii="Times New Roman CYR" w:hAnsi="Times New Roman CYR" w:cs="Times New Roman CYR"/>
          <w:kern w:val="0"/>
          <w:sz w:val="28"/>
          <w:szCs w:val="28"/>
        </w:rPr>
      </w:pPr>
    </w:p>
    <w:p w14:paraId="4BAC6531" w14:textId="74AF94B2" w:rsidR="00E02E68" w:rsidRDefault="00E918EB">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E71C174" wp14:editId="26AA774D">
            <wp:extent cx="3520440" cy="198882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0440" cy="1988820"/>
                    </a:xfrm>
                    <a:prstGeom prst="rect">
                      <a:avLst/>
                    </a:prstGeom>
                    <a:noFill/>
                    <a:ln>
                      <a:noFill/>
                    </a:ln>
                  </pic:spPr>
                </pic:pic>
              </a:graphicData>
            </a:graphic>
          </wp:inline>
        </w:drawing>
      </w:r>
    </w:p>
    <w:p w14:paraId="2FB2E45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3 - График расчета надежности</w:t>
      </w:r>
    </w:p>
    <w:p w14:paraId="7CEF9C4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График показывает, что с увеличением количества времени ,вероятность безотказной работы уменьшается и стремится к нулю.</w:t>
      </w:r>
    </w:p>
    <w:p w14:paraId="0F4B1721"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EC2FD77"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982AC1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5</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ОПИСАНИЕ ТЕХНОЛОГИИ ИЗГОТОВЛЕНИЯ, СБОРКИ И</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РЕГУЛИРОВКИ УЗЛОВ И УСТРОЙСТВА В ЦЕЛОМ</w:t>
      </w:r>
    </w:p>
    <w:p w14:paraId="151039AF"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A81ADD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5.1 Технологические процессы изготовления печатных плат</w:t>
      </w:r>
    </w:p>
    <w:p w14:paraId="4BF5EA17"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42252E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23D3BDB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0D20EB3F"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42ED8F5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Печатные платы изготовляют из сформированных под высоким давлением слоистых пластиков, к которым с одной или двух сторон приклеивают медную фольгу. </w:t>
      </w:r>
    </w:p>
    <w:p w14:paraId="2EA143C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w:t>
      </w:r>
      <w:r>
        <w:rPr>
          <w:rFonts w:ascii="Times New Roman CYR" w:hAnsi="Times New Roman CYR" w:cs="Times New Roman CYR"/>
          <w:kern w:val="0"/>
          <w:sz w:val="28"/>
          <w:szCs w:val="28"/>
        </w:rPr>
        <w:lastRenderedPageBreak/>
        <w:t>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гетинакс», а второй «стеклотекстолит».</w:t>
      </w:r>
    </w:p>
    <w:p w14:paraId="7BB18865"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64CA94D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 печатным проводникам применимы те же способы выполнения монтажа, которые используются в обычных конструкциях.</w:t>
      </w:r>
    </w:p>
    <w:p w14:paraId="4ABD93A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65D6AF2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7809850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 </w:t>
      </w:r>
    </w:p>
    <w:p w14:paraId="2041BAB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14A5799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Комбинированный позитивный метод. Заготовка из фольгированного стеклотекстолита или гетинакса покрывается слоем фоторезистора.</w:t>
      </w:r>
    </w:p>
    <w:p w14:paraId="2B357D2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Фоторезистор - это высокомолекулярное соединение, которое изменяет свои свойства под действием ультрафиолетового излучения.</w:t>
      </w:r>
    </w:p>
    <w:p w14:paraId="3E0F13F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травителей их называют фоторезисторами.</w:t>
      </w:r>
    </w:p>
    <w:p w14:paraId="637DB98E"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694459B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7E32DF93"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00B814A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0,35-0,5 мм, с хорошими электрическими параметрами и высокой прочностью сцепления </w:t>
      </w:r>
      <w:r>
        <w:rPr>
          <w:rFonts w:ascii="Times New Roman CYR" w:hAnsi="Times New Roman CYR" w:cs="Times New Roman CYR"/>
          <w:kern w:val="0"/>
          <w:sz w:val="28"/>
          <w:szCs w:val="28"/>
        </w:rPr>
        <w:lastRenderedPageBreak/>
        <w:t>проводников с основанием.</w:t>
      </w:r>
    </w:p>
    <w:p w14:paraId="30FCDCBA"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6FAC9CC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C07F93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 </w:t>
      </w:r>
    </w:p>
    <w:p w14:paraId="68EF9C2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4B46455B"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61DF8EF2"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5.2 Монтаж аппаратуры на печатных платах</w:t>
      </w:r>
    </w:p>
    <w:p w14:paraId="587BC06A"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E918EEE"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12513EE"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w:t>
      </w:r>
      <w:r>
        <w:rPr>
          <w:rFonts w:ascii="Times New Roman CYR" w:hAnsi="Times New Roman CYR" w:cs="Times New Roman CYR"/>
          <w:kern w:val="0"/>
          <w:sz w:val="28"/>
          <w:szCs w:val="28"/>
        </w:rPr>
        <w:lastRenderedPageBreak/>
        <w:t>консервирующее покрытие, то непосредственно перед установкой радиоэлементов и выполнением монтажно-сборочных операций его удаляют спирто-бензиновой смесью, кистью или хлопчатобумажным тампоном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167A78A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лужения и установки контактных штырей печатную плату отмывают от остатков флюса.</w:t>
      </w:r>
    </w:p>
    <w:p w14:paraId="7372E39F"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199345DF"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1EC404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1F6A831E"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Выводы элементов вставляют в отверстия печатной платы.</w:t>
      </w:r>
    </w:p>
    <w:p w14:paraId="5434C68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каждом отверстии можно размещать вывод только одного элемента.</w:t>
      </w:r>
    </w:p>
    <w:p w14:paraId="07B0FE7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Выводы элементов, поступающих на сборку и монтаж, рихтуют, зачищают </w:t>
      </w:r>
      <w:r>
        <w:rPr>
          <w:rFonts w:ascii="Times New Roman CYR" w:hAnsi="Times New Roman CYR" w:cs="Times New Roman CYR"/>
          <w:kern w:val="0"/>
          <w:sz w:val="28"/>
          <w:szCs w:val="28"/>
        </w:rPr>
        <w:lastRenderedPageBreak/>
        <w:t>и, если требуется, лудят, а затем формуют в соответствии с требованиями ТУ и конструкторской документации.</w:t>
      </w:r>
    </w:p>
    <w:p w14:paraId="2C1ED168"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мм..</w:t>
      </w:r>
    </w:p>
    <w:p w14:paraId="355442C5"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7C925E0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162EF470"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22642CC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 правило, размер контактирующей поверхности должен быть 1,5-2 мм. Исключение составляют ИМС в металлостеклянных корпусах с планарными выводами, для которых этот размер должен быть не менее 0,5 мм.</w:t>
      </w:r>
    </w:p>
    <w:p w14:paraId="7815A733"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71BC4D7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FF54E8F"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Ручная формовка выводов и установка элементов на печатные платы </w:t>
      </w:r>
      <w:r>
        <w:rPr>
          <w:rFonts w:ascii="Times New Roman CYR" w:hAnsi="Times New Roman CYR" w:cs="Times New Roman CYR"/>
          <w:kern w:val="0"/>
          <w:sz w:val="28"/>
          <w:szCs w:val="28"/>
        </w:rPr>
        <w:lastRenderedPageBreak/>
        <w:t>должны производиться таким образом, чтобы в процессе контроля просматривалась маркировка номиналов на корпусах элементов.</w:t>
      </w:r>
    </w:p>
    <w:p w14:paraId="60D3ACEC"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автоматизированной и полуавтоматической формовке выводов и установке элементов допускается произвольное расположение маркировки. </w:t>
      </w:r>
    </w:p>
    <w:p w14:paraId="339DC5EF"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46BF2064"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2D4A698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1ABE572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13222C1E"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2103302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125BE772"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Этого достигают натяжением выводов перед их загибкой.</w:t>
      </w:r>
    </w:p>
    <w:p w14:paraId="6ACAC39F"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w:t>
      </w:r>
      <w:r>
        <w:rPr>
          <w:rFonts w:ascii="Times New Roman CYR" w:hAnsi="Times New Roman CYR" w:cs="Times New Roman CYR"/>
          <w:kern w:val="0"/>
          <w:sz w:val="28"/>
          <w:szCs w:val="28"/>
        </w:rPr>
        <w:lastRenderedPageBreak/>
        <w:t>таких выводов над поверхностью платы должна быть в пределах 0,5-2 мм.</w:t>
      </w:r>
    </w:p>
    <w:p w14:paraId="7FBFA85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Откусывание излишков выводов производят после их пайки.</w:t>
      </w:r>
    </w:p>
    <w:p w14:paraId="76A9FBE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Пайка элементов на печатные платы. Элементы крепят к печатной плате пайкой выводов в ее монтажные отверстия электрическим паяльником мощностью 20-60 Вт, заточенным таким образом, чтобы угол при вершине составлял 25-300. Температура нагрева стержня паяльника 280-3000 С.</w:t>
      </w:r>
    </w:p>
    <w:p w14:paraId="7232A9B5"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Пайку производят кратковременным прикосновением на 2-3 с стержня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1CA5734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12441B46"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пайки излишек вывода элемента обрезается кусачками.</w:t>
      </w:r>
    </w:p>
    <w:p w14:paraId="59D713E9"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этом срезанный торец вывода элемента должен быть виден.</w:t>
      </w:r>
    </w:p>
    <w:p w14:paraId="2B23B66D"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Длина обрезанного участка вывода не должна превышать 0,6-2 мм. При обрезании излишков вывода не допускается механическое нарушение паяного соединения.</w:t>
      </w:r>
    </w:p>
    <w:p w14:paraId="141A32D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4C1D2145"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149232A1"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Если длина вывода от корпуса элемента до места пайки внахлестку </w:t>
      </w:r>
      <w:r>
        <w:rPr>
          <w:rFonts w:ascii="Times New Roman CYR" w:hAnsi="Times New Roman CYR" w:cs="Times New Roman CYR"/>
          <w:kern w:val="0"/>
          <w:sz w:val="28"/>
          <w:szCs w:val="28"/>
        </w:rPr>
        <w:lastRenderedPageBreak/>
        <w:t>превышает 7 мм, необходимо закрепить его на промежуточной колодке.</w:t>
      </w:r>
    </w:p>
    <w:p w14:paraId="47AD06CE"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3EAEF24" w14:textId="77777777" w:rsidR="00E02E68"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6E51DE7"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lastRenderedPageBreak/>
        <w:t>5.3 Основные правила конструирования печатных плат</w:t>
      </w:r>
    </w:p>
    <w:p w14:paraId="4EB9215A" w14:textId="77777777" w:rsidR="00E02E68" w:rsidRDefault="00E02E68">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F414C0B"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Максимальный размер стороны печатной платы не должен превышать 420 мм. Это ограничение определяется нашим технологическим оборудованием. </w:t>
      </w:r>
    </w:p>
    <w:p w14:paraId="770F0D5F"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 </w:t>
      </w:r>
    </w:p>
    <w:p w14:paraId="1780EB60" w14:textId="77777777" w:rsidR="00E02E68"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разбиении схемы на слои следует стремиться к минимизации числа слоёв. Это диктуется экономическими соображениями. </w:t>
      </w:r>
    </w:p>
    <w:p w14:paraId="47D29113" w14:textId="77777777" w:rsidR="00BB504B" w:rsidRDefault="00000000">
      <w:pPr>
        <w:widowControl w:val="0"/>
        <w:autoSpaceDE w:val="0"/>
        <w:autoSpaceDN w:val="0"/>
        <w:adjustRightInd w:val="0"/>
        <w:spacing w:after="0" w:line="360" w:lineRule="auto"/>
        <w:ind w:firstLine="709"/>
        <w:jc w:val="both"/>
      </w:pPr>
      <w:r>
        <w:rPr>
          <w:rFonts w:ascii="Times New Roman CYR" w:hAnsi="Times New Roman CYR" w:cs="Times New Roman CYR"/>
          <w:kern w:val="0"/>
          <w:sz w:val="28"/>
          <w:szCs w:val="28"/>
        </w:rPr>
        <w:t xml:space="preserve">По краям платы следует предусматривать технологическую зону шириной 1,5-2,0 мм. </w:t>
      </w:r>
    </w:p>
    <w:sectPr w:rsidR="00BB504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44"/>
    <w:rsid w:val="000346C6"/>
    <w:rsid w:val="004174F8"/>
    <w:rsid w:val="00446C44"/>
    <w:rsid w:val="00472ABB"/>
    <w:rsid w:val="009D4D45"/>
    <w:rsid w:val="00BB504B"/>
    <w:rsid w:val="00E02E68"/>
    <w:rsid w:val="00E9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C5A763"/>
  <w14:defaultImageDpi w14:val="0"/>
  <w15:docId w15:val="{55363CAD-8031-4631-8A0D-37840B98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4D45"/>
    <w:rPr>
      <w:color w:val="0563C1" w:themeColor="hyperlink"/>
      <w:u w:val="single"/>
    </w:rPr>
  </w:style>
  <w:style w:type="character" w:styleId="a4">
    <w:name w:val="Unresolved Mention"/>
    <w:basedOn w:val="a0"/>
    <w:uiPriority w:val="99"/>
    <w:semiHidden/>
    <w:unhideWhenUsed/>
    <w:rsid w:val="009D4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08368">
      <w:bodyDiv w:val="1"/>
      <w:marLeft w:val="0"/>
      <w:marRight w:val="0"/>
      <w:marTop w:val="0"/>
      <w:marBottom w:val="0"/>
      <w:divBdr>
        <w:top w:val="none" w:sz="0" w:space="0" w:color="auto"/>
        <w:left w:val="none" w:sz="0" w:space="0" w:color="auto"/>
        <w:bottom w:val="none" w:sz="0" w:space="0" w:color="auto"/>
        <w:right w:val="none" w:sz="0" w:space="0" w:color="auto"/>
      </w:divBdr>
    </w:div>
    <w:div w:id="10584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4611</Words>
  <Characters>26286</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Marks</dc:creator>
  <cp:keywords/>
  <dc:description/>
  <cp:lastModifiedBy>John Marks</cp:lastModifiedBy>
  <cp:revision>3</cp:revision>
  <dcterms:created xsi:type="dcterms:W3CDTF">2025-05-27T19:42:00Z</dcterms:created>
  <dcterms:modified xsi:type="dcterms:W3CDTF">2025-05-27T20:20:00Z</dcterms:modified>
</cp:coreProperties>
</file>