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927" w14:textId="27897380" w:rsidR="00AD0A67" w:rsidRDefault="007D7439" w:rsidP="007D74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Stats to Pull for Commercial Corridors</w:t>
      </w:r>
    </w:p>
    <w:p w14:paraId="5F20C8AB" w14:textId="49BD1C51" w:rsidR="007D7439" w:rsidRDefault="007D7439" w:rsidP="007D7439">
      <w:pPr>
        <w:jc w:val="center"/>
        <w:rPr>
          <w:rFonts w:ascii="Arial" w:hAnsi="Arial" w:cs="Arial"/>
        </w:rPr>
      </w:pPr>
      <w:r w:rsidRPr="007D7439">
        <w:rPr>
          <w:rFonts w:ascii="Arial" w:hAnsi="Arial" w:cs="Arial"/>
        </w:rPr>
        <w:t>Updated 6/22/22</w:t>
      </w:r>
    </w:p>
    <w:p w14:paraId="76F41DB9" w14:textId="77777777" w:rsidR="007D7439" w:rsidRPr="007D7439" w:rsidRDefault="007D7439" w:rsidP="007D7439">
      <w:pPr>
        <w:jc w:val="center"/>
        <w:rPr>
          <w:rFonts w:ascii="Arial" w:hAnsi="Arial" w:cs="Arial"/>
        </w:rPr>
      </w:pPr>
    </w:p>
    <w:p w14:paraId="3672C00F" w14:textId="2334C31C" w:rsidR="007D7439" w:rsidRDefault="007D7439">
      <w:pPr>
        <w:rPr>
          <w:rFonts w:ascii="Arial" w:hAnsi="Arial" w:cs="Arial"/>
          <w:sz w:val="24"/>
          <w:szCs w:val="24"/>
        </w:rPr>
      </w:pPr>
    </w:p>
    <w:p w14:paraId="3A2DC57E" w14:textId="5F515A9C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Age buckets (children, working age, senior?)</w:t>
      </w:r>
    </w:p>
    <w:p w14:paraId="4F0E083C" w14:textId="796F7B10" w:rsidR="007D7439" w:rsidRDefault="007D7439" w:rsidP="007D7439">
      <w:pPr>
        <w:spacing w:line="480" w:lineRule="auto"/>
        <w:rPr>
          <w:rFonts w:ascii="Arial" w:hAnsi="Arial" w:cs="Arial"/>
          <w:sz w:val="24"/>
          <w:szCs w:val="24"/>
        </w:rPr>
      </w:pPr>
    </w:p>
    <w:p w14:paraId="44D11E9B" w14:textId="2287205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Daytime population and/ or Population in Labor Force</w:t>
      </w:r>
    </w:p>
    <w:p w14:paraId="5A10F1C6" w14:textId="685EBF6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Educational Attainment</w:t>
      </w:r>
    </w:p>
    <w:p w14:paraId="15E20247" w14:textId="09616BC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Home ownership rate</w:t>
      </w:r>
    </w:p>
    <w:p w14:paraId="6314B538" w14:textId="018695FD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Density</w:t>
      </w:r>
    </w:p>
    <w:p w14:paraId="6FAE1B59" w14:textId="36388099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Household Growth</w:t>
      </w:r>
    </w:p>
    <w:p w14:paraId="30AA3763" w14:textId="608AC8C8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Income Growth</w:t>
      </w:r>
    </w:p>
    <w:p w14:paraId="3F7E2D0A" w14:textId="3A0A3FA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Median Household Income</w:t>
      </w:r>
    </w:p>
    <w:p w14:paraId="23C1AA0C" w14:textId="3551CBB3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</w:t>
      </w:r>
    </w:p>
    <w:p w14:paraId="1E0058FD" w14:textId="582DCF11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Density</w:t>
      </w:r>
    </w:p>
    <w:p w14:paraId="706DA1A1" w14:textId="57180F65" w:rsidR="007D7439" w:rsidRP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Population Growth</w:t>
      </w:r>
    </w:p>
    <w:p w14:paraId="78446852" w14:textId="52A1CA8E" w:rsidR="007D7439" w:rsidRDefault="007D7439" w:rsidP="007D7439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7D7439">
        <w:rPr>
          <w:rFonts w:ascii="Arial" w:hAnsi="Arial" w:cs="Arial"/>
          <w:sz w:val="24"/>
          <w:szCs w:val="24"/>
        </w:rPr>
        <w:t>Race</w:t>
      </w:r>
    </w:p>
    <w:p w14:paraId="23E47FC1" w14:textId="0FDF5400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5A643B1" w14:textId="567F9FE9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92699D6" w14:textId="58E8B208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202D085" w14:textId="71066291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D005661" w14:textId="30FE8AE6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30237438" w14:textId="5B2E59F0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C3D44F9" w14:textId="758BD6CD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0BC6838" w14:textId="26F6D5A2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666E5E8C" w14:textId="77777777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DC05EFD" w14:textId="329B6E32" w:rsidR="006E0420" w:rsidRDefault="006E0420" w:rsidP="006E042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(2022)</w:t>
      </w:r>
    </w:p>
    <w:p w14:paraId="54AE8A3E" w14:textId="77777777" w:rsidR="006E0420" w:rsidRPr="006E0420" w:rsidRDefault="006E0420" w:rsidP="006E0420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Arial" w:eastAsia="Times New Roman" w:hAnsi="Arial" w:cs="Arial"/>
          <w:color w:val="112E51"/>
          <w:kern w:val="36"/>
          <w:sz w:val="40"/>
          <w:szCs w:val="40"/>
          <w:lang w:eastAsia="zh-CN"/>
        </w:rPr>
      </w:pPr>
      <w:r w:rsidRPr="006E0420">
        <w:rPr>
          <w:rFonts w:ascii="Arial" w:eastAsia="Times New Roman" w:hAnsi="Arial" w:cs="Arial"/>
          <w:color w:val="112E51"/>
          <w:kern w:val="36"/>
          <w:sz w:val="40"/>
          <w:szCs w:val="40"/>
          <w:lang w:eastAsia="zh-CN"/>
        </w:rPr>
        <w:t>American Community Survey (ACS) Tables Used to Calculate Commuter-Adjusted Daytime Population by Selected Characteristics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1630"/>
        <w:gridCol w:w="2199"/>
        <w:gridCol w:w="1844"/>
        <w:gridCol w:w="1815"/>
      </w:tblGrid>
      <w:tr w:rsidR="006E0420" w:rsidRPr="006E0420" w14:paraId="6265B2EF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6FA5A85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bookmarkStart w:id="0" w:name="par_textimage"/>
            <w:bookmarkEnd w:id="0"/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D6F6CA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Universe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6A8B97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Resident 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1E089F7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Workers Working in the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E1979E2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Detailed Tables for Total Workers Living in the Area</w:t>
            </w:r>
          </w:p>
        </w:tc>
      </w:tr>
      <w:tr w:rsidR="006E0420" w:rsidRPr="006E0420" w14:paraId="0EFA6B32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728E60F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2A3A3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085E9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B01003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20D3E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B08604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6E9FE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B08301</w:t>
            </w:r>
            <w:proofErr w:type="spellEnd"/>
          </w:p>
        </w:tc>
      </w:tr>
      <w:tr w:rsidR="006E0420" w:rsidRPr="006E0420" w14:paraId="2F0718C0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7EF08B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Sex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2D82F5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05D93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B01001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6B795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B08406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19B37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B08006</w:t>
            </w:r>
            <w:proofErr w:type="spellEnd"/>
          </w:p>
        </w:tc>
      </w:tr>
      <w:tr w:rsidR="006E0420" w:rsidRPr="006E0420" w14:paraId="4B6641B4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E4D57E4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Age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31A40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36DED4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B01001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3526C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B08501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1E1DB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B08101</w:t>
            </w:r>
            <w:proofErr w:type="spellEnd"/>
          </w:p>
        </w:tc>
      </w:tr>
      <w:tr w:rsidR="006E0420" w:rsidRPr="006E0420" w14:paraId="6FB751B7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2CF382E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Race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F118E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5538F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B02001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77873D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B08505A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-G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8C26B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B08105A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-G</w:t>
            </w:r>
          </w:p>
        </w:tc>
      </w:tr>
      <w:tr w:rsidR="006E0420" w:rsidRPr="006E0420" w14:paraId="70E494EC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66C6BBA2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Hispanic Origin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19344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F68BD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B03002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6066A5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B08505H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-I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4E74D3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B08105H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-I</w:t>
            </w:r>
          </w:p>
        </w:tc>
      </w:tr>
      <w:tr w:rsidR="006E0420" w:rsidRPr="006E0420" w14:paraId="1E33B852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C320C83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Citizenship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16AAE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A7F574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B05001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/</w:t>
            </w: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B05001PR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80353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B08511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85484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B08111</w:t>
            </w:r>
            <w:proofErr w:type="spellEnd"/>
          </w:p>
        </w:tc>
      </w:tr>
      <w:tr w:rsidR="006E0420" w:rsidRPr="006E0420" w14:paraId="79AA8B4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4132EF6A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Language Spoken at Home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17963D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Population 5 years and over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EB8F1B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B06007</w:t>
            </w:r>
            <w:proofErr w:type="spellEnd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/</w:t>
            </w: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B06007PR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DDDCB2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B08513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6862F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B08113</w:t>
            </w:r>
            <w:proofErr w:type="spellEnd"/>
          </w:p>
        </w:tc>
      </w:tr>
      <w:tr w:rsidR="006E0420" w:rsidRPr="006E0420" w14:paraId="79308B6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1EAF11CC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Poverty 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4A7D3A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Population For Whom Poverty Status is Determined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DB2E3CC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B17002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2D9FF20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B08522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EBCC3"/>
              <w:right w:val="outset" w:sz="2" w:space="0" w:color="auto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1D2567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B08122</w:t>
            </w:r>
            <w:proofErr w:type="spellEnd"/>
          </w:p>
        </w:tc>
      </w:tr>
      <w:tr w:rsidR="006E0420" w:rsidRPr="006E0420" w14:paraId="7282BBFD" w14:textId="77777777" w:rsidTr="006E04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3F5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5661CF79" w14:textId="77777777" w:rsidR="006E0420" w:rsidRPr="006E0420" w:rsidRDefault="006E0420" w:rsidP="006E0420">
            <w:pPr>
              <w:spacing w:line="225" w:lineRule="atLeast"/>
              <w:jc w:val="left"/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</w:pPr>
            <w:r w:rsidRPr="006E0420">
              <w:rPr>
                <w:rFonts w:ascii="Roboto" w:eastAsia="Times New Roman" w:hAnsi="Roboto"/>
                <w:b/>
                <w:bCs/>
                <w:color w:val="000000"/>
                <w:sz w:val="27"/>
                <w:szCs w:val="27"/>
                <w:lang w:eastAsia="zh-CN"/>
              </w:rPr>
              <w:t>Tenure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6140C8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Total Population in Occupied Housing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FEFABF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B25008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EBCC3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E62CCE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B08537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51C1C1" w14:textId="77777777" w:rsidR="006E0420" w:rsidRPr="006E0420" w:rsidRDefault="006E0420" w:rsidP="006E0420">
            <w:pPr>
              <w:jc w:val="left"/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E0420">
              <w:rPr>
                <w:rFonts w:ascii="Roboto" w:eastAsia="Times New Roman" w:hAnsi="Roboto"/>
                <w:color w:val="000000"/>
                <w:sz w:val="18"/>
                <w:szCs w:val="18"/>
                <w:lang w:eastAsia="zh-CN"/>
              </w:rPr>
              <w:t>B08137</w:t>
            </w:r>
            <w:proofErr w:type="spellEnd"/>
          </w:p>
        </w:tc>
      </w:tr>
    </w:tbl>
    <w:p w14:paraId="1C72BF91" w14:textId="77777777" w:rsidR="006E0420" w:rsidRP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r w:rsidRPr="006E0420">
        <w:rPr>
          <w:rFonts w:ascii="inherit" w:eastAsia="Times New Roman" w:hAnsi="inherit"/>
          <w:b/>
          <w:bCs/>
          <w:color w:val="000000"/>
          <w:sz w:val="27"/>
          <w:szCs w:val="27"/>
          <w:bdr w:val="none" w:sz="0" w:space="0" w:color="auto" w:frame="1"/>
          <w:lang w:eastAsia="zh-CN"/>
        </w:rPr>
        <w:t>Note: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 Tables specific to Puerto Rico have a “PR” suffix. Some tables have a collapsed version that begins with a “C” rather than a “B”. Due to filtering rules, only the collapsed version of a table is published for some geographic areas.</w:t>
      </w:r>
    </w:p>
    <w:p w14:paraId="792BE262" w14:textId="77777777" w:rsidR="006E0420" w:rsidRP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Table Names:</w:t>
      </w:r>
    </w:p>
    <w:p w14:paraId="2398B919" w14:textId="7A2ACEBA" w:rsidR="006E0420" w:rsidRDefault="006E0420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lastRenderedPageBreak/>
        <w:t>B01001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Sex by Age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B01003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Total Population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B02001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Race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B03002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Hispanic or Latino by Race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B05001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/</w:t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B05001PR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Citizenship Status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B06007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/</w:t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B06007PR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Place of Birth by Language Spoken at Home and Ability to Speak English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B08006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Sex of Workers by Means of Transportation to Work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Age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B08105A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(White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B08105B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(Black or African American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B08105C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(American Indian and Alaska Native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B08105D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(Asian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B08105E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(Native Hawaiian and Other Pacific Islander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B08105F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(Some Other Race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B08105G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(Two or More Races)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B08105H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(White Alone, Not 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B08105I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(Hispanic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B08111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Citizenship Status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B08113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Language Spoken at Home and Ability to Speak English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B08122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Poverty Status in the Past 12 Months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B08137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Tenure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B08301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B08406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Sex of Workers by Means of Transportation to Work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/</w:t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C08501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Age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B08505A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(White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B08505B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(Black or African American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B08505C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(American Indian and Alaska Native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B08505D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(Asian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B08505E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(Native Hawaiian 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lastRenderedPageBreak/>
        <w:t>and Other Pacific Islander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B08505F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(Some Other Race Alone)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B08505G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(Two or More Races)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B08505H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(White Alone, Not 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B08505I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for Workplace Geography (Hispanic or Latino)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B08511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Citizenship Status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B08513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Language Spoken at Home and Ability to Speak English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B08522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Poverty Status in the Past 12 Months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B08537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Means of Transportation to Work by Tenure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B08604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Total Workers for Workplace Geography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B17002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Ratio of Income to Poverty Level in the Past 12 Months</w:t>
      </w:r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br/>
      </w:r>
      <w:proofErr w:type="spellStart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>B25008</w:t>
      </w:r>
      <w:proofErr w:type="spellEnd"/>
      <w:r w:rsidRPr="006E0420">
        <w:rPr>
          <w:rFonts w:ascii="inherit" w:eastAsia="Times New Roman" w:hAnsi="inherit"/>
          <w:color w:val="000000"/>
          <w:sz w:val="24"/>
          <w:szCs w:val="24"/>
          <w:lang w:eastAsia="zh-CN"/>
        </w:rPr>
        <w:t xml:space="preserve"> – Total Population in Occupied Housing Units by Tenure</w:t>
      </w:r>
    </w:p>
    <w:p w14:paraId="5749BCE4" w14:textId="42E05277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32C87EB1" w14:textId="50B10F83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33ACEBCF" w14:textId="0BDF282A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color w:val="000000"/>
          <w:sz w:val="24"/>
          <w:szCs w:val="24"/>
          <w:lang w:eastAsia="zh-CN"/>
        </w:rPr>
      </w:pPr>
    </w:p>
    <w:p w14:paraId="0B147D12" w14:textId="1C3C58C6" w:rsidR="00F011E4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</w:pPr>
      <w:r w:rsidRPr="00F011E4"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  <w:t>Census Helpful Resources</w:t>
      </w:r>
    </w:p>
    <w:p w14:paraId="5226729B" w14:textId="77777777" w:rsidR="00F011E4" w:rsidRPr="006E0420" w:rsidRDefault="00F011E4" w:rsidP="006E0420">
      <w:pPr>
        <w:shd w:val="clear" w:color="auto" w:fill="FFFFFF"/>
        <w:spacing w:after="150" w:line="375" w:lineRule="atLeast"/>
        <w:jc w:val="left"/>
        <w:textAlignment w:val="baseline"/>
        <w:rPr>
          <w:rFonts w:ascii="inherit" w:eastAsia="Times New Roman" w:hAnsi="inherit"/>
          <w:b/>
          <w:bCs/>
          <w:color w:val="000000"/>
          <w:sz w:val="36"/>
          <w:szCs w:val="36"/>
          <w:lang w:eastAsia="zh-CN"/>
        </w:rPr>
      </w:pPr>
    </w:p>
    <w:p w14:paraId="4EE03C82" w14:textId="7F61F5D8" w:rsidR="00F011E4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5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Accessing census data with python</w:t>
        </w:r>
      </w:hyperlink>
    </w:p>
    <w:p w14:paraId="318A2864" w14:textId="7777777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56465CF" w14:textId="40BED658" w:rsidR="006E0420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https://jtleider.github.io/censusdata/variables.html</w:t>
        </w:r>
      </w:hyperlink>
    </w:p>
    <w:p w14:paraId="7431BF43" w14:textId="6AE1238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5A1CCFA1" w14:textId="5CE29F7D" w:rsidR="00F011E4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ACS Survey Data Tables</w:t>
        </w:r>
      </w:hyperlink>
    </w:p>
    <w:p w14:paraId="7D0D770B" w14:textId="089CE2C7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6862E32D" w14:textId="6516DF17" w:rsidR="00F011E4" w:rsidRPr="00F011E4" w:rsidRDefault="00FF48DB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8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Notes on ACS API Variable Formats</w:t>
        </w:r>
      </w:hyperlink>
    </w:p>
    <w:p w14:paraId="05B4907D" w14:textId="39796693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0160DA7E" w14:textId="038C9AAC" w:rsidR="00F011E4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9" w:history="1">
        <w:r w:rsidR="00F011E4" w:rsidRPr="00F011E4">
          <w:rPr>
            <w:rStyle w:val="Hyperlink"/>
            <w:rFonts w:ascii="Arial" w:hAnsi="Arial" w:cs="Arial"/>
            <w:sz w:val="24"/>
            <w:szCs w:val="24"/>
          </w:rPr>
          <w:t>Comparing ACS data</w:t>
        </w:r>
      </w:hyperlink>
    </w:p>
    <w:p w14:paraId="548419DD" w14:textId="3380F6ED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70957F2B" w14:textId="091074D7" w:rsidR="00F011E4" w:rsidRPr="00F011E4" w:rsidRDefault="00FF48DB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10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Calculating Commuter-Adjusted Population Estimates</w:t>
        </w:r>
      </w:hyperlink>
    </w:p>
    <w:p w14:paraId="1AA3B649" w14:textId="3E6249E1" w:rsidR="00F011E4" w:rsidRPr="00F011E4" w:rsidRDefault="00FF48DB" w:rsidP="00F011E4">
      <w:pPr>
        <w:shd w:val="clear" w:color="auto" w:fill="FFFFFF"/>
        <w:spacing w:before="300" w:after="150"/>
        <w:jc w:val="left"/>
        <w:textAlignment w:val="baseline"/>
        <w:outlineLvl w:val="0"/>
        <w:rPr>
          <w:rFonts w:ascii="Roboto" w:eastAsia="Times New Roman" w:hAnsi="Roboto"/>
          <w:color w:val="112E51"/>
          <w:kern w:val="36"/>
          <w:sz w:val="24"/>
          <w:szCs w:val="24"/>
          <w:lang w:eastAsia="zh-CN"/>
        </w:rPr>
      </w:pPr>
      <w:hyperlink r:id="rId11" w:history="1">
        <w:r w:rsidR="00F011E4" w:rsidRPr="00F011E4">
          <w:rPr>
            <w:rStyle w:val="Hyperlink"/>
            <w:rFonts w:ascii="Roboto" w:eastAsia="Times New Roman" w:hAnsi="Roboto"/>
            <w:kern w:val="36"/>
            <w:sz w:val="24"/>
            <w:szCs w:val="24"/>
            <w:lang w:eastAsia="zh-CN"/>
          </w:rPr>
          <w:t>(ACS) Tables Used to Calculate Commuter-Adjusted Daytime Population by Selected Characteristics</w:t>
        </w:r>
      </w:hyperlink>
    </w:p>
    <w:p w14:paraId="758DA11C" w14:textId="5CC88E7E" w:rsidR="00F011E4" w:rsidRDefault="00F011E4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50F683E" w14:textId="0B1EDEA7" w:rsidR="00CE7A73" w:rsidRDefault="00CE7A73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3A507520" w14:textId="7FC69BD9" w:rsidR="00CE7A73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12" w:history="1">
        <w:proofErr w:type="spellStart"/>
        <w:r w:rsidR="00CE7A73" w:rsidRPr="00CE7A73">
          <w:rPr>
            <w:rStyle w:val="Hyperlink"/>
            <w:rFonts w:ascii="Arial" w:hAnsi="Arial" w:cs="Arial"/>
            <w:sz w:val="24"/>
            <w:szCs w:val="24"/>
          </w:rPr>
          <w:t>Geopandas</w:t>
        </w:r>
        <w:proofErr w:type="spellEnd"/>
        <w:r w:rsidR="00CE7A73" w:rsidRPr="00CE7A73">
          <w:rPr>
            <w:rStyle w:val="Hyperlink"/>
            <w:rFonts w:ascii="Arial" w:hAnsi="Arial" w:cs="Arial"/>
            <w:sz w:val="24"/>
            <w:szCs w:val="24"/>
          </w:rPr>
          <w:t xml:space="preserve"> and other geo info</w:t>
        </w:r>
      </w:hyperlink>
    </w:p>
    <w:p w14:paraId="42140095" w14:textId="25A5771A" w:rsidR="00CE7A73" w:rsidRDefault="00FF48DB" w:rsidP="006E0420">
      <w:pPr>
        <w:spacing w:line="480" w:lineRule="auto"/>
        <w:rPr>
          <w:rFonts w:ascii="Arial" w:hAnsi="Arial" w:cs="Arial"/>
          <w:sz w:val="24"/>
          <w:szCs w:val="24"/>
        </w:rPr>
      </w:pPr>
      <w:hyperlink r:id="rId13" w:history="1">
        <w:r w:rsidR="00CE7A73" w:rsidRPr="00CE7A73">
          <w:rPr>
            <w:rStyle w:val="Hyperlink"/>
            <w:rFonts w:ascii="Arial" w:hAnsi="Arial" w:cs="Arial"/>
            <w:sz w:val="24"/>
            <w:szCs w:val="24"/>
          </w:rPr>
          <w:t>GEOID info</w:t>
        </w:r>
      </w:hyperlink>
      <w:r w:rsidR="00CE7A73">
        <w:rPr>
          <w:rFonts w:ascii="Arial" w:hAnsi="Arial" w:cs="Arial"/>
          <w:sz w:val="24"/>
          <w:szCs w:val="24"/>
        </w:rPr>
        <w:t xml:space="preserve"> --     START HERE</w:t>
      </w:r>
    </w:p>
    <w:p w14:paraId="53644B66" w14:textId="64647366" w:rsidR="00CE7A73" w:rsidRDefault="00FF48DB" w:rsidP="006E0420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  <w:hyperlink r:id="rId14" w:history="1">
        <w:r w:rsidR="00CE7A73" w:rsidRPr="00CE7A73">
          <w:rPr>
            <w:rStyle w:val="Hyperlink"/>
            <w:rFonts w:ascii="Arial" w:hAnsi="Arial" w:cs="Arial"/>
            <w:sz w:val="24"/>
            <w:szCs w:val="24"/>
          </w:rPr>
          <w:t>https://geopandas.org/en/stable/getting_started/install.html</w:t>
        </w:r>
      </w:hyperlink>
    </w:p>
    <w:p w14:paraId="7CAC05C3" w14:textId="6E6617C0" w:rsidR="00EA19CB" w:rsidRDefault="00EA19CB" w:rsidP="006E0420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</w:p>
    <w:p w14:paraId="5DAA2226" w14:textId="62ED0051" w:rsidR="00EA19CB" w:rsidRDefault="00EA19CB" w:rsidP="006E0420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786"/>
      </w:tblGrid>
      <w:tr w:rsidR="00EA19CB" w:rsidRPr="00EA19CB" w14:paraId="1E6B3EC4" w14:textId="77777777" w:rsidTr="00EA19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F5C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_white_alone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5E76B296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A18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4DA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7946ED0C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1EE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3C4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B02001_002E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7FC365DD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E37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1AAF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(White Alone)",</w:t>
            </w:r>
          </w:p>
        </w:tc>
      </w:tr>
      <w:tr w:rsidR="00EA19CB" w:rsidRPr="00EA19CB" w14:paraId="171AA12E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DBA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6B3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7E40616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1BC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98B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60C729D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772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C72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text":"white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F271621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D644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B164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37FD0029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D0C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EEFAA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162C98D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EF98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A98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_black_alone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0F837F81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F588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26F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7CF1A17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2DAA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AD4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B02001_003E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F915901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BF04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F46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(Black or African American Alone)",</w:t>
            </w:r>
          </w:p>
        </w:tc>
      </w:tr>
      <w:tr w:rsidR="00EA19CB" w:rsidRPr="00EA19CB" w14:paraId="496DF178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54A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D5E7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B9931CC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543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E69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56C3B15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593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7C5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text":"Black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5D7DC596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EB64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346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0B699A1E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E7B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BB6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7B2C7797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24D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87C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_american_indian_alone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49617322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D2B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AD7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20780687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CA3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BE11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B02001_004E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72C4B721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3F9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2F7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(American Indian or Alaskan Native Alone)",</w:t>
            </w:r>
          </w:p>
        </w:tc>
      </w:tr>
      <w:tr w:rsidR="00EA19CB" w:rsidRPr="00EA19CB" w14:paraId="253CA230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512A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B2EA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78D6D9D2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C39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20A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25447F95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32B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7AC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text":"native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or indigenous",</w:t>
            </w:r>
          </w:p>
        </w:tc>
      </w:tr>
      <w:tr w:rsidR="00EA19CB" w:rsidRPr="00EA19CB" w14:paraId="1F266F93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2A9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4DF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029A3A81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28A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743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0A3A6EF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216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811F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_asian_alone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01D24B49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828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4BB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5396B4EA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D6C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976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B02001_005E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1E0F394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49D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152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(Asian Alone)",</w:t>
            </w:r>
          </w:p>
        </w:tc>
      </w:tr>
      <w:tr w:rsidR="00EA19CB" w:rsidRPr="00EA19CB" w14:paraId="1EE1CD2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504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9F2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08EB4E72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C11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5A5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1B7ABB76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28C8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516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text":"Asian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2F837DBC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50D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4F8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0BA60F22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60E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3BF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6023E442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38C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472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_native_hawaiian_alone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55686C59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953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41C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77A7890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723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7B2F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B02001_006E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D309529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18E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778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(Native Hawaiian and Other Pacific Islander Alone)",</w:t>
            </w:r>
          </w:p>
        </w:tc>
      </w:tr>
      <w:tr w:rsidR="00EA19CB" w:rsidRPr="00EA19CB" w14:paraId="32F5A1B9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250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57C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0F6F469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F8A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966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2F827F32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2CA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A13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text":"Pacific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Islander",</w:t>
            </w:r>
          </w:p>
        </w:tc>
      </w:tr>
      <w:tr w:rsidR="00EA19CB" w:rsidRPr="00EA19CB" w14:paraId="4D832DF4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6796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49C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270B13E6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D65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76C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3AF11E60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181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641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_two_or_more_races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7B836BEC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162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ADE1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E5B9437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3F1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F11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B02001_008E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A2FCD71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E21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4E2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(Two or more races)",</w:t>
            </w:r>
          </w:p>
        </w:tc>
      </w:tr>
      <w:tr w:rsidR="00EA19CB" w:rsidRPr="00EA19CB" w14:paraId="4B7D79EE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51A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E5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ED2B153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6FB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613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1F345945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A827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A255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text":"mixed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race",</w:t>
            </w:r>
          </w:p>
        </w:tc>
      </w:tr>
      <w:tr w:rsidR="00EA19CB" w:rsidRPr="00EA19CB" w14:paraId="699D1FBA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5CFF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6D9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unit":"race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</w:t>
            </w:r>
          </w:p>
        </w:tc>
      </w:tr>
      <w:tr w:rsidR="00EA19CB" w:rsidRPr="00EA19CB" w14:paraId="06C099E0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A6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A1A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},</w:t>
            </w:r>
          </w:p>
        </w:tc>
      </w:tr>
      <w:tr w:rsidR="00EA19CB" w:rsidRPr="00EA19CB" w14:paraId="0FD19DB8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C792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F16B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population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_hispanic_origin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":{  </w:t>
            </w:r>
          </w:p>
        </w:tc>
      </w:tr>
      <w:tr w:rsidR="00EA19CB" w:rsidRPr="00EA19CB" w14:paraId="36DB608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5B74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798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api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acs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6FC3F2C2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990D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3586C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"variable":"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B03001_003E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7694221C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0046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6AC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description":"Population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(Hispanic Origin)",</w:t>
            </w:r>
          </w:p>
        </w:tc>
      </w:tr>
      <w:tr w:rsidR="00EA19CB" w:rsidRPr="00EA19CB" w14:paraId="3BDDECD7" w14:textId="77777777" w:rsidTr="00EA19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8EA0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4CBE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proofErr w:type="gram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normalize</w:t>
            </w:r>
            <w:proofErr w:type="gram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_by":"population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  <w:tr w:rsidR="00EA19CB" w:rsidRPr="00EA19CB" w14:paraId="473A1871" w14:textId="77777777" w:rsidTr="00EA19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C973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41659" w14:textId="77777777" w:rsidR="00EA19CB" w:rsidRPr="00EA19CB" w:rsidRDefault="00EA19CB" w:rsidP="00EA19CB">
            <w:pPr>
              <w:spacing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</w:pPr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 xml:space="preserve">    "</w:t>
            </w:r>
            <w:proofErr w:type="spellStart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type":"percent</w:t>
            </w:r>
            <w:proofErr w:type="spellEnd"/>
            <w:r w:rsidRPr="00EA19C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zh-CN"/>
              </w:rPr>
              <w:t>",</w:t>
            </w:r>
          </w:p>
        </w:tc>
      </w:tr>
    </w:tbl>
    <w:p w14:paraId="39320E93" w14:textId="70F8D580" w:rsidR="00EA19CB" w:rsidRDefault="00EA19CB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p w14:paraId="15238DE8" w14:textId="1007C13F" w:rsidR="00D262B2" w:rsidRDefault="00D262B2" w:rsidP="006E042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2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91031"/>
    <w:multiLevelType w:val="hybridMultilevel"/>
    <w:tmpl w:val="C2B64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2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4BA7"/>
    <w:rsid w:val="00164BA7"/>
    <w:rsid w:val="001E104B"/>
    <w:rsid w:val="006E0420"/>
    <w:rsid w:val="007D7439"/>
    <w:rsid w:val="00AD0A67"/>
    <w:rsid w:val="00BF2218"/>
    <w:rsid w:val="00CE7A73"/>
    <w:rsid w:val="00D262B2"/>
    <w:rsid w:val="00EA19CB"/>
    <w:rsid w:val="00F011E4"/>
    <w:rsid w:val="00F4799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0619"/>
  <w15:chartTrackingRefBased/>
  <w15:docId w15:val="{019C932D-E3A9-44B6-B87A-A92A73AD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4B"/>
    <w:pPr>
      <w:jc w:val="both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1E104B"/>
    <w:pPr>
      <w:widowControl w:val="0"/>
      <w:suppressAutoHyphens/>
      <w:autoSpaceDE w:val="0"/>
      <w:autoSpaceDN w:val="0"/>
      <w:adjustRightInd w:val="0"/>
      <w:snapToGrid w:val="0"/>
      <w:spacing w:afterLines="250"/>
      <w:jc w:val="left"/>
    </w:pPr>
    <w:rPr>
      <w:rFonts w:ascii="Cambria" w:hAnsi="Cambria" w:cs="Cambria"/>
      <w:b/>
      <w:bCs/>
      <w:color w:val="000000" w:themeColor="text1"/>
      <w:sz w:val="44"/>
      <w:szCs w:val="44"/>
    </w:rPr>
  </w:style>
  <w:style w:type="paragraph" w:customStyle="1" w:styleId="AA">
    <w:name w:val="AA"/>
    <w:basedOn w:val="Normal"/>
    <w:qFormat/>
    <w:rsid w:val="001E104B"/>
    <w:pPr>
      <w:widowControl w:val="0"/>
      <w:autoSpaceDE w:val="0"/>
      <w:autoSpaceDN w:val="0"/>
      <w:adjustRightInd w:val="0"/>
      <w:snapToGrid w:val="0"/>
      <w:spacing w:afterLines="50" w:after="200"/>
      <w:jc w:val="left"/>
    </w:pPr>
    <w:rPr>
      <w:rFonts w:ascii="Cambria" w:hAnsi="Cambria" w:cs="Cambria"/>
      <w:b/>
      <w:bCs/>
      <w:color w:val="943634" w:themeColor="accent2" w:themeShade="BF"/>
      <w:sz w:val="24"/>
      <w:szCs w:val="24"/>
      <w:lang w:val="tr-TR"/>
    </w:rPr>
  </w:style>
  <w:style w:type="paragraph" w:customStyle="1" w:styleId="1">
    <w:name w:val="1"/>
    <w:basedOn w:val="Normal"/>
    <w:qFormat/>
    <w:rsid w:val="001E104B"/>
    <w:pPr>
      <w:autoSpaceDE w:val="0"/>
      <w:autoSpaceDN w:val="0"/>
      <w:adjustRightInd w:val="0"/>
      <w:snapToGrid w:val="0"/>
      <w:spacing w:beforeLines="100" w:afterLines="50"/>
      <w:ind w:leftChars="1500" w:left="1500"/>
    </w:pPr>
    <w:rPr>
      <w:rFonts w:ascii="Cambria" w:hAnsi="Cambria" w:cs="Tw Cen MT"/>
      <w:b/>
      <w:color w:val="943634" w:themeColor="accent2" w:themeShade="BF"/>
      <w:sz w:val="24"/>
      <w:szCs w:val="24"/>
      <w:lang w:eastAsia="zh-CN"/>
    </w:rPr>
  </w:style>
  <w:style w:type="paragraph" w:customStyle="1" w:styleId="2">
    <w:name w:val="2"/>
    <w:basedOn w:val="Normal"/>
    <w:qFormat/>
    <w:rsid w:val="001E104B"/>
    <w:pPr>
      <w:widowControl w:val="0"/>
      <w:adjustRightInd w:val="0"/>
      <w:snapToGrid w:val="0"/>
      <w:spacing w:beforeLines="100" w:afterLines="50"/>
      <w:ind w:leftChars="1500" w:left="1500"/>
    </w:pPr>
    <w:rPr>
      <w:rFonts w:ascii="Cambria" w:hAnsi="Cambria"/>
      <w:b/>
      <w:color w:val="943634" w:themeColor="accent2" w:themeShade="BF"/>
      <w:sz w:val="22"/>
      <w:szCs w:val="22"/>
      <w:lang w:eastAsia="zh-CN"/>
    </w:rPr>
  </w:style>
  <w:style w:type="paragraph" w:customStyle="1" w:styleId="3">
    <w:name w:val="3"/>
    <w:basedOn w:val="Normal"/>
    <w:qFormat/>
    <w:rsid w:val="001E104B"/>
    <w:pPr>
      <w:widowControl w:val="0"/>
      <w:adjustRightInd w:val="0"/>
      <w:snapToGrid w:val="0"/>
      <w:spacing w:beforeLines="100"/>
      <w:ind w:leftChars="1500" w:left="1500"/>
    </w:pPr>
    <w:rPr>
      <w:rFonts w:ascii="Cambria" w:hAnsi="Cambria"/>
      <w:b/>
      <w:color w:val="943634" w:themeColor="accent2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1E104B"/>
    <w:rPr>
      <w:b/>
      <w:bCs/>
      <w:i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1E104B"/>
    <w:rPr>
      <w:i/>
      <w:i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1E104B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character" w:styleId="Strong">
    <w:name w:val="Strong"/>
    <w:basedOn w:val="DefaultParagraphFont"/>
    <w:uiPriority w:val="99"/>
    <w:qFormat/>
    <w:rsid w:val="001E104B"/>
    <w:rPr>
      <w:b/>
      <w:bCs/>
    </w:rPr>
  </w:style>
  <w:style w:type="paragraph" w:styleId="NoSpacing">
    <w:name w:val="No Spacing"/>
    <w:link w:val="NoSpacingChar"/>
    <w:uiPriority w:val="1"/>
    <w:qFormat/>
    <w:rsid w:val="001E10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104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0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01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evelopers/data-sets/acs-1year/notes-on-acs-api-variable-formats.html" TargetMode="External"/><Relationship Id="rId13" Type="http://schemas.openxmlformats.org/officeDocument/2006/relationships/hyperlink" Target="https://pygis.io/docs/d_access_cens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acs/data/data-tables.html" TargetMode="External"/><Relationship Id="rId12" Type="http://schemas.openxmlformats.org/officeDocument/2006/relationships/hyperlink" Target="https://www.earthdatascience.org/courses/use-data-open-source-python/intro-vector-data-python/spatial-data-vector-shapefiles/epsg-proj4-coordinate-reference-system-formats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tleider.github.io/censusdata/variables.html" TargetMode="External"/><Relationship Id="rId11" Type="http://schemas.openxmlformats.org/officeDocument/2006/relationships/hyperlink" Target="https://www.census.gov/topics/employment/commuting/guidance/calculations/acs-tables.html" TargetMode="External"/><Relationship Id="rId5" Type="http://schemas.openxmlformats.org/officeDocument/2006/relationships/hyperlink" Target="https://towardsdatascience.com/accessing-census-data-with-python-3e2f2b56e20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ensus.gov/topics/employment/commuting/guidance/calcul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acs/guidance/comparing-acs-data.html" TargetMode="External"/><Relationship Id="rId14" Type="http://schemas.openxmlformats.org/officeDocument/2006/relationships/hyperlink" Target="https://geopandas.org/en/stable/getting_started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</dc:creator>
  <cp:keywords/>
  <dc:description/>
  <cp:lastModifiedBy>Jennifer D</cp:lastModifiedBy>
  <cp:revision>6</cp:revision>
  <dcterms:created xsi:type="dcterms:W3CDTF">2022-06-22T13:19:00Z</dcterms:created>
  <dcterms:modified xsi:type="dcterms:W3CDTF">2022-07-11T18:14:00Z</dcterms:modified>
</cp:coreProperties>
</file>