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B159C0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rPr>
          <w:rFonts w:ascii="微软雅黑" w:hAnsi="微软雅黑" w:eastAsia="微软雅黑" w:cs="微软雅黑"/>
          <w:i w:val="0"/>
          <w:iCs w:val="0"/>
          <w:caps w:val="0"/>
          <w:color w:val="666666"/>
          <w:spacing w:val="0"/>
          <w:sz w:val="10"/>
          <w:szCs w:val="10"/>
        </w:rPr>
      </w:pPr>
      <w:r>
        <w:rPr>
          <w:rStyle w:val="5"/>
          <w:rFonts w:hint="eastAsia" w:ascii="微软雅黑" w:hAnsi="微软雅黑" w:eastAsia="微软雅黑" w:cs="微软雅黑"/>
          <w:b/>
          <w:bCs/>
          <w:i w:val="0"/>
          <w:iCs w:val="0"/>
          <w:caps w:val="0"/>
          <w:color w:val="666666"/>
          <w:spacing w:val="0"/>
          <w:sz w:val="10"/>
          <w:szCs w:val="10"/>
          <w:u w:val="none"/>
          <w:bdr w:val="none" w:color="auto" w:sz="0" w:space="0"/>
          <w:shd w:val="clear" w:fill="FFFFFF"/>
        </w:rPr>
        <w:fldChar w:fldCharType="begin"/>
      </w:r>
      <w:r>
        <w:rPr>
          <w:rStyle w:val="5"/>
          <w:rFonts w:hint="eastAsia" w:ascii="微软雅黑" w:hAnsi="微软雅黑" w:eastAsia="微软雅黑" w:cs="微软雅黑"/>
          <w:b/>
          <w:bCs/>
          <w:i w:val="0"/>
          <w:iCs w:val="0"/>
          <w:caps w:val="0"/>
          <w:color w:val="666666"/>
          <w:spacing w:val="0"/>
          <w:sz w:val="10"/>
          <w:szCs w:val="10"/>
          <w:u w:val="none"/>
          <w:bdr w:val="none" w:color="auto" w:sz="0" w:space="0"/>
          <w:shd w:val="clear" w:fill="FFFFFF"/>
        </w:rPr>
        <w:instrText xml:space="preserve"> HYPERLINK "http://baike.esnai.com/view.aspx?w=%c6%f3%d2%b5%bb%e1%bc%c6%d7%bc%d4%f2" \o "会计百科:企业会计准则" \t "https://www.casc.org.cn/2018/0814/_blank" </w:instrText>
      </w:r>
      <w:r>
        <w:rPr>
          <w:rStyle w:val="5"/>
          <w:rFonts w:hint="eastAsia" w:ascii="微软雅黑" w:hAnsi="微软雅黑" w:eastAsia="微软雅黑" w:cs="微软雅黑"/>
          <w:b/>
          <w:bCs/>
          <w:i w:val="0"/>
          <w:iCs w:val="0"/>
          <w:caps w:val="0"/>
          <w:color w:val="666666"/>
          <w:spacing w:val="0"/>
          <w:sz w:val="10"/>
          <w:szCs w:val="10"/>
          <w:u w:val="none"/>
          <w:bdr w:val="none" w:color="auto" w:sz="0" w:space="0"/>
          <w:shd w:val="clear" w:fill="FFFFFF"/>
        </w:rPr>
        <w:fldChar w:fldCharType="separate"/>
      </w:r>
      <w:r>
        <w:rPr>
          <w:rStyle w:val="6"/>
          <w:rFonts w:hint="eastAsia" w:ascii="微软雅黑" w:hAnsi="微软雅黑" w:eastAsia="微软雅黑" w:cs="微软雅黑"/>
          <w:b/>
          <w:bCs/>
          <w:i w:val="0"/>
          <w:iCs w:val="0"/>
          <w:caps w:val="0"/>
          <w:color w:val="666666"/>
          <w:spacing w:val="0"/>
          <w:sz w:val="10"/>
          <w:szCs w:val="10"/>
          <w:u w:val="none"/>
          <w:bdr w:val="none" w:color="auto" w:sz="0" w:space="0"/>
          <w:shd w:val="clear" w:fill="FFFFFF"/>
        </w:rPr>
        <w:t>企业会计准则</w:t>
      </w:r>
      <w:r>
        <w:rPr>
          <w:rStyle w:val="5"/>
          <w:rFonts w:hint="eastAsia" w:ascii="微软雅黑" w:hAnsi="微软雅黑" w:eastAsia="微软雅黑" w:cs="微软雅黑"/>
          <w:b/>
          <w:bCs/>
          <w:i w:val="0"/>
          <w:iCs w:val="0"/>
          <w:caps w:val="0"/>
          <w:color w:val="666666"/>
          <w:spacing w:val="0"/>
          <w:sz w:val="10"/>
          <w:szCs w:val="10"/>
          <w:u w:val="none"/>
          <w:bdr w:val="none" w:color="auto" w:sz="0" w:space="0"/>
          <w:shd w:val="clear" w:fill="FFFFFF"/>
        </w:rPr>
        <w:fldChar w:fldCharType="end"/>
      </w:r>
      <w:r>
        <w:rPr>
          <w:rStyle w:val="5"/>
          <w:rFonts w:hint="eastAsia" w:ascii="微软雅黑" w:hAnsi="微软雅黑" w:eastAsia="微软雅黑" w:cs="微软雅黑"/>
          <w:b/>
          <w:bCs/>
          <w:i w:val="0"/>
          <w:iCs w:val="0"/>
          <w:caps w:val="0"/>
          <w:color w:val="666666"/>
          <w:spacing w:val="0"/>
          <w:sz w:val="10"/>
          <w:szCs w:val="10"/>
          <w:bdr w:val="none" w:color="auto" w:sz="0" w:space="0"/>
          <w:shd w:val="clear" w:fill="FFFFFF"/>
        </w:rPr>
        <w:t>第33号——</w:t>
      </w:r>
      <w:r>
        <w:rPr>
          <w:rStyle w:val="5"/>
          <w:rFonts w:hint="eastAsia" w:ascii="微软雅黑" w:hAnsi="微软雅黑" w:eastAsia="微软雅黑" w:cs="微软雅黑"/>
          <w:b/>
          <w:bCs/>
          <w:i w:val="0"/>
          <w:iCs w:val="0"/>
          <w:caps w:val="0"/>
          <w:color w:val="666666"/>
          <w:spacing w:val="0"/>
          <w:sz w:val="10"/>
          <w:szCs w:val="10"/>
          <w:u w:val="none"/>
          <w:bdr w:val="none" w:color="auto" w:sz="0" w:space="0"/>
          <w:shd w:val="clear" w:fill="FFFFFF"/>
        </w:rPr>
        <w:fldChar w:fldCharType="begin"/>
      </w:r>
      <w:r>
        <w:rPr>
          <w:rStyle w:val="5"/>
          <w:rFonts w:hint="eastAsia" w:ascii="微软雅黑" w:hAnsi="微软雅黑" w:eastAsia="微软雅黑" w:cs="微软雅黑"/>
          <w:b/>
          <w:bCs/>
          <w:i w:val="0"/>
          <w:iCs w:val="0"/>
          <w:caps w:val="0"/>
          <w:color w:val="666666"/>
          <w:spacing w:val="0"/>
          <w:sz w:val="10"/>
          <w:szCs w:val="10"/>
          <w:u w:val="none"/>
          <w:bdr w:val="none" w:color="auto" w:sz="0" w:space="0"/>
          <w:shd w:val="clear" w:fill="FFFFFF"/>
        </w:rPr>
        <w:instrText xml:space="preserve"> HYPERLINK "http://baike.esnai.com/view.aspx?w=%ba%cf%b2%a2%b2%c6%ce%f1%b1%a8%b1%ed" \o "会计百科:合并财务报表" \t "https://www.casc.org.cn/2018/0814/_blank" </w:instrText>
      </w:r>
      <w:r>
        <w:rPr>
          <w:rStyle w:val="5"/>
          <w:rFonts w:hint="eastAsia" w:ascii="微软雅黑" w:hAnsi="微软雅黑" w:eastAsia="微软雅黑" w:cs="微软雅黑"/>
          <w:b/>
          <w:bCs/>
          <w:i w:val="0"/>
          <w:iCs w:val="0"/>
          <w:caps w:val="0"/>
          <w:color w:val="666666"/>
          <w:spacing w:val="0"/>
          <w:sz w:val="10"/>
          <w:szCs w:val="10"/>
          <w:u w:val="none"/>
          <w:bdr w:val="none" w:color="auto" w:sz="0" w:space="0"/>
          <w:shd w:val="clear" w:fill="FFFFFF"/>
        </w:rPr>
        <w:fldChar w:fldCharType="separate"/>
      </w:r>
      <w:r>
        <w:rPr>
          <w:rStyle w:val="6"/>
          <w:rFonts w:hint="eastAsia" w:ascii="微软雅黑" w:hAnsi="微软雅黑" w:eastAsia="微软雅黑" w:cs="微软雅黑"/>
          <w:b/>
          <w:bCs/>
          <w:i w:val="0"/>
          <w:iCs w:val="0"/>
          <w:caps w:val="0"/>
          <w:color w:val="666666"/>
          <w:spacing w:val="0"/>
          <w:sz w:val="10"/>
          <w:szCs w:val="10"/>
          <w:u w:val="none"/>
          <w:bdr w:val="none" w:color="auto" w:sz="0" w:space="0"/>
          <w:shd w:val="clear" w:fill="FFFFFF"/>
        </w:rPr>
        <w:t>合并财务报表</w:t>
      </w:r>
      <w:r>
        <w:rPr>
          <w:rStyle w:val="5"/>
          <w:rFonts w:hint="eastAsia" w:ascii="微软雅黑" w:hAnsi="微软雅黑" w:eastAsia="微软雅黑" w:cs="微软雅黑"/>
          <w:b/>
          <w:bCs/>
          <w:i w:val="0"/>
          <w:iCs w:val="0"/>
          <w:caps w:val="0"/>
          <w:color w:val="666666"/>
          <w:spacing w:val="0"/>
          <w:sz w:val="10"/>
          <w:szCs w:val="10"/>
          <w:u w:val="none"/>
          <w:bdr w:val="none" w:color="auto" w:sz="0" w:space="0"/>
          <w:shd w:val="clear" w:fill="FFFFFF"/>
        </w:rPr>
        <w:fldChar w:fldCharType="end"/>
      </w:r>
    </w:p>
    <w:p w14:paraId="4F41C8D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rPr>
          <w:rFonts w:hint="eastAsia" w:ascii="微软雅黑" w:hAnsi="微软雅黑" w:eastAsia="微软雅黑" w:cs="微软雅黑"/>
          <w:i w:val="0"/>
          <w:iCs w:val="0"/>
          <w:caps w:val="0"/>
          <w:color w:val="666666"/>
          <w:spacing w:val="0"/>
          <w:sz w:val="10"/>
          <w:szCs w:val="10"/>
        </w:rPr>
      </w:pPr>
      <w:r>
        <w:rPr>
          <w:rStyle w:val="5"/>
          <w:rFonts w:hint="eastAsia" w:ascii="微软雅黑" w:hAnsi="微软雅黑" w:eastAsia="微软雅黑" w:cs="微软雅黑"/>
          <w:b/>
          <w:bCs/>
          <w:i w:val="0"/>
          <w:iCs w:val="0"/>
          <w:caps w:val="0"/>
          <w:color w:val="666666"/>
          <w:spacing w:val="0"/>
          <w:sz w:val="10"/>
          <w:szCs w:val="10"/>
          <w:bdr w:val="none" w:color="auto" w:sz="0" w:space="0"/>
          <w:shd w:val="clear" w:fill="FFFFFF"/>
        </w:rPr>
        <w:t>财会[2014]10号</w:t>
      </w:r>
    </w:p>
    <w:p w14:paraId="60893CB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rPr>
          <w:rFonts w:hint="eastAsia" w:ascii="微软雅黑" w:hAnsi="微软雅黑" w:eastAsia="微软雅黑" w:cs="微软雅黑"/>
          <w:i w:val="0"/>
          <w:iCs w:val="0"/>
          <w:caps w:val="0"/>
          <w:color w:val="666666"/>
          <w:spacing w:val="0"/>
          <w:sz w:val="10"/>
          <w:szCs w:val="10"/>
        </w:rPr>
      </w:pPr>
      <w:r>
        <w:rPr>
          <w:rFonts w:hint="eastAsia" w:ascii="微软雅黑" w:hAnsi="微软雅黑" w:eastAsia="微软雅黑" w:cs="微软雅黑"/>
          <w:i w:val="0"/>
          <w:iCs w:val="0"/>
          <w:caps w:val="0"/>
          <w:color w:val="666666"/>
          <w:spacing w:val="0"/>
          <w:sz w:val="10"/>
          <w:szCs w:val="10"/>
          <w:bdr w:val="none" w:color="auto" w:sz="0" w:space="0"/>
          <w:shd w:val="clear" w:fill="FFFFFF"/>
        </w:rPr>
        <w:t>第一章　总则</w:t>
      </w:r>
    </w:p>
    <w:p w14:paraId="411AFD7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rPr>
          <w:rFonts w:hint="eastAsia" w:ascii="微软雅黑" w:hAnsi="微软雅黑" w:eastAsia="微软雅黑" w:cs="微软雅黑"/>
          <w:i w:val="0"/>
          <w:iCs w:val="0"/>
          <w:caps w:val="0"/>
          <w:color w:val="666666"/>
          <w:spacing w:val="0"/>
          <w:sz w:val="10"/>
          <w:szCs w:val="10"/>
        </w:rPr>
      </w:pPr>
      <w:r>
        <w:rPr>
          <w:rFonts w:hint="eastAsia" w:ascii="微软雅黑" w:hAnsi="微软雅黑" w:eastAsia="微软雅黑" w:cs="微软雅黑"/>
          <w:i w:val="0"/>
          <w:iCs w:val="0"/>
          <w:caps w:val="0"/>
          <w:color w:val="666666"/>
          <w:spacing w:val="0"/>
          <w:sz w:val="10"/>
          <w:szCs w:val="10"/>
          <w:bdr w:val="none" w:color="auto" w:sz="0" w:space="0"/>
          <w:shd w:val="clear" w:fill="FFFFFF"/>
        </w:rPr>
        <w:t>第一条　为了规范</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"http://baike.esnai.com/view.aspx?w=%ba%cf%b2%a2" \o "会计百科:合并"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6"/>
          <w:rFonts w:hint="eastAsia" w:ascii="微软雅黑" w:hAnsi="微软雅黑" w:eastAsia="微软雅黑" w:cs="微软雅黑"/>
          <w:i w:val="0"/>
          <w:iCs w:val="0"/>
          <w:caps w:val="0"/>
          <w:color w:val="666666"/>
          <w:spacing w:val="0"/>
          <w:sz w:val="10"/>
          <w:szCs w:val="10"/>
          <w:u w:val="none"/>
          <w:bdr w:val="none" w:color="auto" w:sz="0" w:space="0"/>
          <w:shd w:val="clear" w:fill="FFFFFF"/>
        </w:rPr>
        <w:t>合并</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"http://baike.esnai.com/view.aspx?w=%b2%c6%ce%f1%b1%a8%b1%ed" \o "会计百科:财务报表"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6"/>
          <w:rFonts w:hint="eastAsia" w:ascii="微软雅黑" w:hAnsi="微软雅黑" w:eastAsia="微软雅黑" w:cs="微软雅黑"/>
          <w:i w:val="0"/>
          <w:iCs w:val="0"/>
          <w:caps w:val="0"/>
          <w:color w:val="666666"/>
          <w:spacing w:val="0"/>
          <w:sz w:val="10"/>
          <w:szCs w:val="10"/>
          <w:u w:val="none"/>
          <w:bdr w:val="none" w:color="auto" w:sz="0" w:space="0"/>
          <w:shd w:val="clear" w:fill="FFFFFF"/>
        </w:rPr>
        <w:t>财务报表</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的编制和列报，根据《</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"http://baike.esnai.com/view.aspx?w=%c6%f3%d2%b5%bb%e1%bc%c6" \o "会计百科:企业会计"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6"/>
          <w:rFonts w:hint="eastAsia" w:ascii="微软雅黑" w:hAnsi="微软雅黑" w:eastAsia="微软雅黑" w:cs="微软雅黑"/>
          <w:i w:val="0"/>
          <w:iCs w:val="0"/>
          <w:caps w:val="0"/>
          <w:color w:val="666666"/>
          <w:spacing w:val="0"/>
          <w:sz w:val="10"/>
          <w:szCs w:val="10"/>
          <w:u w:val="none"/>
          <w:bdr w:val="none" w:color="auto" w:sz="0" w:space="0"/>
          <w:shd w:val="clear" w:fill="FFFFFF"/>
        </w:rPr>
        <w:t>企业会计</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准则——基本准则》，制定本准则。</w:t>
      </w:r>
    </w:p>
    <w:p w14:paraId="25C6E63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rPr>
          <w:rFonts w:hint="eastAsia" w:ascii="微软雅黑" w:hAnsi="微软雅黑" w:eastAsia="微软雅黑" w:cs="微软雅黑"/>
          <w:i w:val="0"/>
          <w:iCs w:val="0"/>
          <w:caps w:val="0"/>
          <w:color w:val="666666"/>
          <w:spacing w:val="0"/>
          <w:sz w:val="10"/>
          <w:szCs w:val="10"/>
        </w:rPr>
      </w:pPr>
      <w:r>
        <w:rPr>
          <w:rFonts w:hint="eastAsia" w:ascii="微软雅黑" w:hAnsi="微软雅黑" w:eastAsia="微软雅黑" w:cs="微软雅黑"/>
          <w:i w:val="0"/>
          <w:iCs w:val="0"/>
          <w:caps w:val="0"/>
          <w:color w:val="666666"/>
          <w:spacing w:val="0"/>
          <w:sz w:val="10"/>
          <w:szCs w:val="10"/>
          <w:bdr w:val="none" w:color="auto" w:sz="0" w:space="0"/>
          <w:shd w:val="clear" w:fill="FFFFFF"/>
        </w:rPr>
        <w:t>第二条　合并</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"http://baike.esnai.com/view.aspx?w=%b2%c6%ce%f1" \o "会计百科:财务"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6"/>
          <w:rFonts w:hint="eastAsia" w:ascii="微软雅黑" w:hAnsi="微软雅黑" w:eastAsia="微软雅黑" w:cs="微软雅黑"/>
          <w:i w:val="0"/>
          <w:iCs w:val="0"/>
          <w:caps w:val="0"/>
          <w:color w:val="666666"/>
          <w:spacing w:val="0"/>
          <w:sz w:val="10"/>
          <w:szCs w:val="10"/>
          <w:u w:val="none"/>
          <w:bdr w:val="none" w:color="auto" w:sz="0" w:space="0"/>
          <w:shd w:val="clear" w:fill="FFFFFF"/>
        </w:rPr>
        <w:t>财务</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报表，是指反映母公司和其全部</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"http://baike.esnai.com/view.aspx?w=%d7%d3%b9%ab%cb%be" \o "会计百科:子公司"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6"/>
          <w:rFonts w:hint="eastAsia" w:ascii="微软雅黑" w:hAnsi="微软雅黑" w:eastAsia="微软雅黑" w:cs="微软雅黑"/>
          <w:i w:val="0"/>
          <w:iCs w:val="0"/>
          <w:caps w:val="0"/>
          <w:color w:val="666666"/>
          <w:spacing w:val="0"/>
          <w:sz w:val="10"/>
          <w:szCs w:val="10"/>
          <w:u w:val="none"/>
          <w:bdr w:val="none" w:color="auto" w:sz="0" w:space="0"/>
          <w:shd w:val="clear" w:fill="FFFFFF"/>
        </w:rPr>
        <w:t>子公司</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形成的</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"http://baike.esnai.com/view.aspx?w=%c6%f3%d2%b5%bc%af%cd%c5" \o "会计百科:企业集团"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6"/>
          <w:rFonts w:hint="eastAsia" w:ascii="微软雅黑" w:hAnsi="微软雅黑" w:eastAsia="微软雅黑" w:cs="微软雅黑"/>
          <w:i w:val="0"/>
          <w:iCs w:val="0"/>
          <w:caps w:val="0"/>
          <w:color w:val="666666"/>
          <w:spacing w:val="0"/>
          <w:sz w:val="10"/>
          <w:szCs w:val="10"/>
          <w:u w:val="none"/>
          <w:bdr w:val="none" w:color="auto" w:sz="0" w:space="0"/>
          <w:shd w:val="clear" w:fill="FFFFFF"/>
        </w:rPr>
        <w:t>企业集团</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整体</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"http://baike.esnai.com/view.aspx?w=%b2%c6%ce%f1%d7%b4%bf%f6" \o "会计百科:财务状况"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6"/>
          <w:rFonts w:hint="eastAsia" w:ascii="微软雅黑" w:hAnsi="微软雅黑" w:eastAsia="微软雅黑" w:cs="微软雅黑"/>
          <w:i w:val="0"/>
          <w:iCs w:val="0"/>
          <w:caps w:val="0"/>
          <w:color w:val="666666"/>
          <w:spacing w:val="0"/>
          <w:sz w:val="10"/>
          <w:szCs w:val="10"/>
          <w:u w:val="none"/>
          <w:bdr w:val="none" w:color="auto" w:sz="0" w:space="0"/>
          <w:shd w:val="clear" w:fill="FFFFFF"/>
        </w:rPr>
        <w:t>财务状况</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、经营成果和</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"http://baike.esnai.com/view.aspx?w=%cf%d6%bd%f0%c1%f7%c1%bf" \o "会计百科:现金流量"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6"/>
          <w:rFonts w:hint="eastAsia" w:ascii="微软雅黑" w:hAnsi="微软雅黑" w:eastAsia="微软雅黑" w:cs="微软雅黑"/>
          <w:i w:val="0"/>
          <w:iCs w:val="0"/>
          <w:caps w:val="0"/>
          <w:color w:val="666666"/>
          <w:spacing w:val="0"/>
          <w:sz w:val="10"/>
          <w:szCs w:val="10"/>
          <w:u w:val="none"/>
          <w:bdr w:val="none" w:color="auto" w:sz="0" w:space="0"/>
          <w:shd w:val="clear" w:fill="FFFFFF"/>
        </w:rPr>
        <w:t>现金流量</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的财务报表。</w:t>
      </w:r>
    </w:p>
    <w:p w14:paraId="164A355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rPr>
          <w:rFonts w:hint="eastAsia" w:ascii="微软雅黑" w:hAnsi="微软雅黑" w:eastAsia="微软雅黑" w:cs="微软雅黑"/>
          <w:i w:val="0"/>
          <w:iCs w:val="0"/>
          <w:caps w:val="0"/>
          <w:color w:val="666666"/>
          <w:spacing w:val="0"/>
          <w:sz w:val="10"/>
          <w:szCs w:val="10"/>
        </w:rPr>
      </w:pPr>
      <w:r>
        <w:rPr>
          <w:rFonts w:hint="eastAsia" w:ascii="微软雅黑" w:hAnsi="微软雅黑" w:eastAsia="微软雅黑" w:cs="微软雅黑"/>
          <w:i w:val="0"/>
          <w:iCs w:val="0"/>
          <w:caps w:val="0"/>
          <w:color w:val="666666"/>
          <w:spacing w:val="0"/>
          <w:sz w:val="10"/>
          <w:szCs w:val="10"/>
          <w:bdr w:val="none" w:color="auto" w:sz="0" w:space="0"/>
          <w:shd w:val="clear" w:fill="FFFFFF"/>
        </w:rPr>
        <w:t>母公司，是指</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"http://baike.esnai.com/view.aspx?w=%bf%d8%d6%c6" \o "会计百科:控制"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6"/>
          <w:rFonts w:hint="eastAsia" w:ascii="微软雅黑" w:hAnsi="微软雅黑" w:eastAsia="微软雅黑" w:cs="微软雅黑"/>
          <w:i w:val="0"/>
          <w:iCs w:val="0"/>
          <w:caps w:val="0"/>
          <w:color w:val="666666"/>
          <w:spacing w:val="0"/>
          <w:sz w:val="10"/>
          <w:szCs w:val="10"/>
          <w:u w:val="none"/>
          <w:bdr w:val="none" w:color="auto" w:sz="0" w:space="0"/>
          <w:shd w:val="clear" w:fill="FFFFFF"/>
        </w:rPr>
        <w:t>控制</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一个或一个以上主体（含企业、被</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"http://baike.esnai.com/view.aspx?w=%cd%b6%d7%ca" \o "会计百科:投资"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6"/>
          <w:rFonts w:hint="eastAsia" w:ascii="微软雅黑" w:hAnsi="微软雅黑" w:eastAsia="微软雅黑" w:cs="微软雅黑"/>
          <w:i w:val="0"/>
          <w:iCs w:val="0"/>
          <w:caps w:val="0"/>
          <w:color w:val="666666"/>
          <w:spacing w:val="0"/>
          <w:sz w:val="10"/>
          <w:szCs w:val="10"/>
          <w:u w:val="none"/>
          <w:bdr w:val="none" w:color="auto" w:sz="0" w:space="0"/>
          <w:shd w:val="clear" w:fill="FFFFFF"/>
        </w:rPr>
        <w:t>投资</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单位中可分割的部分，以及企业所控制的结构化主体等,下同）的主体。</w:t>
      </w:r>
    </w:p>
    <w:p w14:paraId="147DE23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rPr>
          <w:rFonts w:hint="eastAsia" w:ascii="微软雅黑" w:hAnsi="微软雅黑" w:eastAsia="微软雅黑" w:cs="微软雅黑"/>
          <w:i w:val="0"/>
          <w:iCs w:val="0"/>
          <w:caps w:val="0"/>
          <w:color w:val="666666"/>
          <w:spacing w:val="0"/>
          <w:sz w:val="10"/>
          <w:szCs w:val="10"/>
        </w:rPr>
      </w:pPr>
      <w:r>
        <w:rPr>
          <w:rFonts w:hint="eastAsia" w:ascii="微软雅黑" w:hAnsi="微软雅黑" w:eastAsia="微软雅黑" w:cs="微软雅黑"/>
          <w:i w:val="0"/>
          <w:iCs w:val="0"/>
          <w:caps w:val="0"/>
          <w:color w:val="666666"/>
          <w:spacing w:val="0"/>
          <w:sz w:val="10"/>
          <w:szCs w:val="10"/>
          <w:bdr w:val="none" w:color="auto" w:sz="0" w:space="0"/>
          <w:shd w:val="clear" w:fill="FFFFFF"/>
        </w:rPr>
        <w:t>子公司，是指被母公司控制的主体。</w:t>
      </w:r>
    </w:p>
    <w:p w14:paraId="4E4DEB6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rPr>
          <w:rFonts w:hint="eastAsia" w:ascii="微软雅黑" w:hAnsi="微软雅黑" w:eastAsia="微软雅黑" w:cs="微软雅黑"/>
          <w:i w:val="0"/>
          <w:iCs w:val="0"/>
          <w:caps w:val="0"/>
          <w:color w:val="666666"/>
          <w:spacing w:val="0"/>
          <w:sz w:val="10"/>
          <w:szCs w:val="10"/>
        </w:rPr>
      </w:pPr>
      <w:r>
        <w:rPr>
          <w:rFonts w:hint="eastAsia" w:ascii="微软雅黑" w:hAnsi="微软雅黑" w:eastAsia="微软雅黑" w:cs="微软雅黑"/>
          <w:i w:val="0"/>
          <w:iCs w:val="0"/>
          <w:caps w:val="0"/>
          <w:color w:val="666666"/>
          <w:spacing w:val="0"/>
          <w:sz w:val="10"/>
          <w:szCs w:val="10"/>
          <w:bdr w:val="none" w:color="auto" w:sz="0" w:space="0"/>
          <w:shd w:val="clear" w:fill="FFFFFF"/>
        </w:rPr>
        <w:t>第三条　合并财务报表至少应当包括下列组成部分：</w:t>
      </w:r>
    </w:p>
    <w:p w14:paraId="1161F76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rPr>
          <w:rFonts w:hint="eastAsia" w:ascii="微软雅黑" w:hAnsi="微软雅黑" w:eastAsia="微软雅黑" w:cs="微软雅黑"/>
          <w:i w:val="0"/>
          <w:iCs w:val="0"/>
          <w:caps w:val="0"/>
          <w:color w:val="666666"/>
          <w:spacing w:val="0"/>
          <w:sz w:val="10"/>
          <w:szCs w:val="10"/>
        </w:rPr>
      </w:pPr>
      <w:r>
        <w:rPr>
          <w:rFonts w:hint="eastAsia" w:ascii="微软雅黑" w:hAnsi="微软雅黑" w:eastAsia="微软雅黑" w:cs="微软雅黑"/>
          <w:i w:val="0"/>
          <w:iCs w:val="0"/>
          <w:caps w:val="0"/>
          <w:color w:val="666666"/>
          <w:spacing w:val="0"/>
          <w:sz w:val="10"/>
          <w:szCs w:val="10"/>
          <w:bdr w:val="none" w:color="auto" w:sz="0" w:space="0"/>
          <w:shd w:val="clear" w:fill="FFFFFF"/>
        </w:rPr>
        <w:t>（一） 合并</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"http://baike.esnai.com/view.aspx?w=%d7%ca%b2%fa%b8%ba%d5%ae%b1%ed" \o "会计百科:资产负债表"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6"/>
          <w:rFonts w:hint="eastAsia" w:ascii="微软雅黑" w:hAnsi="微软雅黑" w:eastAsia="微软雅黑" w:cs="微软雅黑"/>
          <w:i w:val="0"/>
          <w:iCs w:val="0"/>
          <w:caps w:val="0"/>
          <w:color w:val="666666"/>
          <w:spacing w:val="0"/>
          <w:sz w:val="10"/>
          <w:szCs w:val="10"/>
          <w:u w:val="none"/>
          <w:bdr w:val="none" w:color="auto" w:sz="0" w:space="0"/>
          <w:shd w:val="clear" w:fill="FFFFFF"/>
        </w:rPr>
        <w:t>资产负债表</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w:t>
      </w:r>
    </w:p>
    <w:p w14:paraId="6A101CE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rPr>
          <w:rFonts w:hint="eastAsia" w:ascii="微软雅黑" w:hAnsi="微软雅黑" w:eastAsia="微软雅黑" w:cs="微软雅黑"/>
          <w:i w:val="0"/>
          <w:iCs w:val="0"/>
          <w:caps w:val="0"/>
          <w:color w:val="666666"/>
          <w:spacing w:val="0"/>
          <w:sz w:val="10"/>
          <w:szCs w:val="10"/>
        </w:rPr>
      </w:pPr>
      <w:r>
        <w:rPr>
          <w:rFonts w:hint="eastAsia" w:ascii="微软雅黑" w:hAnsi="微软雅黑" w:eastAsia="微软雅黑" w:cs="微软雅黑"/>
          <w:i w:val="0"/>
          <w:iCs w:val="0"/>
          <w:caps w:val="0"/>
          <w:color w:val="666666"/>
          <w:spacing w:val="0"/>
          <w:sz w:val="10"/>
          <w:szCs w:val="10"/>
          <w:bdr w:val="none" w:color="auto" w:sz="0" w:space="0"/>
          <w:shd w:val="clear" w:fill="FFFFFF"/>
        </w:rPr>
        <w:t>（二） 合并</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"http://baike.esnai.com/view.aspx?w=%c0%fb%c8%f3%b1%ed" \o "会计百科:利润表"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6"/>
          <w:rFonts w:hint="eastAsia" w:ascii="微软雅黑" w:hAnsi="微软雅黑" w:eastAsia="微软雅黑" w:cs="微软雅黑"/>
          <w:i w:val="0"/>
          <w:iCs w:val="0"/>
          <w:caps w:val="0"/>
          <w:color w:val="666666"/>
          <w:spacing w:val="0"/>
          <w:sz w:val="10"/>
          <w:szCs w:val="10"/>
          <w:u w:val="none"/>
          <w:bdr w:val="none" w:color="auto" w:sz="0" w:space="0"/>
          <w:shd w:val="clear" w:fill="FFFFFF"/>
        </w:rPr>
        <w:t>利润表</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w:t>
      </w:r>
    </w:p>
    <w:p w14:paraId="78EAAFD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rPr>
          <w:rFonts w:hint="eastAsia" w:ascii="微软雅黑" w:hAnsi="微软雅黑" w:eastAsia="微软雅黑" w:cs="微软雅黑"/>
          <w:i w:val="0"/>
          <w:iCs w:val="0"/>
          <w:caps w:val="0"/>
          <w:color w:val="666666"/>
          <w:spacing w:val="0"/>
          <w:sz w:val="10"/>
          <w:szCs w:val="10"/>
        </w:rPr>
      </w:pPr>
      <w:r>
        <w:rPr>
          <w:rFonts w:hint="eastAsia" w:ascii="微软雅黑" w:hAnsi="微软雅黑" w:eastAsia="微软雅黑" w:cs="微软雅黑"/>
          <w:i w:val="0"/>
          <w:iCs w:val="0"/>
          <w:caps w:val="0"/>
          <w:color w:val="666666"/>
          <w:spacing w:val="0"/>
          <w:sz w:val="10"/>
          <w:szCs w:val="10"/>
          <w:bdr w:val="none" w:color="auto" w:sz="0" w:space="0"/>
          <w:shd w:val="clear" w:fill="FFFFFF"/>
        </w:rPr>
        <w:t>（三） 合并</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"http://baike.esnai.com/view.aspx?w=%cf%d6%bd%f0%c1%f7%c1%bf%b1%ed" \o "会计百科:现金流量表"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6"/>
          <w:rFonts w:hint="eastAsia" w:ascii="微软雅黑" w:hAnsi="微软雅黑" w:eastAsia="微软雅黑" w:cs="微软雅黑"/>
          <w:i w:val="0"/>
          <w:iCs w:val="0"/>
          <w:caps w:val="0"/>
          <w:color w:val="666666"/>
          <w:spacing w:val="0"/>
          <w:sz w:val="10"/>
          <w:szCs w:val="10"/>
          <w:u w:val="none"/>
          <w:bdr w:val="none" w:color="auto" w:sz="0" w:space="0"/>
          <w:shd w:val="clear" w:fill="FFFFFF"/>
        </w:rPr>
        <w:t>现金流量表</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w:t>
      </w:r>
    </w:p>
    <w:p w14:paraId="2DB4B9B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rPr>
          <w:rFonts w:hint="eastAsia" w:ascii="微软雅黑" w:hAnsi="微软雅黑" w:eastAsia="微软雅黑" w:cs="微软雅黑"/>
          <w:i w:val="0"/>
          <w:iCs w:val="0"/>
          <w:caps w:val="0"/>
          <w:color w:val="666666"/>
          <w:spacing w:val="0"/>
          <w:sz w:val="10"/>
          <w:szCs w:val="10"/>
        </w:rPr>
      </w:pPr>
      <w:r>
        <w:rPr>
          <w:rFonts w:hint="eastAsia" w:ascii="微软雅黑" w:hAnsi="微软雅黑" w:eastAsia="微软雅黑" w:cs="微软雅黑"/>
          <w:i w:val="0"/>
          <w:iCs w:val="0"/>
          <w:caps w:val="0"/>
          <w:color w:val="666666"/>
          <w:spacing w:val="0"/>
          <w:sz w:val="10"/>
          <w:szCs w:val="10"/>
          <w:bdr w:val="none" w:color="auto" w:sz="0" w:space="0"/>
          <w:shd w:val="clear" w:fill="FFFFFF"/>
        </w:rPr>
        <w:t>（四） 合并</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"http://baike.esnai.com/view.aspx?w=%cb%f9%d3%d0%d5%df%c8%a8%d2%e6" \o "会计百科:所有者权益"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6"/>
          <w:rFonts w:hint="eastAsia" w:ascii="微软雅黑" w:hAnsi="微软雅黑" w:eastAsia="微软雅黑" w:cs="微软雅黑"/>
          <w:i w:val="0"/>
          <w:iCs w:val="0"/>
          <w:caps w:val="0"/>
          <w:color w:val="666666"/>
          <w:spacing w:val="0"/>
          <w:sz w:val="10"/>
          <w:szCs w:val="10"/>
          <w:u w:val="none"/>
          <w:bdr w:val="none" w:color="auto" w:sz="0" w:space="0"/>
          <w:shd w:val="clear" w:fill="FFFFFF"/>
        </w:rPr>
        <w:t>所有者权益</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（或</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"http://baike.esnai.com/view.aspx?w=%b9%c9%b6%ab%c8%a8%d2%e6" \o "会计百科:股东权益"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6"/>
          <w:rFonts w:hint="eastAsia" w:ascii="微软雅黑" w:hAnsi="微软雅黑" w:eastAsia="微软雅黑" w:cs="微软雅黑"/>
          <w:i w:val="0"/>
          <w:iCs w:val="0"/>
          <w:caps w:val="0"/>
          <w:color w:val="666666"/>
          <w:spacing w:val="0"/>
          <w:sz w:val="10"/>
          <w:szCs w:val="10"/>
          <w:u w:val="none"/>
          <w:bdr w:val="none" w:color="auto" w:sz="0" w:space="0"/>
          <w:shd w:val="clear" w:fill="FFFFFF"/>
        </w:rPr>
        <w:t>股东权益</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，下同）变动表；</w:t>
      </w:r>
    </w:p>
    <w:p w14:paraId="4F330EF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rPr>
          <w:rFonts w:hint="eastAsia" w:ascii="微软雅黑" w:hAnsi="微软雅黑" w:eastAsia="微软雅黑" w:cs="微软雅黑"/>
          <w:i w:val="0"/>
          <w:iCs w:val="0"/>
          <w:caps w:val="0"/>
          <w:color w:val="666666"/>
          <w:spacing w:val="0"/>
          <w:sz w:val="10"/>
          <w:szCs w:val="10"/>
        </w:rPr>
      </w:pPr>
      <w:r>
        <w:rPr>
          <w:rFonts w:hint="eastAsia" w:ascii="微软雅黑" w:hAnsi="微软雅黑" w:eastAsia="微软雅黑" w:cs="微软雅黑"/>
          <w:i w:val="0"/>
          <w:iCs w:val="0"/>
          <w:caps w:val="0"/>
          <w:color w:val="666666"/>
          <w:spacing w:val="0"/>
          <w:sz w:val="10"/>
          <w:szCs w:val="10"/>
          <w:bdr w:val="none" w:color="auto" w:sz="0" w:space="0"/>
          <w:shd w:val="clear" w:fill="FFFFFF"/>
        </w:rPr>
        <w:t>（五） 附注。</w:t>
      </w:r>
    </w:p>
    <w:p w14:paraId="1435DD1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rPr>
          <w:rFonts w:hint="eastAsia" w:ascii="微软雅黑" w:hAnsi="微软雅黑" w:eastAsia="微软雅黑" w:cs="微软雅黑"/>
          <w:i w:val="0"/>
          <w:iCs w:val="0"/>
          <w:caps w:val="0"/>
          <w:color w:val="666666"/>
          <w:spacing w:val="0"/>
          <w:sz w:val="10"/>
          <w:szCs w:val="10"/>
        </w:rPr>
      </w:pPr>
      <w:r>
        <w:rPr>
          <w:rFonts w:hint="eastAsia" w:ascii="微软雅黑" w:hAnsi="微软雅黑" w:eastAsia="微软雅黑" w:cs="微软雅黑"/>
          <w:i w:val="0"/>
          <w:iCs w:val="0"/>
          <w:caps w:val="0"/>
          <w:color w:val="666666"/>
          <w:spacing w:val="0"/>
          <w:sz w:val="10"/>
          <w:szCs w:val="10"/>
          <w:bdr w:val="none" w:color="auto" w:sz="0" w:space="0"/>
          <w:shd w:val="clear" w:fill="FFFFFF"/>
        </w:rPr>
        <w:t>企业</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"http://baike.esnai.com/view.aspx?w=%bc%af%cd%c5" \o "会计百科:集团"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6"/>
          <w:rFonts w:hint="eastAsia" w:ascii="微软雅黑" w:hAnsi="微软雅黑" w:eastAsia="微软雅黑" w:cs="微软雅黑"/>
          <w:i w:val="0"/>
          <w:iCs w:val="0"/>
          <w:caps w:val="0"/>
          <w:color w:val="666666"/>
          <w:spacing w:val="0"/>
          <w:sz w:val="10"/>
          <w:szCs w:val="10"/>
          <w:u w:val="none"/>
          <w:bdr w:val="none" w:color="auto" w:sz="0" w:space="0"/>
          <w:shd w:val="clear" w:fill="FFFFFF"/>
        </w:rPr>
        <w:t>集团</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中期期末编制合并财务报表的，至少应当包括合并</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"http://baike.esnai.com/view.aspx?w=%d7%ca%b2%fa" \o "会计百科:资产"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6"/>
          <w:rFonts w:hint="eastAsia" w:ascii="微软雅黑" w:hAnsi="微软雅黑" w:eastAsia="微软雅黑" w:cs="微软雅黑"/>
          <w:i w:val="0"/>
          <w:iCs w:val="0"/>
          <w:caps w:val="0"/>
          <w:color w:val="666666"/>
          <w:spacing w:val="0"/>
          <w:sz w:val="10"/>
          <w:szCs w:val="10"/>
          <w:u w:val="none"/>
          <w:bdr w:val="none" w:color="auto" w:sz="0" w:space="0"/>
          <w:shd w:val="clear" w:fill="FFFFFF"/>
        </w:rPr>
        <w:t>资产</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"http://baike.esnai.com/view.aspx?w=%b8%ba%d5%ae" \o "会计百科:负债"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6"/>
          <w:rFonts w:hint="eastAsia" w:ascii="微软雅黑" w:hAnsi="微软雅黑" w:eastAsia="微软雅黑" w:cs="微软雅黑"/>
          <w:i w:val="0"/>
          <w:iCs w:val="0"/>
          <w:caps w:val="0"/>
          <w:color w:val="666666"/>
          <w:spacing w:val="0"/>
          <w:sz w:val="10"/>
          <w:szCs w:val="10"/>
          <w:u w:val="none"/>
          <w:bdr w:val="none" w:color="auto" w:sz="0" w:space="0"/>
          <w:shd w:val="clear" w:fill="FFFFFF"/>
        </w:rPr>
        <w:t>负债</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表、合并</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"http://baike.esnai.com/view.aspx?w=%c0%fb%c8%f3" \o "会计百科:利润"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6"/>
          <w:rFonts w:hint="eastAsia" w:ascii="微软雅黑" w:hAnsi="微软雅黑" w:eastAsia="微软雅黑" w:cs="微软雅黑"/>
          <w:i w:val="0"/>
          <w:iCs w:val="0"/>
          <w:caps w:val="0"/>
          <w:color w:val="666666"/>
          <w:spacing w:val="0"/>
          <w:sz w:val="10"/>
          <w:szCs w:val="10"/>
          <w:u w:val="none"/>
          <w:bdr w:val="none" w:color="auto" w:sz="0" w:space="0"/>
          <w:shd w:val="clear" w:fill="FFFFFF"/>
        </w:rPr>
        <w:t>利润</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表、合并</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"http://baike.esnai.com/view.aspx?w=%cf%d6%bd%f0%c1%f7" \o "会计百科:现金流"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6"/>
          <w:rFonts w:hint="eastAsia" w:ascii="微软雅黑" w:hAnsi="微软雅黑" w:eastAsia="微软雅黑" w:cs="微软雅黑"/>
          <w:i w:val="0"/>
          <w:iCs w:val="0"/>
          <w:caps w:val="0"/>
          <w:color w:val="666666"/>
          <w:spacing w:val="0"/>
          <w:sz w:val="10"/>
          <w:szCs w:val="10"/>
          <w:u w:val="none"/>
          <w:bdr w:val="none" w:color="auto" w:sz="0" w:space="0"/>
          <w:shd w:val="clear" w:fill="FFFFFF"/>
        </w:rPr>
        <w:t>现金流</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量表和附注。</w:t>
      </w:r>
    </w:p>
    <w:p w14:paraId="64A7947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rPr>
          <w:rFonts w:hint="eastAsia" w:ascii="微软雅黑" w:hAnsi="微软雅黑" w:eastAsia="微软雅黑" w:cs="微软雅黑"/>
          <w:i w:val="0"/>
          <w:iCs w:val="0"/>
          <w:caps w:val="0"/>
          <w:color w:val="666666"/>
          <w:spacing w:val="0"/>
          <w:sz w:val="10"/>
          <w:szCs w:val="10"/>
        </w:rPr>
      </w:pPr>
      <w:r>
        <w:rPr>
          <w:rFonts w:hint="eastAsia" w:ascii="微软雅黑" w:hAnsi="微软雅黑" w:eastAsia="微软雅黑" w:cs="微软雅黑"/>
          <w:i w:val="0"/>
          <w:iCs w:val="0"/>
          <w:caps w:val="0"/>
          <w:color w:val="666666"/>
          <w:spacing w:val="0"/>
          <w:sz w:val="10"/>
          <w:szCs w:val="10"/>
          <w:bdr w:val="none" w:color="auto" w:sz="0" w:space="0"/>
          <w:shd w:val="clear" w:fill="FFFFFF"/>
        </w:rPr>
        <w:t>第四条　母公司应当编制合并财务报表。</w:t>
      </w:r>
    </w:p>
    <w:p w14:paraId="3D61038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rPr>
          <w:rFonts w:hint="eastAsia" w:ascii="微软雅黑" w:hAnsi="微软雅黑" w:eastAsia="微软雅黑" w:cs="微软雅黑"/>
          <w:i w:val="0"/>
          <w:iCs w:val="0"/>
          <w:caps w:val="0"/>
          <w:color w:val="666666"/>
          <w:spacing w:val="0"/>
          <w:sz w:val="10"/>
          <w:szCs w:val="10"/>
        </w:rPr>
      </w:pPr>
      <w:r>
        <w:rPr>
          <w:rFonts w:hint="eastAsia" w:ascii="微软雅黑" w:hAnsi="微软雅黑" w:eastAsia="微软雅黑" w:cs="微软雅黑"/>
          <w:i w:val="0"/>
          <w:iCs w:val="0"/>
          <w:caps w:val="0"/>
          <w:color w:val="666666"/>
          <w:spacing w:val="0"/>
          <w:sz w:val="10"/>
          <w:szCs w:val="10"/>
          <w:bdr w:val="none" w:color="auto" w:sz="0" w:space="0"/>
          <w:shd w:val="clear" w:fill="FFFFFF"/>
        </w:rPr>
        <w:t>如果母公司是投资性主体，且不存在为其</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"http://baike.esnai.com/view.aspx?w=%cd%b6%d7%ca%bb%ee%b6%af" \o "会计百科:投资活动"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6"/>
          <w:rFonts w:hint="eastAsia" w:ascii="微软雅黑" w:hAnsi="微软雅黑" w:eastAsia="微软雅黑" w:cs="微软雅黑"/>
          <w:i w:val="0"/>
          <w:iCs w:val="0"/>
          <w:caps w:val="0"/>
          <w:color w:val="666666"/>
          <w:spacing w:val="0"/>
          <w:sz w:val="10"/>
          <w:szCs w:val="10"/>
          <w:u w:val="none"/>
          <w:bdr w:val="none" w:color="auto" w:sz="0" w:space="0"/>
          <w:shd w:val="clear" w:fill="FFFFFF"/>
        </w:rPr>
        <w:t>投资活动</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提供相关服务的子公司，则不应当编制合并财务报表，该母公司按照本准则第二十一条规定以</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"http://baike.esnai.com/view.aspx?w=%b9%ab%d4%ca%bc%db%d6%b5" \o "会计百科:公允价值"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6"/>
          <w:rFonts w:hint="eastAsia" w:ascii="微软雅黑" w:hAnsi="微软雅黑" w:eastAsia="微软雅黑" w:cs="微软雅黑"/>
          <w:i w:val="0"/>
          <w:iCs w:val="0"/>
          <w:caps w:val="0"/>
          <w:color w:val="666666"/>
          <w:spacing w:val="0"/>
          <w:sz w:val="10"/>
          <w:szCs w:val="10"/>
          <w:u w:val="none"/>
          <w:bdr w:val="none" w:color="auto" w:sz="0" w:space="0"/>
          <w:shd w:val="clear" w:fill="FFFFFF"/>
        </w:rPr>
        <w:t>公允价值</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计量其对所有子公司的投资，且公允价值变动计入当期损益。</w:t>
      </w:r>
    </w:p>
    <w:p w14:paraId="553A212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rPr>
          <w:rFonts w:hint="eastAsia" w:ascii="微软雅黑" w:hAnsi="微软雅黑" w:eastAsia="微软雅黑" w:cs="微软雅黑"/>
          <w:i w:val="0"/>
          <w:iCs w:val="0"/>
          <w:caps w:val="0"/>
          <w:color w:val="666666"/>
          <w:spacing w:val="0"/>
          <w:sz w:val="10"/>
          <w:szCs w:val="10"/>
        </w:rPr>
      </w:pPr>
      <w:r>
        <w:rPr>
          <w:rFonts w:hint="eastAsia" w:ascii="微软雅黑" w:hAnsi="微软雅黑" w:eastAsia="微软雅黑" w:cs="微软雅黑"/>
          <w:i w:val="0"/>
          <w:iCs w:val="0"/>
          <w:caps w:val="0"/>
          <w:color w:val="666666"/>
          <w:spacing w:val="0"/>
          <w:sz w:val="10"/>
          <w:szCs w:val="10"/>
          <w:bdr w:val="none" w:color="auto" w:sz="0" w:space="0"/>
          <w:shd w:val="clear" w:fill="FFFFFF"/>
        </w:rPr>
        <w:t>第五条　</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"http://baike.esnai.com/view.aspx?w=%cd%e2%b1%d2" \o "会计百科:外币"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6"/>
          <w:rFonts w:hint="eastAsia" w:ascii="微软雅黑" w:hAnsi="微软雅黑" w:eastAsia="微软雅黑" w:cs="微软雅黑"/>
          <w:i w:val="0"/>
          <w:iCs w:val="0"/>
          <w:caps w:val="0"/>
          <w:color w:val="666666"/>
          <w:spacing w:val="0"/>
          <w:sz w:val="10"/>
          <w:szCs w:val="10"/>
          <w:u w:val="none"/>
          <w:bdr w:val="none" w:color="auto" w:sz="0" w:space="0"/>
          <w:shd w:val="clear" w:fill="FFFFFF"/>
        </w:rPr>
        <w:t>外币</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财务报表折算，适用《企业</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"http://baike.esnai.com/view.aspx?w=%bb%e1%bc%c6%d7%bc%d4%f2" \o "会计百科:会计准则"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6"/>
          <w:rFonts w:hint="eastAsia" w:ascii="微软雅黑" w:hAnsi="微软雅黑" w:eastAsia="微软雅黑" w:cs="微软雅黑"/>
          <w:i w:val="0"/>
          <w:iCs w:val="0"/>
          <w:caps w:val="0"/>
          <w:color w:val="666666"/>
          <w:spacing w:val="0"/>
          <w:sz w:val="10"/>
          <w:szCs w:val="10"/>
          <w:u w:val="none"/>
          <w:bdr w:val="none" w:color="auto" w:sz="0" w:space="0"/>
          <w:shd w:val="clear" w:fill="FFFFFF"/>
        </w:rPr>
        <w:t>会计准则</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第19号——</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"http://baike.esnai.com/view.aspx?w=%cd%e2%b1%d2%d5%db%cb%e3" \o "会计百科:外币折算"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6"/>
          <w:rFonts w:hint="eastAsia" w:ascii="微软雅黑" w:hAnsi="微软雅黑" w:eastAsia="微软雅黑" w:cs="微软雅黑"/>
          <w:i w:val="0"/>
          <w:iCs w:val="0"/>
          <w:caps w:val="0"/>
          <w:color w:val="666666"/>
          <w:spacing w:val="0"/>
          <w:sz w:val="10"/>
          <w:szCs w:val="10"/>
          <w:u w:val="none"/>
          <w:bdr w:val="none" w:color="auto" w:sz="0" w:space="0"/>
          <w:shd w:val="clear" w:fill="FFFFFF"/>
        </w:rPr>
        <w:t>外币折算</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》和《企业</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"http://baike.esnai.com/view.aspx?w=%bb%e1%bc%c6" \o "会计百科:会计"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6"/>
          <w:rFonts w:hint="eastAsia" w:ascii="微软雅黑" w:hAnsi="微软雅黑" w:eastAsia="微软雅黑" w:cs="微软雅黑"/>
          <w:i w:val="0"/>
          <w:iCs w:val="0"/>
          <w:caps w:val="0"/>
          <w:color w:val="666666"/>
          <w:spacing w:val="0"/>
          <w:sz w:val="10"/>
          <w:szCs w:val="10"/>
          <w:u w:val="none"/>
          <w:bdr w:val="none" w:color="auto" w:sz="0" w:space="0"/>
          <w:shd w:val="clear" w:fill="FFFFFF"/>
        </w:rPr>
        <w:t>会计</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准则第31号——</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"http://baike.esnai.com/view.aspx?w=%cf%d6%bd%f0" \o "会计百科:现金"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6"/>
          <w:rFonts w:hint="eastAsia" w:ascii="微软雅黑" w:hAnsi="微软雅黑" w:eastAsia="微软雅黑" w:cs="微软雅黑"/>
          <w:i w:val="0"/>
          <w:iCs w:val="0"/>
          <w:caps w:val="0"/>
          <w:color w:val="666666"/>
          <w:spacing w:val="0"/>
          <w:sz w:val="10"/>
          <w:szCs w:val="10"/>
          <w:u w:val="none"/>
          <w:bdr w:val="none" w:color="auto" w:sz="0" w:space="0"/>
          <w:shd w:val="clear" w:fill="FFFFFF"/>
        </w:rPr>
        <w:t>现金</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流量表》。</w:t>
      </w:r>
    </w:p>
    <w:p w14:paraId="4C1FA88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rPr>
          <w:rFonts w:hint="eastAsia" w:ascii="微软雅黑" w:hAnsi="微软雅黑" w:eastAsia="微软雅黑" w:cs="微软雅黑"/>
          <w:i w:val="0"/>
          <w:iCs w:val="0"/>
          <w:caps w:val="0"/>
          <w:color w:val="666666"/>
          <w:spacing w:val="0"/>
          <w:sz w:val="10"/>
          <w:szCs w:val="10"/>
        </w:rPr>
      </w:pPr>
      <w:r>
        <w:rPr>
          <w:rFonts w:hint="eastAsia" w:ascii="微软雅黑" w:hAnsi="微软雅黑" w:eastAsia="微软雅黑" w:cs="微软雅黑"/>
          <w:i w:val="0"/>
          <w:iCs w:val="0"/>
          <w:caps w:val="0"/>
          <w:color w:val="666666"/>
          <w:spacing w:val="0"/>
          <w:sz w:val="10"/>
          <w:szCs w:val="10"/>
          <w:bdr w:val="none" w:color="auto" w:sz="0" w:space="0"/>
          <w:shd w:val="clear" w:fill="FFFFFF"/>
        </w:rPr>
        <w:t>第六条　关于在子公司权益的披露，适用《企业会计准则第41号——在其他主体中权益的披露》</w:t>
      </w:r>
    </w:p>
    <w:p w14:paraId="046E919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rPr>
          <w:rFonts w:hint="eastAsia" w:ascii="微软雅黑" w:hAnsi="微软雅黑" w:eastAsia="微软雅黑" w:cs="微软雅黑"/>
          <w:i w:val="0"/>
          <w:iCs w:val="0"/>
          <w:caps w:val="0"/>
          <w:color w:val="666666"/>
          <w:spacing w:val="0"/>
          <w:sz w:val="10"/>
          <w:szCs w:val="10"/>
        </w:rPr>
      </w:pPr>
      <w:r>
        <w:rPr>
          <w:rFonts w:hint="eastAsia" w:ascii="微软雅黑" w:hAnsi="微软雅黑" w:eastAsia="微软雅黑" w:cs="微软雅黑"/>
          <w:i w:val="0"/>
          <w:iCs w:val="0"/>
          <w:caps w:val="0"/>
          <w:color w:val="666666"/>
          <w:spacing w:val="0"/>
          <w:sz w:val="10"/>
          <w:szCs w:val="10"/>
          <w:bdr w:val="none" w:color="auto" w:sz="0" w:space="0"/>
          <w:shd w:val="clear" w:fill="FFFFFF"/>
        </w:rPr>
        <w:t>第二章　合并范围</w:t>
      </w:r>
    </w:p>
    <w:p w14:paraId="697742A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rPr>
          <w:rFonts w:hint="eastAsia" w:ascii="微软雅黑" w:hAnsi="微软雅黑" w:eastAsia="微软雅黑" w:cs="微软雅黑"/>
          <w:i w:val="0"/>
          <w:iCs w:val="0"/>
          <w:caps w:val="0"/>
          <w:color w:val="666666"/>
          <w:spacing w:val="0"/>
          <w:sz w:val="10"/>
          <w:szCs w:val="10"/>
        </w:rPr>
      </w:pPr>
      <w:r>
        <w:rPr>
          <w:rFonts w:hint="eastAsia" w:ascii="微软雅黑" w:hAnsi="微软雅黑" w:eastAsia="微软雅黑" w:cs="微软雅黑"/>
          <w:i w:val="0"/>
          <w:iCs w:val="0"/>
          <w:caps w:val="0"/>
          <w:color w:val="666666"/>
          <w:spacing w:val="0"/>
          <w:sz w:val="10"/>
          <w:szCs w:val="10"/>
          <w:bdr w:val="none" w:color="auto" w:sz="0" w:space="0"/>
          <w:shd w:val="clear" w:fill="FFFFFF"/>
        </w:rPr>
        <w:t>第七条　合并财务报表的合并范围应当以控制为基础予以确定。</w:t>
      </w:r>
    </w:p>
    <w:p w14:paraId="6F1AB7D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rPr>
          <w:rFonts w:hint="eastAsia" w:ascii="微软雅黑" w:hAnsi="微软雅黑" w:eastAsia="微软雅黑" w:cs="微软雅黑"/>
          <w:i w:val="0"/>
          <w:iCs w:val="0"/>
          <w:caps w:val="0"/>
          <w:color w:val="666666"/>
          <w:spacing w:val="0"/>
          <w:sz w:val="10"/>
          <w:szCs w:val="10"/>
        </w:rPr>
      </w:pPr>
      <w:r>
        <w:rPr>
          <w:rFonts w:hint="eastAsia" w:ascii="微软雅黑" w:hAnsi="微软雅黑" w:eastAsia="微软雅黑" w:cs="微软雅黑"/>
          <w:i w:val="0"/>
          <w:iCs w:val="0"/>
          <w:caps w:val="0"/>
          <w:color w:val="666666"/>
          <w:spacing w:val="0"/>
          <w:sz w:val="10"/>
          <w:szCs w:val="10"/>
          <w:bdr w:val="none" w:color="auto" w:sz="0" w:space="0"/>
          <w:shd w:val="clear" w:fill="FFFFFF"/>
        </w:rPr>
        <w:t>控制，是指投资方拥有对被投资方的权力,通过参与被投资方的相关活动而享有可变回报，并且有能力运用对被投资方的权力影响其回报金额。</w:t>
      </w:r>
    </w:p>
    <w:p w14:paraId="502D1CC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rPr>
          <w:rFonts w:hint="eastAsia" w:ascii="微软雅黑" w:hAnsi="微软雅黑" w:eastAsia="微软雅黑" w:cs="微软雅黑"/>
          <w:i w:val="0"/>
          <w:iCs w:val="0"/>
          <w:caps w:val="0"/>
          <w:color w:val="666666"/>
          <w:spacing w:val="0"/>
          <w:sz w:val="10"/>
          <w:szCs w:val="10"/>
        </w:rPr>
      </w:pPr>
      <w:r>
        <w:rPr>
          <w:rFonts w:hint="eastAsia" w:ascii="微软雅黑" w:hAnsi="微软雅黑" w:eastAsia="微软雅黑" w:cs="微软雅黑"/>
          <w:i w:val="0"/>
          <w:iCs w:val="0"/>
          <w:caps w:val="0"/>
          <w:color w:val="666666"/>
          <w:spacing w:val="0"/>
          <w:sz w:val="10"/>
          <w:szCs w:val="10"/>
          <w:bdr w:val="none" w:color="auto" w:sz="0" w:space="0"/>
          <w:shd w:val="clear" w:fill="FFFFFF"/>
        </w:rPr>
        <w:t>本准则所称相关活动，是指对被投资方的回报产生</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"http://baike.esnai.com/view.aspx?w=%d6%d8%b4%f3%d3%b0%cf%ec" \o "会计百科:重大影响"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6"/>
          <w:rFonts w:hint="eastAsia" w:ascii="微软雅黑" w:hAnsi="微软雅黑" w:eastAsia="微软雅黑" w:cs="微软雅黑"/>
          <w:i w:val="0"/>
          <w:iCs w:val="0"/>
          <w:caps w:val="0"/>
          <w:color w:val="666666"/>
          <w:spacing w:val="0"/>
          <w:sz w:val="10"/>
          <w:szCs w:val="10"/>
          <w:u w:val="none"/>
          <w:bdr w:val="none" w:color="auto" w:sz="0" w:space="0"/>
          <w:shd w:val="clear" w:fill="FFFFFF"/>
        </w:rPr>
        <w:t>重大影响</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的活动。被投资方的相关活动应当根据具体情况进行判断，通常包括商品或劳务的销售和购买、金</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"http://baike.esnai.com/view.aspx?w=%c8%da%d7%ca" \o "会计百科:融资"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6"/>
          <w:rFonts w:hint="eastAsia" w:ascii="微软雅黑" w:hAnsi="微软雅黑" w:eastAsia="微软雅黑" w:cs="微软雅黑"/>
          <w:i w:val="0"/>
          <w:iCs w:val="0"/>
          <w:caps w:val="0"/>
          <w:color w:val="666666"/>
          <w:spacing w:val="0"/>
          <w:sz w:val="10"/>
          <w:szCs w:val="10"/>
          <w:u w:val="none"/>
          <w:bdr w:val="none" w:color="auto" w:sz="0" w:space="0"/>
          <w:shd w:val="clear" w:fill="FFFFFF"/>
        </w:rPr>
        <w:t>融资</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产的</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"http://baike.esnai.com/view.aspx?w=%b9%dc%c0%ed" \o "会计百科:管理"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6"/>
          <w:rFonts w:hint="eastAsia" w:ascii="微软雅黑" w:hAnsi="微软雅黑" w:eastAsia="微软雅黑" w:cs="微软雅黑"/>
          <w:i w:val="0"/>
          <w:iCs w:val="0"/>
          <w:caps w:val="0"/>
          <w:color w:val="666666"/>
          <w:spacing w:val="0"/>
          <w:sz w:val="10"/>
          <w:szCs w:val="10"/>
          <w:u w:val="none"/>
          <w:bdr w:val="none" w:color="auto" w:sz="0" w:space="0"/>
          <w:shd w:val="clear" w:fill="FFFFFF"/>
        </w:rPr>
        <w:t>管理</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、资产的购买和处置、研究与开发活动以及融资活动等。</w:t>
      </w:r>
    </w:p>
    <w:p w14:paraId="71221CE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rPr>
          <w:rFonts w:hint="eastAsia" w:ascii="微软雅黑" w:hAnsi="微软雅黑" w:eastAsia="微软雅黑" w:cs="微软雅黑"/>
          <w:i w:val="0"/>
          <w:iCs w:val="0"/>
          <w:caps w:val="0"/>
          <w:color w:val="666666"/>
          <w:spacing w:val="0"/>
          <w:sz w:val="10"/>
          <w:szCs w:val="10"/>
        </w:rPr>
      </w:pPr>
      <w:r>
        <w:rPr>
          <w:rFonts w:hint="eastAsia" w:ascii="微软雅黑" w:hAnsi="微软雅黑" w:eastAsia="微软雅黑" w:cs="微软雅黑"/>
          <w:i w:val="0"/>
          <w:iCs w:val="0"/>
          <w:caps w:val="0"/>
          <w:color w:val="666666"/>
          <w:spacing w:val="0"/>
          <w:sz w:val="10"/>
          <w:szCs w:val="10"/>
          <w:bdr w:val="none" w:color="auto" w:sz="0" w:space="0"/>
          <w:shd w:val="clear" w:fill="FFFFFF"/>
        </w:rPr>
        <w:t>第八条　投资方应当在综合考虑所有相关</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"http://baike.esnai.com/view.aspx?w=%ca%c2%ca%b5" \o "会计百科:事实"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6"/>
          <w:rFonts w:hint="eastAsia" w:ascii="微软雅黑" w:hAnsi="微软雅黑" w:eastAsia="微软雅黑" w:cs="微软雅黑"/>
          <w:i w:val="0"/>
          <w:iCs w:val="0"/>
          <w:caps w:val="0"/>
          <w:color w:val="666666"/>
          <w:spacing w:val="0"/>
          <w:sz w:val="10"/>
          <w:szCs w:val="10"/>
          <w:u w:val="none"/>
          <w:bdr w:val="none" w:color="auto" w:sz="0" w:space="0"/>
          <w:shd w:val="clear" w:fill="FFFFFF"/>
        </w:rPr>
        <w:t>事实</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和情况的基础上对是否控制被投资方进行判断。一旦相关事实和情况的变化导致对控制定义所涉及的相关要素发生变化的，投资方应</w:t>
      </w:r>
    </w:p>
    <w:p w14:paraId="337ED36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rPr>
          <w:rFonts w:hint="eastAsia" w:ascii="微软雅黑" w:hAnsi="微软雅黑" w:eastAsia="微软雅黑" w:cs="微软雅黑"/>
          <w:i w:val="0"/>
          <w:iCs w:val="0"/>
          <w:caps w:val="0"/>
          <w:color w:val="666666"/>
          <w:spacing w:val="0"/>
          <w:sz w:val="10"/>
          <w:szCs w:val="10"/>
        </w:rPr>
      </w:pPr>
      <w:r>
        <w:rPr>
          <w:rFonts w:hint="eastAsia" w:ascii="微软雅黑" w:hAnsi="微软雅黑" w:eastAsia="微软雅黑" w:cs="微软雅黑"/>
          <w:i w:val="0"/>
          <w:iCs w:val="0"/>
          <w:caps w:val="0"/>
          <w:color w:val="666666"/>
          <w:spacing w:val="0"/>
          <w:sz w:val="10"/>
          <w:szCs w:val="10"/>
          <w:bdr w:val="none" w:color="auto" w:sz="0" w:space="0"/>
          <w:shd w:val="clear" w:fill="FFFFFF"/>
        </w:rPr>
        <w:t>当进行重新评估。相关事实和情况主要包括：</w:t>
      </w:r>
    </w:p>
    <w:p w14:paraId="4E8950E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rPr>
          <w:rFonts w:hint="eastAsia" w:ascii="微软雅黑" w:hAnsi="微软雅黑" w:eastAsia="微软雅黑" w:cs="微软雅黑"/>
          <w:i w:val="0"/>
          <w:iCs w:val="0"/>
          <w:caps w:val="0"/>
          <w:color w:val="666666"/>
          <w:spacing w:val="0"/>
          <w:sz w:val="10"/>
          <w:szCs w:val="10"/>
        </w:rPr>
      </w:pPr>
      <w:r>
        <w:rPr>
          <w:rFonts w:hint="eastAsia" w:ascii="微软雅黑" w:hAnsi="微软雅黑" w:eastAsia="微软雅黑" w:cs="微软雅黑"/>
          <w:i w:val="0"/>
          <w:iCs w:val="0"/>
          <w:caps w:val="0"/>
          <w:color w:val="666666"/>
          <w:spacing w:val="0"/>
          <w:sz w:val="10"/>
          <w:szCs w:val="10"/>
          <w:bdr w:val="none" w:color="auto" w:sz="0" w:space="0"/>
          <w:shd w:val="clear" w:fill="FFFFFF"/>
        </w:rPr>
        <w:t>（一） 被投资方的设立目的。</w:t>
      </w:r>
    </w:p>
    <w:p w14:paraId="19EE2F3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rPr>
          <w:rFonts w:hint="eastAsia" w:ascii="微软雅黑" w:hAnsi="微软雅黑" w:eastAsia="微软雅黑" w:cs="微软雅黑"/>
          <w:i w:val="0"/>
          <w:iCs w:val="0"/>
          <w:caps w:val="0"/>
          <w:color w:val="666666"/>
          <w:spacing w:val="0"/>
          <w:sz w:val="10"/>
          <w:szCs w:val="10"/>
        </w:rPr>
      </w:pPr>
      <w:r>
        <w:rPr>
          <w:rFonts w:hint="eastAsia" w:ascii="微软雅黑" w:hAnsi="微软雅黑" w:eastAsia="微软雅黑" w:cs="微软雅黑"/>
          <w:i w:val="0"/>
          <w:iCs w:val="0"/>
          <w:caps w:val="0"/>
          <w:color w:val="666666"/>
          <w:spacing w:val="0"/>
          <w:sz w:val="10"/>
          <w:szCs w:val="10"/>
          <w:bdr w:val="none" w:color="auto" w:sz="0" w:space="0"/>
          <w:shd w:val="clear" w:fill="FFFFFF"/>
        </w:rPr>
        <w:t>（二） 被投资方的相关活动以及如何对相关活动作出</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"http://baike.esnai.com/view.aspx?w=%be%f6%b2%df" \o "会计百科:决策"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6"/>
          <w:rFonts w:hint="eastAsia" w:ascii="微软雅黑" w:hAnsi="微软雅黑" w:eastAsia="微软雅黑" w:cs="微软雅黑"/>
          <w:i w:val="0"/>
          <w:iCs w:val="0"/>
          <w:caps w:val="0"/>
          <w:color w:val="666666"/>
          <w:spacing w:val="0"/>
          <w:sz w:val="10"/>
          <w:szCs w:val="10"/>
          <w:u w:val="none"/>
          <w:bdr w:val="none" w:color="auto" w:sz="0" w:space="0"/>
          <w:shd w:val="clear" w:fill="FFFFFF"/>
        </w:rPr>
        <w:t>决策</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w:t>
      </w:r>
    </w:p>
    <w:p w14:paraId="0BE8950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rPr>
          <w:rFonts w:hint="eastAsia" w:ascii="微软雅黑" w:hAnsi="微软雅黑" w:eastAsia="微软雅黑" w:cs="微软雅黑"/>
          <w:i w:val="0"/>
          <w:iCs w:val="0"/>
          <w:caps w:val="0"/>
          <w:color w:val="666666"/>
          <w:spacing w:val="0"/>
          <w:sz w:val="10"/>
          <w:szCs w:val="10"/>
        </w:rPr>
      </w:pPr>
      <w:r>
        <w:rPr>
          <w:rFonts w:hint="eastAsia" w:ascii="微软雅黑" w:hAnsi="微软雅黑" w:eastAsia="微软雅黑" w:cs="微软雅黑"/>
          <w:i w:val="0"/>
          <w:iCs w:val="0"/>
          <w:caps w:val="0"/>
          <w:color w:val="666666"/>
          <w:spacing w:val="0"/>
          <w:sz w:val="10"/>
          <w:szCs w:val="10"/>
          <w:bdr w:val="none" w:color="auto" w:sz="0" w:space="0"/>
          <w:shd w:val="clear" w:fill="FFFFFF"/>
        </w:rPr>
        <w:t>（三） 投资方享有的权利是否使其目前有能力主导被投资方的相关活动。</w:t>
      </w:r>
    </w:p>
    <w:p w14:paraId="3E1CF81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rPr>
          <w:rFonts w:hint="eastAsia" w:ascii="微软雅黑" w:hAnsi="微软雅黑" w:eastAsia="微软雅黑" w:cs="微软雅黑"/>
          <w:i w:val="0"/>
          <w:iCs w:val="0"/>
          <w:caps w:val="0"/>
          <w:color w:val="666666"/>
          <w:spacing w:val="0"/>
          <w:sz w:val="10"/>
          <w:szCs w:val="10"/>
        </w:rPr>
      </w:pPr>
      <w:r>
        <w:rPr>
          <w:rFonts w:hint="eastAsia" w:ascii="微软雅黑" w:hAnsi="微软雅黑" w:eastAsia="微软雅黑" w:cs="微软雅黑"/>
          <w:i w:val="0"/>
          <w:iCs w:val="0"/>
          <w:caps w:val="0"/>
          <w:color w:val="666666"/>
          <w:spacing w:val="0"/>
          <w:sz w:val="10"/>
          <w:szCs w:val="10"/>
          <w:bdr w:val="none" w:color="auto" w:sz="0" w:space="0"/>
          <w:shd w:val="clear" w:fill="FFFFFF"/>
        </w:rPr>
        <w:t>（四） 投资方是否通过参与被投资方的相关活动而享有可变回报。</w:t>
      </w:r>
    </w:p>
    <w:p w14:paraId="78C8D6F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rPr>
          <w:rFonts w:hint="eastAsia" w:ascii="微软雅黑" w:hAnsi="微软雅黑" w:eastAsia="微软雅黑" w:cs="微软雅黑"/>
          <w:i w:val="0"/>
          <w:iCs w:val="0"/>
          <w:caps w:val="0"/>
          <w:color w:val="666666"/>
          <w:spacing w:val="0"/>
          <w:sz w:val="10"/>
          <w:szCs w:val="10"/>
        </w:rPr>
      </w:pPr>
      <w:r>
        <w:rPr>
          <w:rFonts w:hint="eastAsia" w:ascii="微软雅黑" w:hAnsi="微软雅黑" w:eastAsia="微软雅黑" w:cs="微软雅黑"/>
          <w:i w:val="0"/>
          <w:iCs w:val="0"/>
          <w:caps w:val="0"/>
          <w:color w:val="666666"/>
          <w:spacing w:val="0"/>
          <w:sz w:val="10"/>
          <w:szCs w:val="10"/>
          <w:bdr w:val="none" w:color="auto" w:sz="0" w:space="0"/>
          <w:shd w:val="clear" w:fill="FFFFFF"/>
        </w:rPr>
        <w:t>（五） 投资方是否有能力运用对被投资方的权力影响其回报金额。</w:t>
      </w:r>
    </w:p>
    <w:p w14:paraId="3D7921A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rPr>
          <w:rFonts w:hint="eastAsia" w:ascii="微软雅黑" w:hAnsi="微软雅黑" w:eastAsia="微软雅黑" w:cs="微软雅黑"/>
          <w:i w:val="0"/>
          <w:iCs w:val="0"/>
          <w:caps w:val="0"/>
          <w:color w:val="666666"/>
          <w:spacing w:val="0"/>
          <w:sz w:val="10"/>
          <w:szCs w:val="10"/>
        </w:rPr>
      </w:pPr>
      <w:r>
        <w:rPr>
          <w:rFonts w:hint="eastAsia" w:ascii="微软雅黑" w:hAnsi="微软雅黑" w:eastAsia="微软雅黑" w:cs="微软雅黑"/>
          <w:i w:val="0"/>
          <w:iCs w:val="0"/>
          <w:caps w:val="0"/>
          <w:color w:val="666666"/>
          <w:spacing w:val="0"/>
          <w:sz w:val="10"/>
          <w:szCs w:val="10"/>
          <w:bdr w:val="none" w:color="auto" w:sz="0" w:space="0"/>
          <w:shd w:val="clear" w:fill="FFFFFF"/>
        </w:rPr>
        <w:t>（六） 投资方与其他方的</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"http://baike.esnai.com/view.aspx?w=%b9%d8%cf%b5" \o "会计百科:关系"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6"/>
          <w:rFonts w:hint="eastAsia" w:ascii="微软雅黑" w:hAnsi="微软雅黑" w:eastAsia="微软雅黑" w:cs="微软雅黑"/>
          <w:i w:val="0"/>
          <w:iCs w:val="0"/>
          <w:caps w:val="0"/>
          <w:color w:val="666666"/>
          <w:spacing w:val="0"/>
          <w:sz w:val="10"/>
          <w:szCs w:val="10"/>
          <w:u w:val="none"/>
          <w:bdr w:val="none" w:color="auto" w:sz="0" w:space="0"/>
          <w:shd w:val="clear" w:fill="FFFFFF"/>
        </w:rPr>
        <w:t>关系</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w:t>
      </w:r>
    </w:p>
    <w:p w14:paraId="31EA247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rPr>
          <w:rFonts w:hint="eastAsia" w:ascii="微软雅黑" w:hAnsi="微软雅黑" w:eastAsia="微软雅黑" w:cs="微软雅黑"/>
          <w:i w:val="0"/>
          <w:iCs w:val="0"/>
          <w:caps w:val="0"/>
          <w:color w:val="666666"/>
          <w:spacing w:val="0"/>
          <w:sz w:val="10"/>
          <w:szCs w:val="10"/>
        </w:rPr>
      </w:pPr>
      <w:r>
        <w:rPr>
          <w:rFonts w:hint="eastAsia" w:ascii="微软雅黑" w:hAnsi="微软雅黑" w:eastAsia="微软雅黑" w:cs="微软雅黑"/>
          <w:i w:val="0"/>
          <w:iCs w:val="0"/>
          <w:caps w:val="0"/>
          <w:color w:val="666666"/>
          <w:spacing w:val="0"/>
          <w:sz w:val="10"/>
          <w:szCs w:val="10"/>
          <w:bdr w:val="none" w:color="auto" w:sz="0" w:space="0"/>
          <w:shd w:val="clear" w:fill="FFFFFF"/>
        </w:rPr>
        <w:t>第九条　投资方享有现时权利使其目前有能力主导被投资方的相关活动，而不论其是否实际行使该权利，视为投资方拥有对被投资方的权力。</w:t>
      </w:r>
    </w:p>
    <w:p w14:paraId="6FCD17A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rPr>
          <w:rFonts w:hint="eastAsia" w:ascii="微软雅黑" w:hAnsi="微软雅黑" w:eastAsia="微软雅黑" w:cs="微软雅黑"/>
          <w:i w:val="0"/>
          <w:iCs w:val="0"/>
          <w:caps w:val="0"/>
          <w:color w:val="666666"/>
          <w:spacing w:val="0"/>
          <w:sz w:val="10"/>
          <w:szCs w:val="10"/>
        </w:rPr>
      </w:pPr>
      <w:r>
        <w:rPr>
          <w:rFonts w:hint="eastAsia" w:ascii="微软雅黑" w:hAnsi="微软雅黑" w:eastAsia="微软雅黑" w:cs="微软雅黑"/>
          <w:i w:val="0"/>
          <w:iCs w:val="0"/>
          <w:caps w:val="0"/>
          <w:color w:val="666666"/>
          <w:spacing w:val="0"/>
          <w:sz w:val="10"/>
          <w:szCs w:val="10"/>
          <w:bdr w:val="none" w:color="auto" w:sz="0" w:space="0"/>
          <w:shd w:val="clear" w:fill="FFFFFF"/>
        </w:rPr>
        <w:t>第十条　两个或两个以上投资方分别享有能够单方面主导被投资方不同相关活动的现时权利的，能够主导对被投资方回报产生最重大影响的活动的一方拥有对被投资方的权力。</w:t>
      </w:r>
    </w:p>
    <w:p w14:paraId="7E8AFBC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rPr>
          <w:rFonts w:hint="eastAsia" w:ascii="微软雅黑" w:hAnsi="微软雅黑" w:eastAsia="微软雅黑" w:cs="微软雅黑"/>
          <w:i w:val="0"/>
          <w:iCs w:val="0"/>
          <w:caps w:val="0"/>
          <w:color w:val="666666"/>
          <w:spacing w:val="0"/>
          <w:sz w:val="10"/>
          <w:szCs w:val="10"/>
        </w:rPr>
      </w:pPr>
      <w:r>
        <w:rPr>
          <w:rFonts w:hint="eastAsia" w:ascii="微软雅黑" w:hAnsi="微软雅黑" w:eastAsia="微软雅黑" w:cs="微软雅黑"/>
          <w:i w:val="0"/>
          <w:iCs w:val="0"/>
          <w:caps w:val="0"/>
          <w:color w:val="666666"/>
          <w:spacing w:val="0"/>
          <w:sz w:val="10"/>
          <w:szCs w:val="10"/>
          <w:bdr w:val="none" w:color="auto" w:sz="0" w:space="0"/>
          <w:shd w:val="clear" w:fill="FFFFFF"/>
        </w:rPr>
        <w:t>第十一条　投资方在判断是否拥有对被投资方的权力时，应当仅考虑与被投资方相关的实质性权利，包括自身所享有的实质性权利以及其他方所享有的实质性权利。</w:t>
      </w:r>
    </w:p>
    <w:p w14:paraId="03425AB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rPr>
          <w:rFonts w:hint="eastAsia" w:ascii="微软雅黑" w:hAnsi="微软雅黑" w:eastAsia="微软雅黑" w:cs="微软雅黑"/>
          <w:i w:val="0"/>
          <w:iCs w:val="0"/>
          <w:caps w:val="0"/>
          <w:color w:val="666666"/>
          <w:spacing w:val="0"/>
          <w:sz w:val="10"/>
          <w:szCs w:val="10"/>
        </w:rPr>
      </w:pPr>
      <w:r>
        <w:rPr>
          <w:rFonts w:hint="eastAsia" w:ascii="微软雅黑" w:hAnsi="微软雅黑" w:eastAsia="微软雅黑" w:cs="微软雅黑"/>
          <w:i w:val="0"/>
          <w:iCs w:val="0"/>
          <w:caps w:val="0"/>
          <w:color w:val="666666"/>
          <w:spacing w:val="0"/>
          <w:sz w:val="10"/>
          <w:szCs w:val="10"/>
          <w:bdr w:val="none" w:color="auto" w:sz="0" w:space="0"/>
          <w:shd w:val="clear" w:fill="FFFFFF"/>
        </w:rPr>
        <w:t>实质性权利，是指持有人在对相关活动进行决策时有实际能力行使的可执行权利。判断一项权利是否为实质性权利，应当综合考虑所有相关因素，包括权利持有人行使该项权利是否存在财务、价格、条款、机制、信息、运营、法律法规等方面的障碍；当权利由多方持有或者行权需要多方同意时，是否存在实际可行的机制使得这些权利持有人在其愿意的情况下能够一致行权；权利持有人能否从行权中获利等。</w:t>
      </w:r>
    </w:p>
    <w:p w14:paraId="574CBA9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rPr>
          <w:rFonts w:hint="eastAsia" w:ascii="微软雅黑" w:hAnsi="微软雅黑" w:eastAsia="微软雅黑" w:cs="微软雅黑"/>
          <w:i w:val="0"/>
          <w:iCs w:val="0"/>
          <w:caps w:val="0"/>
          <w:color w:val="666666"/>
          <w:spacing w:val="0"/>
          <w:sz w:val="10"/>
          <w:szCs w:val="10"/>
        </w:rPr>
      </w:pPr>
      <w:r>
        <w:rPr>
          <w:rFonts w:hint="eastAsia" w:ascii="微软雅黑" w:hAnsi="微软雅黑" w:eastAsia="微软雅黑" w:cs="微软雅黑"/>
          <w:i w:val="0"/>
          <w:iCs w:val="0"/>
          <w:caps w:val="0"/>
          <w:color w:val="666666"/>
          <w:spacing w:val="0"/>
          <w:sz w:val="10"/>
          <w:szCs w:val="10"/>
          <w:bdr w:val="none" w:color="auto" w:sz="0" w:space="0"/>
          <w:shd w:val="clear" w:fill="FFFFFF"/>
        </w:rPr>
        <w:t>某些情况下，其他方享有的实质性权利有可能会阻止投资方对被投资方的控制。这种实质性权利既包括提出议案以供决策的主动性权利，也包括对已提出议案作出决策的被动性权利。</w:t>
      </w:r>
    </w:p>
    <w:p w14:paraId="479799A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rPr>
          <w:rFonts w:hint="eastAsia" w:ascii="微软雅黑" w:hAnsi="微软雅黑" w:eastAsia="微软雅黑" w:cs="微软雅黑"/>
          <w:i w:val="0"/>
          <w:iCs w:val="0"/>
          <w:caps w:val="0"/>
          <w:color w:val="666666"/>
          <w:spacing w:val="0"/>
          <w:sz w:val="10"/>
          <w:szCs w:val="10"/>
        </w:rPr>
      </w:pPr>
      <w:r>
        <w:rPr>
          <w:rFonts w:hint="eastAsia" w:ascii="微软雅黑" w:hAnsi="微软雅黑" w:eastAsia="微软雅黑" w:cs="微软雅黑"/>
          <w:i w:val="0"/>
          <w:iCs w:val="0"/>
          <w:caps w:val="0"/>
          <w:color w:val="666666"/>
          <w:spacing w:val="0"/>
          <w:sz w:val="10"/>
          <w:szCs w:val="10"/>
          <w:bdr w:val="none" w:color="auto" w:sz="0" w:space="0"/>
          <w:shd w:val="clear" w:fill="FFFFFF"/>
        </w:rPr>
        <w:t>第十二条　仅享有保护性权利的投资方不拥有对被投资方的权力。</w:t>
      </w:r>
    </w:p>
    <w:p w14:paraId="794DBFD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rPr>
          <w:rFonts w:hint="eastAsia" w:ascii="微软雅黑" w:hAnsi="微软雅黑" w:eastAsia="微软雅黑" w:cs="微软雅黑"/>
          <w:i w:val="0"/>
          <w:iCs w:val="0"/>
          <w:caps w:val="0"/>
          <w:color w:val="666666"/>
          <w:spacing w:val="0"/>
          <w:sz w:val="10"/>
          <w:szCs w:val="10"/>
        </w:rPr>
      </w:pPr>
      <w:r>
        <w:rPr>
          <w:rFonts w:hint="eastAsia" w:ascii="微软雅黑" w:hAnsi="微软雅黑" w:eastAsia="微软雅黑" w:cs="微软雅黑"/>
          <w:i w:val="0"/>
          <w:iCs w:val="0"/>
          <w:caps w:val="0"/>
          <w:color w:val="666666"/>
          <w:spacing w:val="0"/>
          <w:sz w:val="10"/>
          <w:szCs w:val="10"/>
          <w:bdr w:val="none" w:color="auto" w:sz="0" w:space="0"/>
          <w:shd w:val="clear" w:fill="FFFFFF"/>
        </w:rPr>
        <w:t>保护性权利，是指仅为了保护权利持有人利益却没有赋予持有人对相关活动决策权的一项权利。保护性权利通常只能在被投资方发生根本性改变或某些例外情况发生时才能够行使，它既没有赋予其持有人对被投资方拥有权力，也不能阻止其他方对被投资方拥有权力。</w:t>
      </w:r>
    </w:p>
    <w:p w14:paraId="4AFD8CC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rPr>
          <w:rFonts w:hint="eastAsia" w:ascii="微软雅黑" w:hAnsi="微软雅黑" w:eastAsia="微软雅黑" w:cs="微软雅黑"/>
          <w:i w:val="0"/>
          <w:iCs w:val="0"/>
          <w:caps w:val="0"/>
          <w:color w:val="666666"/>
          <w:spacing w:val="0"/>
          <w:sz w:val="10"/>
          <w:szCs w:val="10"/>
        </w:rPr>
      </w:pPr>
      <w:r>
        <w:rPr>
          <w:rFonts w:hint="eastAsia" w:ascii="微软雅黑" w:hAnsi="微软雅黑" w:eastAsia="微软雅黑" w:cs="微软雅黑"/>
          <w:i w:val="0"/>
          <w:iCs w:val="0"/>
          <w:caps w:val="0"/>
          <w:color w:val="666666"/>
          <w:spacing w:val="0"/>
          <w:sz w:val="10"/>
          <w:szCs w:val="10"/>
          <w:bdr w:val="none" w:color="auto" w:sz="0" w:space="0"/>
          <w:shd w:val="clear" w:fill="FFFFFF"/>
        </w:rPr>
        <w:t>第十三条　除非有确凿证据表明其不能主导被投资方相关活动，下列情况，表明投资方对被投资方拥有权力:</w:t>
      </w:r>
    </w:p>
    <w:p w14:paraId="56ECC1B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rPr>
          <w:rFonts w:hint="eastAsia" w:ascii="微软雅黑" w:hAnsi="微软雅黑" w:eastAsia="微软雅黑" w:cs="微软雅黑"/>
          <w:i w:val="0"/>
          <w:iCs w:val="0"/>
          <w:caps w:val="0"/>
          <w:color w:val="666666"/>
          <w:spacing w:val="0"/>
          <w:sz w:val="10"/>
          <w:szCs w:val="10"/>
        </w:rPr>
      </w:pPr>
      <w:r>
        <w:rPr>
          <w:rFonts w:hint="eastAsia" w:ascii="微软雅黑" w:hAnsi="微软雅黑" w:eastAsia="微软雅黑" w:cs="微软雅黑"/>
          <w:i w:val="0"/>
          <w:iCs w:val="0"/>
          <w:caps w:val="0"/>
          <w:color w:val="666666"/>
          <w:spacing w:val="0"/>
          <w:sz w:val="10"/>
          <w:szCs w:val="10"/>
          <w:bdr w:val="none" w:color="auto" w:sz="0" w:space="0"/>
          <w:shd w:val="clear" w:fill="FFFFFF"/>
        </w:rPr>
        <w:t>（一） 投资方持有被投资方半数以上的表决权的。</w:t>
      </w:r>
    </w:p>
    <w:p w14:paraId="09F3718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rPr>
          <w:rFonts w:hint="eastAsia" w:ascii="微软雅黑" w:hAnsi="微软雅黑" w:eastAsia="微软雅黑" w:cs="微软雅黑"/>
          <w:i w:val="0"/>
          <w:iCs w:val="0"/>
          <w:caps w:val="0"/>
          <w:color w:val="666666"/>
          <w:spacing w:val="0"/>
          <w:sz w:val="10"/>
          <w:szCs w:val="10"/>
        </w:rPr>
      </w:pPr>
      <w:r>
        <w:rPr>
          <w:rFonts w:hint="eastAsia" w:ascii="微软雅黑" w:hAnsi="微软雅黑" w:eastAsia="微软雅黑" w:cs="微软雅黑"/>
          <w:i w:val="0"/>
          <w:iCs w:val="0"/>
          <w:caps w:val="0"/>
          <w:color w:val="666666"/>
          <w:spacing w:val="0"/>
          <w:sz w:val="10"/>
          <w:szCs w:val="10"/>
          <w:bdr w:val="none" w:color="auto" w:sz="0" w:space="0"/>
          <w:shd w:val="clear" w:fill="FFFFFF"/>
        </w:rPr>
        <w:t>（二） 投资方持有被投资方半数或以下的表决权，但通过与其他表决权持有人之间的协议能够控制半数以上表决权的。</w:t>
      </w:r>
    </w:p>
    <w:p w14:paraId="1ECB726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rPr>
          <w:rFonts w:hint="eastAsia" w:ascii="微软雅黑" w:hAnsi="微软雅黑" w:eastAsia="微软雅黑" w:cs="微软雅黑"/>
          <w:i w:val="0"/>
          <w:iCs w:val="0"/>
          <w:caps w:val="0"/>
          <w:color w:val="666666"/>
          <w:spacing w:val="0"/>
          <w:sz w:val="10"/>
          <w:szCs w:val="10"/>
        </w:rPr>
      </w:pPr>
      <w:r>
        <w:rPr>
          <w:rFonts w:hint="eastAsia" w:ascii="微软雅黑" w:hAnsi="微软雅黑" w:eastAsia="微软雅黑" w:cs="微软雅黑"/>
          <w:i w:val="0"/>
          <w:iCs w:val="0"/>
          <w:caps w:val="0"/>
          <w:color w:val="666666"/>
          <w:spacing w:val="0"/>
          <w:sz w:val="10"/>
          <w:szCs w:val="10"/>
          <w:bdr w:val="none" w:color="auto" w:sz="0" w:space="0"/>
          <w:shd w:val="clear" w:fill="FFFFFF"/>
        </w:rPr>
        <w:t>第十四条　投资方持有被投资方半数或以下的表决权，但综合考虑下列事实和情况后，判断投资方持有的表决权足以使其目前有能力主导被投资方相关活动的，视为投资方对被投资方拥有权力：</w:t>
      </w:r>
    </w:p>
    <w:p w14:paraId="4D805CE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rPr>
          <w:rFonts w:hint="eastAsia" w:ascii="微软雅黑" w:hAnsi="微软雅黑" w:eastAsia="微软雅黑" w:cs="微软雅黑"/>
          <w:i w:val="0"/>
          <w:iCs w:val="0"/>
          <w:caps w:val="0"/>
          <w:color w:val="666666"/>
          <w:spacing w:val="0"/>
          <w:sz w:val="10"/>
          <w:szCs w:val="10"/>
        </w:rPr>
      </w:pPr>
      <w:r>
        <w:rPr>
          <w:rFonts w:hint="eastAsia" w:ascii="微软雅黑" w:hAnsi="微软雅黑" w:eastAsia="微软雅黑" w:cs="微软雅黑"/>
          <w:i w:val="0"/>
          <w:iCs w:val="0"/>
          <w:caps w:val="0"/>
          <w:color w:val="666666"/>
          <w:spacing w:val="0"/>
          <w:sz w:val="10"/>
          <w:szCs w:val="10"/>
          <w:bdr w:val="none" w:color="auto" w:sz="0" w:space="0"/>
          <w:shd w:val="clear" w:fill="FFFFFF"/>
        </w:rPr>
        <w:t>（一） 投资方持有的表决权相对于其他投资方持有的表决权份额的大小，以及其他投资方持有表决权的分散程度。</w:t>
      </w:r>
    </w:p>
    <w:p w14:paraId="16B6CEA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rPr>
          <w:rFonts w:hint="eastAsia" w:ascii="微软雅黑" w:hAnsi="微软雅黑" w:eastAsia="微软雅黑" w:cs="微软雅黑"/>
          <w:i w:val="0"/>
          <w:iCs w:val="0"/>
          <w:caps w:val="0"/>
          <w:color w:val="666666"/>
          <w:spacing w:val="0"/>
          <w:sz w:val="10"/>
          <w:szCs w:val="10"/>
        </w:rPr>
      </w:pPr>
      <w:r>
        <w:rPr>
          <w:rFonts w:hint="eastAsia" w:ascii="微软雅黑" w:hAnsi="微软雅黑" w:eastAsia="微软雅黑" w:cs="微软雅黑"/>
          <w:i w:val="0"/>
          <w:iCs w:val="0"/>
          <w:caps w:val="0"/>
          <w:color w:val="666666"/>
          <w:spacing w:val="0"/>
          <w:sz w:val="10"/>
          <w:szCs w:val="10"/>
          <w:bdr w:val="none" w:color="auto" w:sz="0" w:space="0"/>
          <w:shd w:val="clear" w:fill="FFFFFF"/>
        </w:rPr>
        <w:t>（二） 投资方和其他投资方持有的被投资方的潜在表决权，如可转换公司</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"http://baike.esnai.com/view.aspx?w=%d5%ae%c8%af" \o "会计百科:债券"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6"/>
          <w:rFonts w:hint="eastAsia" w:ascii="微软雅黑" w:hAnsi="微软雅黑" w:eastAsia="微软雅黑" w:cs="微软雅黑"/>
          <w:i w:val="0"/>
          <w:iCs w:val="0"/>
          <w:caps w:val="0"/>
          <w:color w:val="666666"/>
          <w:spacing w:val="0"/>
          <w:sz w:val="10"/>
          <w:szCs w:val="10"/>
          <w:u w:val="none"/>
          <w:bdr w:val="none" w:color="auto" w:sz="0" w:space="0"/>
          <w:shd w:val="clear" w:fill="FFFFFF"/>
        </w:rPr>
        <w:t>债券</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、可执行</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"http://baike.esnai.com/view.aspx?w=%c8%cf%b9%c9%c8%a8%d6%a4" \o "会计百科:认股权证"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6"/>
          <w:rFonts w:hint="eastAsia" w:ascii="微软雅黑" w:hAnsi="微软雅黑" w:eastAsia="微软雅黑" w:cs="微软雅黑"/>
          <w:i w:val="0"/>
          <w:iCs w:val="0"/>
          <w:caps w:val="0"/>
          <w:color w:val="666666"/>
          <w:spacing w:val="0"/>
          <w:sz w:val="10"/>
          <w:szCs w:val="10"/>
          <w:u w:val="none"/>
          <w:bdr w:val="none" w:color="auto" w:sz="0" w:space="0"/>
          <w:shd w:val="clear" w:fill="FFFFFF"/>
        </w:rPr>
        <w:t>认股权证</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等。</w:t>
      </w:r>
    </w:p>
    <w:p w14:paraId="62EAD8A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rPr>
          <w:rFonts w:hint="eastAsia" w:ascii="微软雅黑" w:hAnsi="微软雅黑" w:eastAsia="微软雅黑" w:cs="微软雅黑"/>
          <w:i w:val="0"/>
          <w:iCs w:val="0"/>
          <w:caps w:val="0"/>
          <w:color w:val="666666"/>
          <w:spacing w:val="0"/>
          <w:sz w:val="10"/>
          <w:szCs w:val="10"/>
        </w:rPr>
      </w:pPr>
      <w:r>
        <w:rPr>
          <w:rFonts w:hint="eastAsia" w:ascii="微软雅黑" w:hAnsi="微软雅黑" w:eastAsia="微软雅黑" w:cs="微软雅黑"/>
          <w:i w:val="0"/>
          <w:iCs w:val="0"/>
          <w:caps w:val="0"/>
          <w:color w:val="666666"/>
          <w:spacing w:val="0"/>
          <w:sz w:val="10"/>
          <w:szCs w:val="10"/>
          <w:bdr w:val="none" w:color="auto" w:sz="0" w:space="0"/>
          <w:shd w:val="clear" w:fill="FFFFFF"/>
        </w:rPr>
        <w:t>（三） 其他合</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"http://baike.esnai.com/view.aspx?w=%cd%ac%b0%b2" \o "会计百科:同安"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6"/>
          <w:rFonts w:hint="eastAsia" w:ascii="微软雅黑" w:hAnsi="微软雅黑" w:eastAsia="微软雅黑" w:cs="微软雅黑"/>
          <w:i w:val="0"/>
          <w:iCs w:val="0"/>
          <w:caps w:val="0"/>
          <w:color w:val="666666"/>
          <w:spacing w:val="0"/>
          <w:sz w:val="10"/>
          <w:szCs w:val="10"/>
          <w:u w:val="none"/>
          <w:bdr w:val="none" w:color="auto" w:sz="0" w:space="0"/>
          <w:shd w:val="clear" w:fill="FFFFFF"/>
        </w:rPr>
        <w:t>同安</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排产生的权利。</w:t>
      </w:r>
    </w:p>
    <w:p w14:paraId="520B210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rPr>
          <w:rFonts w:hint="eastAsia" w:ascii="微软雅黑" w:hAnsi="微软雅黑" w:eastAsia="微软雅黑" w:cs="微软雅黑"/>
          <w:i w:val="0"/>
          <w:iCs w:val="0"/>
          <w:caps w:val="0"/>
          <w:color w:val="666666"/>
          <w:spacing w:val="0"/>
          <w:sz w:val="10"/>
          <w:szCs w:val="10"/>
        </w:rPr>
      </w:pPr>
      <w:r>
        <w:rPr>
          <w:rFonts w:hint="eastAsia" w:ascii="微软雅黑" w:hAnsi="微软雅黑" w:eastAsia="微软雅黑" w:cs="微软雅黑"/>
          <w:i w:val="0"/>
          <w:iCs w:val="0"/>
          <w:caps w:val="0"/>
          <w:color w:val="666666"/>
          <w:spacing w:val="0"/>
          <w:sz w:val="10"/>
          <w:szCs w:val="10"/>
          <w:bdr w:val="none" w:color="auto" w:sz="0" w:space="0"/>
          <w:shd w:val="clear" w:fill="FFFFFF"/>
        </w:rPr>
        <w:t>（四） 被投资方以往的表决权行使情况等其他相关事实和情况。</w:t>
      </w:r>
    </w:p>
    <w:p w14:paraId="46B39A9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rPr>
          <w:rFonts w:hint="eastAsia" w:ascii="微软雅黑" w:hAnsi="微软雅黑" w:eastAsia="微软雅黑" w:cs="微软雅黑"/>
          <w:i w:val="0"/>
          <w:iCs w:val="0"/>
          <w:caps w:val="0"/>
          <w:color w:val="666666"/>
          <w:spacing w:val="0"/>
          <w:sz w:val="10"/>
          <w:szCs w:val="10"/>
        </w:rPr>
      </w:pPr>
      <w:r>
        <w:rPr>
          <w:rFonts w:hint="eastAsia" w:ascii="微软雅黑" w:hAnsi="微软雅黑" w:eastAsia="微软雅黑" w:cs="微软雅黑"/>
          <w:i w:val="0"/>
          <w:iCs w:val="0"/>
          <w:caps w:val="0"/>
          <w:color w:val="666666"/>
          <w:spacing w:val="0"/>
          <w:sz w:val="10"/>
          <w:szCs w:val="10"/>
          <w:bdr w:val="none" w:color="auto" w:sz="0" w:space="0"/>
          <w:shd w:val="clear" w:fill="FFFFFF"/>
        </w:rPr>
        <w:t>第十五条　当表决权不能对被投资方的回报产生重大影响时，如仅与被投资方的日常行政管理活动有关，并且被投资方的相关活动由</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"http://baike.esnai.com/view.aspx?w=%ba%cf%cd%ac" \o "会计百科:合同"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6"/>
          <w:rFonts w:hint="eastAsia" w:ascii="微软雅黑" w:hAnsi="微软雅黑" w:eastAsia="微软雅黑" w:cs="微软雅黑"/>
          <w:i w:val="0"/>
          <w:iCs w:val="0"/>
          <w:caps w:val="0"/>
          <w:color w:val="666666"/>
          <w:spacing w:val="0"/>
          <w:sz w:val="10"/>
          <w:szCs w:val="10"/>
          <w:u w:val="none"/>
          <w:bdr w:val="none" w:color="auto" w:sz="0" w:space="0"/>
          <w:shd w:val="clear" w:fill="FFFFFF"/>
        </w:rPr>
        <w:t>合同</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安排所决定，投资方需要评估这些合同安排，以评价其享有的权利是否足够使其拥有对被投资方的权力。</w:t>
      </w:r>
    </w:p>
    <w:p w14:paraId="7E32FC5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rPr>
          <w:rFonts w:hint="eastAsia" w:ascii="微软雅黑" w:hAnsi="微软雅黑" w:eastAsia="微软雅黑" w:cs="微软雅黑"/>
          <w:i w:val="0"/>
          <w:iCs w:val="0"/>
          <w:caps w:val="0"/>
          <w:color w:val="666666"/>
          <w:spacing w:val="0"/>
          <w:sz w:val="10"/>
          <w:szCs w:val="10"/>
        </w:rPr>
      </w:pPr>
      <w:r>
        <w:rPr>
          <w:rFonts w:hint="eastAsia" w:ascii="微软雅黑" w:hAnsi="微软雅黑" w:eastAsia="微软雅黑" w:cs="微软雅黑"/>
          <w:i w:val="0"/>
          <w:iCs w:val="0"/>
          <w:caps w:val="0"/>
          <w:color w:val="666666"/>
          <w:spacing w:val="0"/>
          <w:sz w:val="10"/>
          <w:szCs w:val="10"/>
          <w:bdr w:val="none" w:color="auto" w:sz="0" w:space="0"/>
          <w:shd w:val="clear" w:fill="FFFFFF"/>
        </w:rPr>
        <w:t>第十六条　某些情况下，投资方可能难以判断其享有的权利是否足以使其拥有对被投资方的权力。在这种情况下，投资方应当考虑其具有实际能力以单方面主导被投资方相关活动的证据，从而判断其是否拥有对被投资方的权力。投资方应考虑的因素包括但不限于下列事项：</w:t>
      </w:r>
    </w:p>
    <w:p w14:paraId="719A7F2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rPr>
          <w:rFonts w:hint="eastAsia" w:ascii="微软雅黑" w:hAnsi="微软雅黑" w:eastAsia="微软雅黑" w:cs="微软雅黑"/>
          <w:i w:val="0"/>
          <w:iCs w:val="0"/>
          <w:caps w:val="0"/>
          <w:color w:val="666666"/>
          <w:spacing w:val="0"/>
          <w:sz w:val="10"/>
          <w:szCs w:val="10"/>
        </w:rPr>
      </w:pPr>
      <w:r>
        <w:rPr>
          <w:rFonts w:hint="eastAsia" w:ascii="微软雅黑" w:hAnsi="微软雅黑" w:eastAsia="微软雅黑" w:cs="微软雅黑"/>
          <w:i w:val="0"/>
          <w:iCs w:val="0"/>
          <w:caps w:val="0"/>
          <w:color w:val="666666"/>
          <w:spacing w:val="0"/>
          <w:sz w:val="10"/>
          <w:szCs w:val="10"/>
          <w:bdr w:val="none" w:color="auto" w:sz="0" w:space="0"/>
          <w:shd w:val="clear" w:fill="FFFFFF"/>
        </w:rPr>
        <w:t>（一） 投资方能否任命或批准被投资方的关键管理人员。</w:t>
      </w:r>
    </w:p>
    <w:p w14:paraId="1854944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rPr>
          <w:rFonts w:hint="eastAsia" w:ascii="微软雅黑" w:hAnsi="微软雅黑" w:eastAsia="微软雅黑" w:cs="微软雅黑"/>
          <w:i w:val="0"/>
          <w:iCs w:val="0"/>
          <w:caps w:val="0"/>
          <w:color w:val="666666"/>
          <w:spacing w:val="0"/>
          <w:sz w:val="10"/>
          <w:szCs w:val="10"/>
        </w:rPr>
      </w:pPr>
      <w:r>
        <w:rPr>
          <w:rFonts w:hint="eastAsia" w:ascii="微软雅黑" w:hAnsi="微软雅黑" w:eastAsia="微软雅黑" w:cs="微软雅黑"/>
          <w:i w:val="0"/>
          <w:iCs w:val="0"/>
          <w:caps w:val="0"/>
          <w:color w:val="666666"/>
          <w:spacing w:val="0"/>
          <w:sz w:val="10"/>
          <w:szCs w:val="10"/>
          <w:bdr w:val="none" w:color="auto" w:sz="0" w:space="0"/>
          <w:shd w:val="clear" w:fill="FFFFFF"/>
        </w:rPr>
        <w:t>（二） 投资方能否出于其自身利益决定或否决被投资方的重大交易。</w:t>
      </w:r>
    </w:p>
    <w:p w14:paraId="0A6761E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rPr>
          <w:rFonts w:hint="eastAsia" w:ascii="微软雅黑" w:hAnsi="微软雅黑" w:eastAsia="微软雅黑" w:cs="微软雅黑"/>
          <w:i w:val="0"/>
          <w:iCs w:val="0"/>
          <w:caps w:val="0"/>
          <w:color w:val="666666"/>
          <w:spacing w:val="0"/>
          <w:sz w:val="10"/>
          <w:szCs w:val="10"/>
        </w:rPr>
      </w:pPr>
      <w:r>
        <w:rPr>
          <w:rFonts w:hint="eastAsia" w:ascii="微软雅黑" w:hAnsi="微软雅黑" w:eastAsia="微软雅黑" w:cs="微软雅黑"/>
          <w:i w:val="0"/>
          <w:iCs w:val="0"/>
          <w:caps w:val="0"/>
          <w:color w:val="666666"/>
          <w:spacing w:val="0"/>
          <w:sz w:val="10"/>
          <w:szCs w:val="10"/>
          <w:bdr w:val="none" w:color="auto" w:sz="0" w:space="0"/>
          <w:shd w:val="clear" w:fill="FFFFFF"/>
        </w:rPr>
        <w:t>（三） 投资方能否掌控被投资方</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"http://baike.esnai.com/view.aspx?w=%b6%ad%ca%c2%bb%e1" \o "会计百科:董事会"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6"/>
          <w:rFonts w:hint="eastAsia" w:ascii="微软雅黑" w:hAnsi="微软雅黑" w:eastAsia="微软雅黑" w:cs="微软雅黑"/>
          <w:i w:val="0"/>
          <w:iCs w:val="0"/>
          <w:caps w:val="0"/>
          <w:color w:val="666666"/>
          <w:spacing w:val="0"/>
          <w:sz w:val="10"/>
          <w:szCs w:val="10"/>
          <w:u w:val="none"/>
          <w:bdr w:val="none" w:color="auto" w:sz="0" w:space="0"/>
          <w:shd w:val="clear" w:fill="FFFFFF"/>
        </w:rPr>
        <w:t>董事会</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等类似权力机构成员的任命程序，或者从其他表决权持有人手中获得</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"http://baike.esnai.com/view.aspx?w=%b4%fa%c0%ed" \o "会计百科:代理"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6"/>
          <w:rFonts w:hint="eastAsia" w:ascii="微软雅黑" w:hAnsi="微软雅黑" w:eastAsia="微软雅黑" w:cs="微软雅黑"/>
          <w:i w:val="0"/>
          <w:iCs w:val="0"/>
          <w:caps w:val="0"/>
          <w:color w:val="666666"/>
          <w:spacing w:val="0"/>
          <w:sz w:val="10"/>
          <w:szCs w:val="10"/>
          <w:u w:val="none"/>
          <w:bdr w:val="none" w:color="auto" w:sz="0" w:space="0"/>
          <w:shd w:val="clear" w:fill="FFFFFF"/>
        </w:rPr>
        <w:t>代理</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权。</w:t>
      </w:r>
    </w:p>
    <w:p w14:paraId="5AD108B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rPr>
          <w:rFonts w:hint="eastAsia" w:ascii="微软雅黑" w:hAnsi="微软雅黑" w:eastAsia="微软雅黑" w:cs="微软雅黑"/>
          <w:i w:val="0"/>
          <w:iCs w:val="0"/>
          <w:caps w:val="0"/>
          <w:color w:val="666666"/>
          <w:spacing w:val="0"/>
          <w:sz w:val="10"/>
          <w:szCs w:val="10"/>
        </w:rPr>
      </w:pPr>
      <w:r>
        <w:rPr>
          <w:rFonts w:hint="eastAsia" w:ascii="微软雅黑" w:hAnsi="微软雅黑" w:eastAsia="微软雅黑" w:cs="微软雅黑"/>
          <w:i w:val="0"/>
          <w:iCs w:val="0"/>
          <w:caps w:val="0"/>
          <w:color w:val="666666"/>
          <w:spacing w:val="0"/>
          <w:sz w:val="10"/>
          <w:szCs w:val="10"/>
          <w:bdr w:val="none" w:color="auto" w:sz="0" w:space="0"/>
          <w:shd w:val="clear" w:fill="FFFFFF"/>
        </w:rPr>
        <w:t>（四） 投资方与被投资方的关键管理人员或董事会等类似权力机构中的多数成员是否存在</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"http://baike.esnai.com/view.aspx?w=%b9%d8%c1%aa%b7%bd" \o "会计百科:关联方"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6"/>
          <w:rFonts w:hint="eastAsia" w:ascii="微软雅黑" w:hAnsi="微软雅黑" w:eastAsia="微软雅黑" w:cs="微软雅黑"/>
          <w:i w:val="0"/>
          <w:iCs w:val="0"/>
          <w:caps w:val="0"/>
          <w:color w:val="666666"/>
          <w:spacing w:val="0"/>
          <w:sz w:val="10"/>
          <w:szCs w:val="10"/>
          <w:u w:val="none"/>
          <w:bdr w:val="none" w:color="auto" w:sz="0" w:space="0"/>
          <w:shd w:val="clear" w:fill="FFFFFF"/>
        </w:rPr>
        <w:t>关联方</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关系。</w:t>
      </w:r>
    </w:p>
    <w:p w14:paraId="1D4817F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rPr>
          <w:rFonts w:hint="eastAsia" w:ascii="微软雅黑" w:hAnsi="微软雅黑" w:eastAsia="微软雅黑" w:cs="微软雅黑"/>
          <w:i w:val="0"/>
          <w:iCs w:val="0"/>
          <w:caps w:val="0"/>
          <w:color w:val="666666"/>
          <w:spacing w:val="0"/>
          <w:sz w:val="10"/>
          <w:szCs w:val="10"/>
        </w:rPr>
      </w:pPr>
      <w:r>
        <w:rPr>
          <w:rFonts w:hint="eastAsia" w:ascii="微软雅黑" w:hAnsi="微软雅黑" w:eastAsia="微软雅黑" w:cs="微软雅黑"/>
          <w:i w:val="0"/>
          <w:iCs w:val="0"/>
          <w:caps w:val="0"/>
          <w:color w:val="666666"/>
          <w:spacing w:val="0"/>
          <w:sz w:val="10"/>
          <w:szCs w:val="10"/>
          <w:bdr w:val="none" w:color="auto" w:sz="0" w:space="0"/>
          <w:shd w:val="clear" w:fill="FFFFFF"/>
        </w:rPr>
        <w:t>投资方与被投资方之间存在某种特殊关系的，在评价投资方是否拥有对被投资方的权力时，应当适当考虑这种特殊关系的影响。特殊关系通常包括：被投资方的关键管理人员是投资方的现任或前任职工、被投资方的经营依赖于投资方、被投资方活动的重大部分有投资方参与其中或者是以投资方的名义进行、投资方自被投资方承担可变回报的</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"http://baike.esnai.com/view.aspx?w=%b7%e7%cf%d5" \o "会计百科:风险"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6"/>
          <w:rFonts w:hint="eastAsia" w:ascii="微软雅黑" w:hAnsi="微软雅黑" w:eastAsia="微软雅黑" w:cs="微软雅黑"/>
          <w:i w:val="0"/>
          <w:iCs w:val="0"/>
          <w:caps w:val="0"/>
          <w:color w:val="666666"/>
          <w:spacing w:val="0"/>
          <w:sz w:val="10"/>
          <w:szCs w:val="10"/>
          <w:u w:val="none"/>
          <w:bdr w:val="none" w:color="auto" w:sz="0" w:space="0"/>
          <w:shd w:val="clear" w:fill="FFFFFF"/>
        </w:rPr>
        <w:t>风险</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或享有可变回报的</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"http://baike.esnai.com/view.aspx?w=%ca%d5%d2%e6" \o "会计百科:收益"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6"/>
          <w:rFonts w:hint="eastAsia" w:ascii="微软雅黑" w:hAnsi="微软雅黑" w:eastAsia="微软雅黑" w:cs="微软雅黑"/>
          <w:i w:val="0"/>
          <w:iCs w:val="0"/>
          <w:caps w:val="0"/>
          <w:color w:val="666666"/>
          <w:spacing w:val="0"/>
          <w:sz w:val="10"/>
          <w:szCs w:val="10"/>
          <w:u w:val="none"/>
          <w:bdr w:val="none" w:color="auto" w:sz="0" w:space="0"/>
          <w:shd w:val="clear" w:fill="FFFFFF"/>
        </w:rPr>
        <w:t>收益</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远超过其持有的表决权或其他类似权利的比例等。</w:t>
      </w:r>
    </w:p>
    <w:p w14:paraId="4A8CE45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rPr>
          <w:rFonts w:hint="eastAsia" w:ascii="微软雅黑" w:hAnsi="微软雅黑" w:eastAsia="微软雅黑" w:cs="微软雅黑"/>
          <w:i w:val="0"/>
          <w:iCs w:val="0"/>
          <w:caps w:val="0"/>
          <w:color w:val="666666"/>
          <w:spacing w:val="0"/>
          <w:sz w:val="10"/>
          <w:szCs w:val="10"/>
        </w:rPr>
      </w:pPr>
      <w:r>
        <w:rPr>
          <w:rFonts w:hint="eastAsia" w:ascii="微软雅黑" w:hAnsi="微软雅黑" w:eastAsia="微软雅黑" w:cs="微软雅黑"/>
          <w:i w:val="0"/>
          <w:iCs w:val="0"/>
          <w:caps w:val="0"/>
          <w:color w:val="666666"/>
          <w:spacing w:val="0"/>
          <w:sz w:val="10"/>
          <w:szCs w:val="10"/>
          <w:bdr w:val="none" w:color="auto" w:sz="0" w:space="0"/>
          <w:shd w:val="clear" w:fill="FFFFFF"/>
        </w:rPr>
        <w:t>第十七条　投资方自被投资方取得的回报可能会随着被投资方业绩而变动的，视为享有可变回报。投资方应当基于合同安排的实质而非回报的法律形式对回报的可变性进行评价。</w:t>
      </w:r>
    </w:p>
    <w:p w14:paraId="4D532AC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rPr>
          <w:rFonts w:hint="eastAsia" w:ascii="微软雅黑" w:hAnsi="微软雅黑" w:eastAsia="微软雅黑" w:cs="微软雅黑"/>
          <w:i w:val="0"/>
          <w:iCs w:val="0"/>
          <w:caps w:val="0"/>
          <w:color w:val="666666"/>
          <w:spacing w:val="0"/>
          <w:sz w:val="10"/>
          <w:szCs w:val="10"/>
        </w:rPr>
      </w:pPr>
      <w:r>
        <w:rPr>
          <w:rFonts w:hint="eastAsia" w:ascii="微软雅黑" w:hAnsi="微软雅黑" w:eastAsia="微软雅黑" w:cs="微软雅黑"/>
          <w:i w:val="0"/>
          <w:iCs w:val="0"/>
          <w:caps w:val="0"/>
          <w:color w:val="666666"/>
          <w:spacing w:val="0"/>
          <w:sz w:val="10"/>
          <w:szCs w:val="10"/>
          <w:bdr w:val="none" w:color="auto" w:sz="0" w:space="0"/>
          <w:shd w:val="clear" w:fill="FFFFFF"/>
        </w:rPr>
        <w:t>第十八条　投资方在判断是否控制被投资方时，应当确定其自身是以主要责任人还是代理人的身份行使决策权，在其他方拥有决策权的情况下，还需要确定其他方是否以其代理人的身份代为行使决策权。</w:t>
      </w:r>
    </w:p>
    <w:p w14:paraId="678A23C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rPr>
          <w:rFonts w:hint="eastAsia" w:ascii="微软雅黑" w:hAnsi="微软雅黑" w:eastAsia="微软雅黑" w:cs="微软雅黑"/>
          <w:i w:val="0"/>
          <w:iCs w:val="0"/>
          <w:caps w:val="0"/>
          <w:color w:val="666666"/>
          <w:spacing w:val="0"/>
          <w:sz w:val="10"/>
          <w:szCs w:val="10"/>
        </w:rPr>
      </w:pPr>
      <w:r>
        <w:rPr>
          <w:rFonts w:hint="eastAsia" w:ascii="微软雅黑" w:hAnsi="微软雅黑" w:eastAsia="微软雅黑" w:cs="微软雅黑"/>
          <w:i w:val="0"/>
          <w:iCs w:val="0"/>
          <w:caps w:val="0"/>
          <w:color w:val="666666"/>
          <w:spacing w:val="0"/>
          <w:sz w:val="10"/>
          <w:szCs w:val="10"/>
          <w:bdr w:val="none" w:color="auto" w:sz="0" w:space="0"/>
          <w:shd w:val="clear" w:fill="FFFFFF"/>
        </w:rPr>
        <w:t>代理人仅代表主要责任人行使决策权，不控制被投资方。投资方将被投资方相关活动的决策权委托给代理人的，应当将该决策权视为自身直接持有。</w:t>
      </w:r>
    </w:p>
    <w:p w14:paraId="7926EC8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rPr>
          <w:rFonts w:hint="eastAsia" w:ascii="微软雅黑" w:hAnsi="微软雅黑" w:eastAsia="微软雅黑" w:cs="微软雅黑"/>
          <w:i w:val="0"/>
          <w:iCs w:val="0"/>
          <w:caps w:val="0"/>
          <w:color w:val="666666"/>
          <w:spacing w:val="0"/>
          <w:sz w:val="10"/>
          <w:szCs w:val="10"/>
        </w:rPr>
      </w:pPr>
      <w:r>
        <w:rPr>
          <w:rFonts w:hint="eastAsia" w:ascii="微软雅黑" w:hAnsi="微软雅黑" w:eastAsia="微软雅黑" w:cs="微软雅黑"/>
          <w:i w:val="0"/>
          <w:iCs w:val="0"/>
          <w:caps w:val="0"/>
          <w:color w:val="666666"/>
          <w:spacing w:val="0"/>
          <w:sz w:val="10"/>
          <w:szCs w:val="10"/>
          <w:bdr w:val="none" w:color="auto" w:sz="0" w:space="0"/>
          <w:shd w:val="clear" w:fill="FFFFFF"/>
        </w:rPr>
        <w:t>第十九条　在确定决策者是否为代理人时，应当综合考虑该决策者与被投资方以及其他投资方之间的关系。</w:t>
      </w:r>
    </w:p>
    <w:p w14:paraId="3DE672B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rPr>
          <w:rFonts w:hint="eastAsia" w:ascii="微软雅黑" w:hAnsi="微软雅黑" w:eastAsia="微软雅黑" w:cs="微软雅黑"/>
          <w:i w:val="0"/>
          <w:iCs w:val="0"/>
          <w:caps w:val="0"/>
          <w:color w:val="666666"/>
          <w:spacing w:val="0"/>
          <w:sz w:val="10"/>
          <w:szCs w:val="10"/>
        </w:rPr>
      </w:pPr>
      <w:r>
        <w:rPr>
          <w:rFonts w:hint="eastAsia" w:ascii="微软雅黑" w:hAnsi="微软雅黑" w:eastAsia="微软雅黑" w:cs="微软雅黑"/>
          <w:i w:val="0"/>
          <w:iCs w:val="0"/>
          <w:caps w:val="0"/>
          <w:color w:val="666666"/>
          <w:spacing w:val="0"/>
          <w:sz w:val="10"/>
          <w:szCs w:val="10"/>
          <w:bdr w:val="none" w:color="auto" w:sz="0" w:space="0"/>
          <w:shd w:val="clear" w:fill="FFFFFF"/>
        </w:rPr>
        <w:t>（一） 存在单独一方拥有实质性权利可以无条件罢免决策者的，该决策者为代理人。</w:t>
      </w:r>
    </w:p>
    <w:p w14:paraId="2FF6903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rPr>
          <w:rFonts w:hint="eastAsia" w:ascii="微软雅黑" w:hAnsi="微软雅黑" w:eastAsia="微软雅黑" w:cs="微软雅黑"/>
          <w:i w:val="0"/>
          <w:iCs w:val="0"/>
          <w:caps w:val="0"/>
          <w:color w:val="666666"/>
          <w:spacing w:val="0"/>
          <w:sz w:val="10"/>
          <w:szCs w:val="10"/>
        </w:rPr>
      </w:pPr>
      <w:r>
        <w:rPr>
          <w:rFonts w:hint="eastAsia" w:ascii="微软雅黑" w:hAnsi="微软雅黑" w:eastAsia="微软雅黑" w:cs="微软雅黑"/>
          <w:i w:val="0"/>
          <w:iCs w:val="0"/>
          <w:caps w:val="0"/>
          <w:color w:val="666666"/>
          <w:spacing w:val="0"/>
          <w:sz w:val="10"/>
          <w:szCs w:val="10"/>
          <w:bdr w:val="none" w:color="auto" w:sz="0" w:space="0"/>
          <w:shd w:val="clear" w:fill="FFFFFF"/>
        </w:rPr>
        <w:t>（二） 除（一）以外的情况下，应当综合考虑决策者对被投资方的决策权范围、其他方享有的实质性权利、决策者的薪酬水平、决策者因持有被投资</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"http://baike.esnai.com/view.aspx?w=%b7%bd%d6%d0" \o "会计百科:方中"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6"/>
          <w:rFonts w:hint="eastAsia" w:ascii="微软雅黑" w:hAnsi="微软雅黑" w:eastAsia="微软雅黑" w:cs="微软雅黑"/>
          <w:i w:val="0"/>
          <w:iCs w:val="0"/>
          <w:caps w:val="0"/>
          <w:color w:val="666666"/>
          <w:spacing w:val="0"/>
          <w:sz w:val="10"/>
          <w:szCs w:val="10"/>
          <w:u w:val="none"/>
          <w:bdr w:val="none" w:color="auto" w:sz="0" w:space="0"/>
          <w:shd w:val="clear" w:fill="FFFFFF"/>
        </w:rPr>
        <w:t>方中</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的其他权益所承担可变回报的风险等相关因素进行判断。</w:t>
      </w:r>
    </w:p>
    <w:p w14:paraId="02EA297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rPr>
          <w:rFonts w:hint="eastAsia" w:ascii="微软雅黑" w:hAnsi="微软雅黑" w:eastAsia="微软雅黑" w:cs="微软雅黑"/>
          <w:i w:val="0"/>
          <w:iCs w:val="0"/>
          <w:caps w:val="0"/>
          <w:color w:val="666666"/>
          <w:spacing w:val="0"/>
          <w:sz w:val="10"/>
          <w:szCs w:val="10"/>
        </w:rPr>
      </w:pPr>
      <w:r>
        <w:rPr>
          <w:rFonts w:hint="eastAsia" w:ascii="微软雅黑" w:hAnsi="微软雅黑" w:eastAsia="微软雅黑" w:cs="微软雅黑"/>
          <w:i w:val="0"/>
          <w:iCs w:val="0"/>
          <w:caps w:val="0"/>
          <w:color w:val="666666"/>
          <w:spacing w:val="0"/>
          <w:sz w:val="10"/>
          <w:szCs w:val="10"/>
          <w:bdr w:val="none" w:color="auto" w:sz="0" w:space="0"/>
          <w:shd w:val="clear" w:fill="FFFFFF"/>
        </w:rPr>
        <w:t>第二十条　投资方通常应当对是否控制被投资方整体进行判断。但极个别情况下，有确凿证据表明同时满足下列条件并且符合相关法律法规规定的，投资方应当将被投资方的一部分（以下简称“该部分”）视为被投资方可分割的部分（单独主体），进而判断是否控制该部分（单独主体）。</w:t>
      </w:r>
    </w:p>
    <w:p w14:paraId="779A35D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rPr>
          <w:rFonts w:hint="eastAsia" w:ascii="微软雅黑" w:hAnsi="微软雅黑" w:eastAsia="微软雅黑" w:cs="微软雅黑"/>
          <w:i w:val="0"/>
          <w:iCs w:val="0"/>
          <w:caps w:val="0"/>
          <w:color w:val="666666"/>
          <w:spacing w:val="0"/>
          <w:sz w:val="10"/>
          <w:szCs w:val="10"/>
        </w:rPr>
      </w:pPr>
      <w:r>
        <w:rPr>
          <w:rFonts w:hint="eastAsia" w:ascii="微软雅黑" w:hAnsi="微软雅黑" w:eastAsia="微软雅黑" w:cs="微软雅黑"/>
          <w:i w:val="0"/>
          <w:iCs w:val="0"/>
          <w:caps w:val="0"/>
          <w:color w:val="666666"/>
          <w:spacing w:val="0"/>
          <w:sz w:val="10"/>
          <w:szCs w:val="10"/>
          <w:bdr w:val="none" w:color="auto" w:sz="0" w:space="0"/>
          <w:shd w:val="clear" w:fill="FFFFFF"/>
        </w:rPr>
        <w:t>（一） 该部分的资产是偿付该部分负债或该部分其他权益的唯一来源，不能用于偿还该部分以外的被投资方的其他负债；</w:t>
      </w:r>
    </w:p>
    <w:p w14:paraId="68A334F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rPr>
          <w:rFonts w:hint="eastAsia" w:ascii="微软雅黑" w:hAnsi="微软雅黑" w:eastAsia="微软雅黑" w:cs="微软雅黑"/>
          <w:i w:val="0"/>
          <w:iCs w:val="0"/>
          <w:caps w:val="0"/>
          <w:color w:val="666666"/>
          <w:spacing w:val="0"/>
          <w:sz w:val="10"/>
          <w:szCs w:val="10"/>
        </w:rPr>
      </w:pPr>
      <w:r>
        <w:rPr>
          <w:rFonts w:hint="eastAsia" w:ascii="微软雅黑" w:hAnsi="微软雅黑" w:eastAsia="微软雅黑" w:cs="微软雅黑"/>
          <w:i w:val="0"/>
          <w:iCs w:val="0"/>
          <w:caps w:val="0"/>
          <w:color w:val="666666"/>
          <w:spacing w:val="0"/>
          <w:sz w:val="10"/>
          <w:szCs w:val="10"/>
          <w:bdr w:val="none" w:color="auto" w:sz="0" w:space="0"/>
          <w:shd w:val="clear" w:fill="FFFFFF"/>
        </w:rPr>
        <w:t>（二） 除与该部分相关的各方外，其他方不享有与该部分资产相关的权利，也不享有与该部分资产剩余现金流量相关的权利。</w:t>
      </w:r>
    </w:p>
    <w:p w14:paraId="43E55E8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rPr>
          <w:rFonts w:hint="eastAsia" w:ascii="微软雅黑" w:hAnsi="微软雅黑" w:eastAsia="微软雅黑" w:cs="微软雅黑"/>
          <w:i w:val="0"/>
          <w:iCs w:val="0"/>
          <w:caps w:val="0"/>
          <w:color w:val="666666"/>
          <w:spacing w:val="0"/>
          <w:sz w:val="10"/>
          <w:szCs w:val="10"/>
        </w:rPr>
      </w:pPr>
      <w:r>
        <w:rPr>
          <w:rFonts w:hint="eastAsia" w:ascii="微软雅黑" w:hAnsi="微软雅黑" w:eastAsia="微软雅黑" w:cs="微软雅黑"/>
          <w:i w:val="0"/>
          <w:iCs w:val="0"/>
          <w:caps w:val="0"/>
          <w:color w:val="666666"/>
          <w:spacing w:val="0"/>
          <w:sz w:val="10"/>
          <w:szCs w:val="10"/>
          <w:bdr w:val="none" w:color="auto" w:sz="0" w:space="0"/>
          <w:shd w:val="clear" w:fill="FFFFFF"/>
        </w:rPr>
        <w:t>第二十一条　母公司应当将其全部子公司（包括母公司所控制的单独主体）纳入合并财务报表的合并范围。</w:t>
      </w:r>
    </w:p>
    <w:p w14:paraId="0B235D6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rPr>
          <w:rFonts w:hint="eastAsia" w:ascii="微软雅黑" w:hAnsi="微软雅黑" w:eastAsia="微软雅黑" w:cs="微软雅黑"/>
          <w:i w:val="0"/>
          <w:iCs w:val="0"/>
          <w:caps w:val="0"/>
          <w:color w:val="666666"/>
          <w:spacing w:val="0"/>
          <w:sz w:val="10"/>
          <w:szCs w:val="10"/>
        </w:rPr>
      </w:pPr>
      <w:r>
        <w:rPr>
          <w:rFonts w:hint="eastAsia" w:ascii="微软雅黑" w:hAnsi="微软雅黑" w:eastAsia="微软雅黑" w:cs="微软雅黑"/>
          <w:i w:val="0"/>
          <w:iCs w:val="0"/>
          <w:caps w:val="0"/>
          <w:color w:val="666666"/>
          <w:spacing w:val="0"/>
          <w:sz w:val="10"/>
          <w:szCs w:val="10"/>
          <w:bdr w:val="none" w:color="auto" w:sz="0" w:space="0"/>
          <w:shd w:val="clear" w:fill="FFFFFF"/>
        </w:rPr>
        <w:t>如果母公司是投资性主体，则母公司应当仅将为其投资活动提供相关服务的子公司（如有）纳入合并范围并编制合并财务报表；其他子公司不应当予以合并，母公司对其他子公司的投资应当按照公允价值计量且其变动计入当期损益。</w:t>
      </w:r>
    </w:p>
    <w:p w14:paraId="249DF57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rPr>
          <w:rFonts w:hint="eastAsia" w:ascii="微软雅黑" w:hAnsi="微软雅黑" w:eastAsia="微软雅黑" w:cs="微软雅黑"/>
          <w:i w:val="0"/>
          <w:iCs w:val="0"/>
          <w:caps w:val="0"/>
          <w:color w:val="666666"/>
          <w:spacing w:val="0"/>
          <w:sz w:val="10"/>
          <w:szCs w:val="10"/>
        </w:rPr>
      </w:pPr>
      <w:r>
        <w:rPr>
          <w:rFonts w:hint="eastAsia" w:ascii="微软雅黑" w:hAnsi="微软雅黑" w:eastAsia="微软雅黑" w:cs="微软雅黑"/>
          <w:i w:val="0"/>
          <w:iCs w:val="0"/>
          <w:caps w:val="0"/>
          <w:color w:val="666666"/>
          <w:spacing w:val="0"/>
          <w:sz w:val="10"/>
          <w:szCs w:val="10"/>
          <w:bdr w:val="none" w:color="auto" w:sz="0" w:space="0"/>
          <w:shd w:val="clear" w:fill="FFFFFF"/>
        </w:rPr>
        <w:t>第二十二条　当母公司同时满足下列条件时，该母公司属于投资性主体：</w:t>
      </w:r>
    </w:p>
    <w:p w14:paraId="6371AE9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rPr>
          <w:rFonts w:hint="eastAsia" w:ascii="微软雅黑" w:hAnsi="微软雅黑" w:eastAsia="微软雅黑" w:cs="微软雅黑"/>
          <w:i w:val="0"/>
          <w:iCs w:val="0"/>
          <w:caps w:val="0"/>
          <w:color w:val="666666"/>
          <w:spacing w:val="0"/>
          <w:sz w:val="10"/>
          <w:szCs w:val="10"/>
        </w:rPr>
      </w:pPr>
      <w:r>
        <w:rPr>
          <w:rFonts w:hint="eastAsia" w:ascii="微软雅黑" w:hAnsi="微软雅黑" w:eastAsia="微软雅黑" w:cs="微软雅黑"/>
          <w:i w:val="0"/>
          <w:iCs w:val="0"/>
          <w:caps w:val="0"/>
          <w:color w:val="666666"/>
          <w:spacing w:val="0"/>
          <w:sz w:val="10"/>
          <w:szCs w:val="10"/>
          <w:bdr w:val="none" w:color="auto" w:sz="0" w:space="0"/>
          <w:shd w:val="clear" w:fill="FFFFFF"/>
        </w:rPr>
        <w:t>（一） 该公司是以向投资者提供投资管理服务为目的，从一个或多个投资者处获取资金；</w:t>
      </w:r>
    </w:p>
    <w:p w14:paraId="42ADE7E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rPr>
          <w:rFonts w:hint="eastAsia" w:ascii="微软雅黑" w:hAnsi="微软雅黑" w:eastAsia="微软雅黑" w:cs="微软雅黑"/>
          <w:i w:val="0"/>
          <w:iCs w:val="0"/>
          <w:caps w:val="0"/>
          <w:color w:val="666666"/>
          <w:spacing w:val="0"/>
          <w:sz w:val="10"/>
          <w:szCs w:val="10"/>
        </w:rPr>
      </w:pPr>
      <w:r>
        <w:rPr>
          <w:rFonts w:hint="eastAsia" w:ascii="微软雅黑" w:hAnsi="微软雅黑" w:eastAsia="微软雅黑" w:cs="微软雅黑"/>
          <w:i w:val="0"/>
          <w:iCs w:val="0"/>
          <w:caps w:val="0"/>
          <w:color w:val="666666"/>
          <w:spacing w:val="0"/>
          <w:sz w:val="10"/>
          <w:szCs w:val="10"/>
          <w:bdr w:val="none" w:color="auto" w:sz="0" w:space="0"/>
          <w:shd w:val="clear" w:fill="FFFFFF"/>
        </w:rPr>
        <w:t>（二） 该公司的唯一经营目的，是通过资本增值、</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"http://baike.esnai.com/view.aspx?w=%cd%b6%d7%ca%ca%d5%d2%e6" \o "会计百科:投资收益"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6"/>
          <w:rFonts w:hint="eastAsia" w:ascii="微软雅黑" w:hAnsi="微软雅黑" w:eastAsia="微软雅黑" w:cs="微软雅黑"/>
          <w:i w:val="0"/>
          <w:iCs w:val="0"/>
          <w:caps w:val="0"/>
          <w:color w:val="666666"/>
          <w:spacing w:val="0"/>
          <w:sz w:val="10"/>
          <w:szCs w:val="10"/>
          <w:u w:val="none"/>
          <w:bdr w:val="none" w:color="auto" w:sz="0" w:space="0"/>
          <w:shd w:val="clear" w:fill="FFFFFF"/>
        </w:rPr>
        <w:t>投资收益</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或两者兼有而让投资者获得回报；</w:t>
      </w:r>
    </w:p>
    <w:p w14:paraId="21B9DE2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rPr>
          <w:rFonts w:hint="eastAsia" w:ascii="微软雅黑" w:hAnsi="微软雅黑" w:eastAsia="微软雅黑" w:cs="微软雅黑"/>
          <w:i w:val="0"/>
          <w:iCs w:val="0"/>
          <w:caps w:val="0"/>
          <w:color w:val="666666"/>
          <w:spacing w:val="0"/>
          <w:sz w:val="10"/>
          <w:szCs w:val="10"/>
        </w:rPr>
      </w:pPr>
      <w:r>
        <w:rPr>
          <w:rFonts w:hint="eastAsia" w:ascii="微软雅黑" w:hAnsi="微软雅黑" w:eastAsia="微软雅黑" w:cs="微软雅黑"/>
          <w:i w:val="0"/>
          <w:iCs w:val="0"/>
          <w:caps w:val="0"/>
          <w:color w:val="666666"/>
          <w:spacing w:val="0"/>
          <w:sz w:val="10"/>
          <w:szCs w:val="10"/>
          <w:bdr w:val="none" w:color="auto" w:sz="0" w:space="0"/>
          <w:shd w:val="clear" w:fill="FFFFFF"/>
        </w:rPr>
        <w:t>（三） 该公司按照公允价值对几乎所有投资的业绩进行考量和评价。</w:t>
      </w:r>
    </w:p>
    <w:p w14:paraId="08D17FA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rPr>
          <w:rFonts w:hint="eastAsia" w:ascii="微软雅黑" w:hAnsi="微软雅黑" w:eastAsia="微软雅黑" w:cs="微软雅黑"/>
          <w:i w:val="0"/>
          <w:iCs w:val="0"/>
          <w:caps w:val="0"/>
          <w:color w:val="666666"/>
          <w:spacing w:val="0"/>
          <w:sz w:val="10"/>
          <w:szCs w:val="10"/>
        </w:rPr>
      </w:pPr>
      <w:r>
        <w:rPr>
          <w:rFonts w:hint="eastAsia" w:ascii="微软雅黑" w:hAnsi="微软雅黑" w:eastAsia="微软雅黑" w:cs="微软雅黑"/>
          <w:i w:val="0"/>
          <w:iCs w:val="0"/>
          <w:caps w:val="0"/>
          <w:color w:val="666666"/>
          <w:spacing w:val="0"/>
          <w:sz w:val="10"/>
          <w:szCs w:val="10"/>
          <w:bdr w:val="none" w:color="auto" w:sz="0" w:space="0"/>
          <w:shd w:val="clear" w:fill="FFFFFF"/>
        </w:rPr>
        <w:t>第二十三条　母公司属于投资性主体的，通常情况下应当符合下列所有特征：</w:t>
      </w:r>
    </w:p>
    <w:p w14:paraId="2A354AB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rPr>
          <w:rFonts w:hint="eastAsia" w:ascii="微软雅黑" w:hAnsi="微软雅黑" w:eastAsia="微软雅黑" w:cs="微软雅黑"/>
          <w:i w:val="0"/>
          <w:iCs w:val="0"/>
          <w:caps w:val="0"/>
          <w:color w:val="666666"/>
          <w:spacing w:val="0"/>
          <w:sz w:val="10"/>
          <w:szCs w:val="10"/>
        </w:rPr>
      </w:pPr>
      <w:r>
        <w:rPr>
          <w:rFonts w:hint="eastAsia" w:ascii="微软雅黑" w:hAnsi="微软雅黑" w:eastAsia="微软雅黑" w:cs="微软雅黑"/>
          <w:i w:val="0"/>
          <w:iCs w:val="0"/>
          <w:caps w:val="0"/>
          <w:color w:val="666666"/>
          <w:spacing w:val="0"/>
          <w:sz w:val="10"/>
          <w:szCs w:val="10"/>
          <w:bdr w:val="none" w:color="auto" w:sz="0" w:space="0"/>
          <w:shd w:val="clear" w:fill="FFFFFF"/>
        </w:rPr>
        <w:t>（一） 拥有一个以上投资；</w:t>
      </w:r>
    </w:p>
    <w:p w14:paraId="010B2F9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rPr>
          <w:rFonts w:hint="eastAsia" w:ascii="微软雅黑" w:hAnsi="微软雅黑" w:eastAsia="微软雅黑" w:cs="微软雅黑"/>
          <w:i w:val="0"/>
          <w:iCs w:val="0"/>
          <w:caps w:val="0"/>
          <w:color w:val="666666"/>
          <w:spacing w:val="0"/>
          <w:sz w:val="10"/>
          <w:szCs w:val="10"/>
        </w:rPr>
      </w:pPr>
      <w:r>
        <w:rPr>
          <w:rFonts w:hint="eastAsia" w:ascii="微软雅黑" w:hAnsi="微软雅黑" w:eastAsia="微软雅黑" w:cs="微软雅黑"/>
          <w:i w:val="0"/>
          <w:iCs w:val="0"/>
          <w:caps w:val="0"/>
          <w:color w:val="666666"/>
          <w:spacing w:val="0"/>
          <w:sz w:val="10"/>
          <w:szCs w:val="10"/>
          <w:bdr w:val="none" w:color="auto" w:sz="0" w:space="0"/>
          <w:shd w:val="clear" w:fill="FFFFFF"/>
        </w:rPr>
        <w:t>（二） 拥有一个以上投资者；</w:t>
      </w:r>
    </w:p>
    <w:p w14:paraId="14B4320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rPr>
          <w:rFonts w:hint="eastAsia" w:ascii="微软雅黑" w:hAnsi="微软雅黑" w:eastAsia="微软雅黑" w:cs="微软雅黑"/>
          <w:i w:val="0"/>
          <w:iCs w:val="0"/>
          <w:caps w:val="0"/>
          <w:color w:val="666666"/>
          <w:spacing w:val="0"/>
          <w:sz w:val="10"/>
          <w:szCs w:val="10"/>
        </w:rPr>
      </w:pPr>
      <w:r>
        <w:rPr>
          <w:rFonts w:hint="eastAsia" w:ascii="微软雅黑" w:hAnsi="微软雅黑" w:eastAsia="微软雅黑" w:cs="微软雅黑"/>
          <w:i w:val="0"/>
          <w:iCs w:val="0"/>
          <w:caps w:val="0"/>
          <w:color w:val="666666"/>
          <w:spacing w:val="0"/>
          <w:sz w:val="10"/>
          <w:szCs w:val="10"/>
          <w:bdr w:val="none" w:color="auto" w:sz="0" w:space="0"/>
          <w:shd w:val="clear" w:fill="FFFFFF"/>
        </w:rPr>
        <w:t>（三） 投资者不是该主体的关联方；</w:t>
      </w:r>
    </w:p>
    <w:p w14:paraId="526D8BD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rPr>
          <w:rFonts w:hint="eastAsia" w:ascii="微软雅黑" w:hAnsi="微软雅黑" w:eastAsia="微软雅黑" w:cs="微软雅黑"/>
          <w:i w:val="0"/>
          <w:iCs w:val="0"/>
          <w:caps w:val="0"/>
          <w:color w:val="666666"/>
          <w:spacing w:val="0"/>
          <w:sz w:val="10"/>
          <w:szCs w:val="10"/>
        </w:rPr>
      </w:pPr>
      <w:r>
        <w:rPr>
          <w:rFonts w:hint="eastAsia" w:ascii="微软雅黑" w:hAnsi="微软雅黑" w:eastAsia="微软雅黑" w:cs="微软雅黑"/>
          <w:i w:val="0"/>
          <w:iCs w:val="0"/>
          <w:caps w:val="0"/>
          <w:color w:val="666666"/>
          <w:spacing w:val="0"/>
          <w:sz w:val="10"/>
          <w:szCs w:val="10"/>
          <w:bdr w:val="none" w:color="auto" w:sz="0" w:space="0"/>
          <w:shd w:val="clear" w:fill="FFFFFF"/>
        </w:rPr>
        <w:t>（四） 其所有者权益以股权或类似权益方式存在。</w:t>
      </w:r>
    </w:p>
    <w:p w14:paraId="26CB10F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rPr>
          <w:rFonts w:hint="eastAsia" w:ascii="微软雅黑" w:hAnsi="微软雅黑" w:eastAsia="微软雅黑" w:cs="微软雅黑"/>
          <w:i w:val="0"/>
          <w:iCs w:val="0"/>
          <w:caps w:val="0"/>
          <w:color w:val="666666"/>
          <w:spacing w:val="0"/>
          <w:sz w:val="10"/>
          <w:szCs w:val="10"/>
        </w:rPr>
      </w:pPr>
      <w:r>
        <w:rPr>
          <w:rFonts w:hint="eastAsia" w:ascii="微软雅黑" w:hAnsi="微软雅黑" w:eastAsia="微软雅黑" w:cs="微软雅黑"/>
          <w:i w:val="0"/>
          <w:iCs w:val="0"/>
          <w:caps w:val="0"/>
          <w:color w:val="666666"/>
          <w:spacing w:val="0"/>
          <w:sz w:val="10"/>
          <w:szCs w:val="10"/>
          <w:bdr w:val="none" w:color="auto" w:sz="0" w:space="0"/>
          <w:shd w:val="clear" w:fill="FFFFFF"/>
        </w:rPr>
        <w:t>第二十四条　投资性主体的母公司本身不是投资性主体，则应当将其控制的全部主体，包括那些通过投资性主体所间接控制的主体，纳入合并财务报表范围。</w:t>
      </w:r>
    </w:p>
    <w:p w14:paraId="797D5C2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rPr>
          <w:rFonts w:hint="eastAsia" w:ascii="微软雅黑" w:hAnsi="微软雅黑" w:eastAsia="微软雅黑" w:cs="微软雅黑"/>
          <w:i w:val="0"/>
          <w:iCs w:val="0"/>
          <w:caps w:val="0"/>
          <w:color w:val="666666"/>
          <w:spacing w:val="0"/>
          <w:sz w:val="10"/>
          <w:szCs w:val="10"/>
        </w:rPr>
      </w:pPr>
      <w:r>
        <w:rPr>
          <w:rFonts w:hint="eastAsia" w:ascii="微软雅黑" w:hAnsi="微软雅黑" w:eastAsia="微软雅黑" w:cs="微软雅黑"/>
          <w:i w:val="0"/>
          <w:iCs w:val="0"/>
          <w:caps w:val="0"/>
          <w:color w:val="666666"/>
          <w:spacing w:val="0"/>
          <w:sz w:val="10"/>
          <w:szCs w:val="10"/>
          <w:bdr w:val="none" w:color="auto" w:sz="0" w:space="0"/>
          <w:shd w:val="clear" w:fill="FFFFFF"/>
        </w:rPr>
        <w:t>第二十五条　当母公司由非投资性主体转变为投资性主体时，除仅将为其投资活动提供相关服务的子公司纳入合并财务报表范围编制合并财务报表外，企业自转变日起对其他子公司不再予以合并，并参照本准则第四十九条的规定，按照视同在转变日处臵子公司但保留剩余股权的原则进行会计处理。</w:t>
      </w:r>
    </w:p>
    <w:p w14:paraId="2A895FA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rPr>
          <w:rFonts w:hint="eastAsia" w:ascii="微软雅黑" w:hAnsi="微软雅黑" w:eastAsia="微软雅黑" w:cs="微软雅黑"/>
          <w:i w:val="0"/>
          <w:iCs w:val="0"/>
          <w:caps w:val="0"/>
          <w:color w:val="666666"/>
          <w:spacing w:val="0"/>
          <w:sz w:val="10"/>
          <w:szCs w:val="10"/>
        </w:rPr>
      </w:pPr>
      <w:r>
        <w:rPr>
          <w:rFonts w:hint="eastAsia" w:ascii="微软雅黑" w:hAnsi="微软雅黑" w:eastAsia="微软雅黑" w:cs="微软雅黑"/>
          <w:i w:val="0"/>
          <w:iCs w:val="0"/>
          <w:caps w:val="0"/>
          <w:color w:val="666666"/>
          <w:spacing w:val="0"/>
          <w:sz w:val="10"/>
          <w:szCs w:val="10"/>
          <w:bdr w:val="none" w:color="auto" w:sz="0" w:space="0"/>
          <w:shd w:val="clear" w:fill="FFFFFF"/>
        </w:rPr>
        <w:t>当母公司由投资性主体转变为非投资性主体时，应将原未纳入合并财务报表范围的子公司于转变日纳入合并财务报表范围，原未纳入合并财务报表范围的子公司在转变日的公允价值视同为购买的交易</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"http://baike.esnai.com/view.aspx?w=%b6%d4%bc%db" \o "会计百科:对价"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6"/>
          <w:rFonts w:hint="eastAsia" w:ascii="微软雅黑" w:hAnsi="微软雅黑" w:eastAsia="微软雅黑" w:cs="微软雅黑"/>
          <w:i w:val="0"/>
          <w:iCs w:val="0"/>
          <w:caps w:val="0"/>
          <w:color w:val="666666"/>
          <w:spacing w:val="0"/>
          <w:sz w:val="10"/>
          <w:szCs w:val="10"/>
          <w:u w:val="none"/>
          <w:bdr w:val="none" w:color="auto" w:sz="0" w:space="0"/>
          <w:shd w:val="clear" w:fill="FFFFFF"/>
        </w:rPr>
        <w:t>对价</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w:t>
      </w:r>
    </w:p>
    <w:p w14:paraId="020A1F5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rPr>
          <w:rFonts w:hint="eastAsia" w:ascii="微软雅黑" w:hAnsi="微软雅黑" w:eastAsia="微软雅黑" w:cs="微软雅黑"/>
          <w:i w:val="0"/>
          <w:iCs w:val="0"/>
          <w:caps w:val="0"/>
          <w:color w:val="666666"/>
          <w:spacing w:val="0"/>
          <w:sz w:val="10"/>
          <w:szCs w:val="10"/>
        </w:rPr>
      </w:pPr>
      <w:r>
        <w:rPr>
          <w:rFonts w:hint="eastAsia" w:ascii="微软雅黑" w:hAnsi="微软雅黑" w:eastAsia="微软雅黑" w:cs="微软雅黑"/>
          <w:i w:val="0"/>
          <w:iCs w:val="0"/>
          <w:caps w:val="0"/>
          <w:color w:val="666666"/>
          <w:spacing w:val="0"/>
          <w:sz w:val="10"/>
          <w:szCs w:val="10"/>
          <w:bdr w:val="none" w:color="auto" w:sz="0" w:space="0"/>
          <w:shd w:val="clear" w:fill="FFFFFF"/>
        </w:rPr>
        <w:t>第三章　合并程序</w:t>
      </w:r>
    </w:p>
    <w:p w14:paraId="660EA23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rPr>
          <w:rFonts w:hint="eastAsia" w:ascii="微软雅黑" w:hAnsi="微软雅黑" w:eastAsia="微软雅黑" w:cs="微软雅黑"/>
          <w:i w:val="0"/>
          <w:iCs w:val="0"/>
          <w:caps w:val="0"/>
          <w:color w:val="666666"/>
          <w:spacing w:val="0"/>
          <w:sz w:val="10"/>
          <w:szCs w:val="10"/>
        </w:rPr>
      </w:pPr>
      <w:r>
        <w:rPr>
          <w:rFonts w:hint="eastAsia" w:ascii="微软雅黑" w:hAnsi="微软雅黑" w:eastAsia="微软雅黑" w:cs="微软雅黑"/>
          <w:i w:val="0"/>
          <w:iCs w:val="0"/>
          <w:caps w:val="0"/>
          <w:color w:val="666666"/>
          <w:spacing w:val="0"/>
          <w:sz w:val="10"/>
          <w:szCs w:val="10"/>
          <w:bdr w:val="none" w:color="auto" w:sz="0" w:space="0"/>
          <w:shd w:val="clear" w:fill="FFFFFF"/>
        </w:rPr>
        <w:t>第二十六条　母公司应当以自身和其子公司的财务报表为基础，根据其他有关资料，编制合并财务报表。</w:t>
      </w:r>
    </w:p>
    <w:p w14:paraId="63A5EF0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rPr>
          <w:rFonts w:hint="eastAsia" w:ascii="微软雅黑" w:hAnsi="微软雅黑" w:eastAsia="微软雅黑" w:cs="微软雅黑"/>
          <w:i w:val="0"/>
          <w:iCs w:val="0"/>
          <w:caps w:val="0"/>
          <w:color w:val="666666"/>
          <w:spacing w:val="0"/>
          <w:sz w:val="10"/>
          <w:szCs w:val="10"/>
        </w:rPr>
      </w:pPr>
      <w:r>
        <w:rPr>
          <w:rFonts w:hint="eastAsia" w:ascii="微软雅黑" w:hAnsi="微软雅黑" w:eastAsia="微软雅黑" w:cs="微软雅黑"/>
          <w:i w:val="0"/>
          <w:iCs w:val="0"/>
          <w:caps w:val="0"/>
          <w:color w:val="666666"/>
          <w:spacing w:val="0"/>
          <w:sz w:val="10"/>
          <w:szCs w:val="10"/>
          <w:bdr w:val="none" w:color="auto" w:sz="0" w:space="0"/>
          <w:shd w:val="clear" w:fill="FFFFFF"/>
        </w:rPr>
        <w:t>母公司编制合并财务报表，应当将整个企业集团视为一个</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"http://baike.esnai.com/view.aspx?w=%bb%e1%bc%c6%d6%f7%cc%e5" \o "会计百科:会计主体"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6"/>
          <w:rFonts w:hint="eastAsia" w:ascii="微软雅黑" w:hAnsi="微软雅黑" w:eastAsia="微软雅黑" w:cs="微软雅黑"/>
          <w:i w:val="0"/>
          <w:iCs w:val="0"/>
          <w:caps w:val="0"/>
          <w:color w:val="666666"/>
          <w:spacing w:val="0"/>
          <w:sz w:val="10"/>
          <w:szCs w:val="10"/>
          <w:u w:val="none"/>
          <w:bdr w:val="none" w:color="auto" w:sz="0" w:space="0"/>
          <w:shd w:val="clear" w:fill="FFFFFF"/>
        </w:rPr>
        <w:t>会计主体</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，依据相关企业会计准则的确认、计量和列报要求，按照统一的</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"http://baike.esnai.com/view.aspx?w=%bb%e1%bc%c6%d5%fe%b2%df" \o "会计百科:会计政策"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6"/>
          <w:rFonts w:hint="eastAsia" w:ascii="微软雅黑" w:hAnsi="微软雅黑" w:eastAsia="微软雅黑" w:cs="微软雅黑"/>
          <w:i w:val="0"/>
          <w:iCs w:val="0"/>
          <w:caps w:val="0"/>
          <w:color w:val="666666"/>
          <w:spacing w:val="0"/>
          <w:sz w:val="10"/>
          <w:szCs w:val="10"/>
          <w:u w:val="none"/>
          <w:bdr w:val="none" w:color="auto" w:sz="0" w:space="0"/>
          <w:shd w:val="clear" w:fill="FFFFFF"/>
        </w:rPr>
        <w:t>会计政策</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，反映企业集团整体财务状况、经营成果和现金流量。</w:t>
      </w:r>
    </w:p>
    <w:p w14:paraId="2FF169B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rPr>
          <w:rFonts w:hint="eastAsia" w:ascii="微软雅黑" w:hAnsi="微软雅黑" w:eastAsia="微软雅黑" w:cs="微软雅黑"/>
          <w:i w:val="0"/>
          <w:iCs w:val="0"/>
          <w:caps w:val="0"/>
          <w:color w:val="666666"/>
          <w:spacing w:val="0"/>
          <w:sz w:val="10"/>
          <w:szCs w:val="10"/>
        </w:rPr>
      </w:pPr>
      <w:r>
        <w:rPr>
          <w:rFonts w:hint="eastAsia" w:ascii="微软雅黑" w:hAnsi="微软雅黑" w:eastAsia="微软雅黑" w:cs="微软雅黑"/>
          <w:i w:val="0"/>
          <w:iCs w:val="0"/>
          <w:caps w:val="0"/>
          <w:color w:val="666666"/>
          <w:spacing w:val="0"/>
          <w:sz w:val="10"/>
          <w:szCs w:val="10"/>
          <w:bdr w:val="none" w:color="auto" w:sz="0" w:space="0"/>
          <w:shd w:val="clear" w:fill="FFFFFF"/>
        </w:rPr>
        <w:t>（一） 合并母公司与子公司的资产、负债、所有者权益、</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"http://baike.esnai.com/view.aspx?w=%ca%d5%c8%eb" \o "会计百科:收入"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6"/>
          <w:rFonts w:hint="eastAsia" w:ascii="微软雅黑" w:hAnsi="微软雅黑" w:eastAsia="微软雅黑" w:cs="微软雅黑"/>
          <w:i w:val="0"/>
          <w:iCs w:val="0"/>
          <w:caps w:val="0"/>
          <w:color w:val="666666"/>
          <w:spacing w:val="0"/>
          <w:sz w:val="10"/>
          <w:szCs w:val="10"/>
          <w:u w:val="none"/>
          <w:bdr w:val="none" w:color="auto" w:sz="0" w:space="0"/>
          <w:shd w:val="clear" w:fill="FFFFFF"/>
        </w:rPr>
        <w:t>收入</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"http://baike.esnai.com/view.aspx?w=%b7%d1%d3%c3" \o "会计百科:费用"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6"/>
          <w:rFonts w:hint="eastAsia" w:ascii="微软雅黑" w:hAnsi="微软雅黑" w:eastAsia="微软雅黑" w:cs="微软雅黑"/>
          <w:i w:val="0"/>
          <w:iCs w:val="0"/>
          <w:caps w:val="0"/>
          <w:color w:val="666666"/>
          <w:spacing w:val="0"/>
          <w:sz w:val="10"/>
          <w:szCs w:val="10"/>
          <w:u w:val="none"/>
          <w:bdr w:val="none" w:color="auto" w:sz="0" w:space="0"/>
          <w:shd w:val="clear" w:fill="FFFFFF"/>
        </w:rPr>
        <w:t>费用</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和现金流等</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"http://baike.esnai.com/view.aspx?w=%cf%ee%c4%bf" \o "会计百科:项目"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6"/>
          <w:rFonts w:hint="eastAsia" w:ascii="微软雅黑" w:hAnsi="微软雅黑" w:eastAsia="微软雅黑" w:cs="微软雅黑"/>
          <w:i w:val="0"/>
          <w:iCs w:val="0"/>
          <w:caps w:val="0"/>
          <w:color w:val="666666"/>
          <w:spacing w:val="0"/>
          <w:sz w:val="10"/>
          <w:szCs w:val="10"/>
          <w:u w:val="none"/>
          <w:bdr w:val="none" w:color="auto" w:sz="0" w:space="0"/>
          <w:shd w:val="clear" w:fill="FFFFFF"/>
        </w:rPr>
        <w:t>项目</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w:t>
      </w:r>
    </w:p>
    <w:p w14:paraId="6542708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rPr>
          <w:rFonts w:hint="eastAsia" w:ascii="微软雅黑" w:hAnsi="微软雅黑" w:eastAsia="微软雅黑" w:cs="微软雅黑"/>
          <w:i w:val="0"/>
          <w:iCs w:val="0"/>
          <w:caps w:val="0"/>
          <w:color w:val="666666"/>
          <w:spacing w:val="0"/>
          <w:sz w:val="10"/>
          <w:szCs w:val="10"/>
        </w:rPr>
      </w:pPr>
      <w:r>
        <w:rPr>
          <w:rFonts w:hint="eastAsia" w:ascii="微软雅黑" w:hAnsi="微软雅黑" w:eastAsia="微软雅黑" w:cs="微软雅黑"/>
          <w:i w:val="0"/>
          <w:iCs w:val="0"/>
          <w:caps w:val="0"/>
          <w:color w:val="666666"/>
          <w:spacing w:val="0"/>
          <w:sz w:val="10"/>
          <w:szCs w:val="10"/>
          <w:bdr w:val="none" w:color="auto" w:sz="0" w:space="0"/>
          <w:shd w:val="clear" w:fill="FFFFFF"/>
        </w:rPr>
        <w:t>（二） 抵销母公司对子公司的长期</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"http://baike.esnai.com/view.aspx?w=%b9%c9%c8%a8%cd%b6%d7%ca" \o "会计百科:股权投资"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6"/>
          <w:rFonts w:hint="eastAsia" w:ascii="微软雅黑" w:hAnsi="微软雅黑" w:eastAsia="微软雅黑" w:cs="微软雅黑"/>
          <w:i w:val="0"/>
          <w:iCs w:val="0"/>
          <w:caps w:val="0"/>
          <w:color w:val="666666"/>
          <w:spacing w:val="0"/>
          <w:sz w:val="10"/>
          <w:szCs w:val="10"/>
          <w:u w:val="none"/>
          <w:bdr w:val="none" w:color="auto" w:sz="0" w:space="0"/>
          <w:shd w:val="clear" w:fill="FFFFFF"/>
        </w:rPr>
        <w:t>股权投资</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与母公司在子公司所有者权益中所享有的份额。</w:t>
      </w:r>
    </w:p>
    <w:p w14:paraId="5826C96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rPr>
          <w:rFonts w:hint="eastAsia" w:ascii="微软雅黑" w:hAnsi="微软雅黑" w:eastAsia="微软雅黑" w:cs="微软雅黑"/>
          <w:i w:val="0"/>
          <w:iCs w:val="0"/>
          <w:caps w:val="0"/>
          <w:color w:val="666666"/>
          <w:spacing w:val="0"/>
          <w:sz w:val="10"/>
          <w:szCs w:val="10"/>
        </w:rPr>
      </w:pPr>
      <w:r>
        <w:rPr>
          <w:rFonts w:hint="eastAsia" w:ascii="微软雅黑" w:hAnsi="微软雅黑" w:eastAsia="微软雅黑" w:cs="微软雅黑"/>
          <w:i w:val="0"/>
          <w:iCs w:val="0"/>
          <w:caps w:val="0"/>
          <w:color w:val="666666"/>
          <w:spacing w:val="0"/>
          <w:sz w:val="10"/>
          <w:szCs w:val="10"/>
          <w:bdr w:val="none" w:color="auto" w:sz="0" w:space="0"/>
          <w:shd w:val="clear" w:fill="FFFFFF"/>
        </w:rPr>
        <w:t>（三） 抵销母公司与子公司、子公司相互之间发生的内部交易的影响。内部交易表明相关资产发生减值</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"http://baike.esnai.com/view.aspx?w=%cb%f0%ca%a7" \o "会计百科:损失"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6"/>
          <w:rFonts w:hint="eastAsia" w:ascii="微软雅黑" w:hAnsi="微软雅黑" w:eastAsia="微软雅黑" w:cs="微软雅黑"/>
          <w:i w:val="0"/>
          <w:iCs w:val="0"/>
          <w:caps w:val="0"/>
          <w:color w:val="666666"/>
          <w:spacing w:val="0"/>
          <w:sz w:val="10"/>
          <w:szCs w:val="10"/>
          <w:u w:val="none"/>
          <w:bdr w:val="none" w:color="auto" w:sz="0" w:space="0"/>
          <w:shd w:val="clear" w:fill="FFFFFF"/>
        </w:rPr>
        <w:t>损失</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的，应当全额确认该部分损失。</w:t>
      </w:r>
    </w:p>
    <w:p w14:paraId="0D230BD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rPr>
          <w:rFonts w:hint="eastAsia" w:ascii="微软雅黑" w:hAnsi="微软雅黑" w:eastAsia="微软雅黑" w:cs="微软雅黑"/>
          <w:i w:val="0"/>
          <w:iCs w:val="0"/>
          <w:caps w:val="0"/>
          <w:color w:val="666666"/>
          <w:spacing w:val="0"/>
          <w:sz w:val="10"/>
          <w:szCs w:val="10"/>
        </w:rPr>
      </w:pPr>
      <w:r>
        <w:rPr>
          <w:rFonts w:hint="eastAsia" w:ascii="微软雅黑" w:hAnsi="微软雅黑" w:eastAsia="微软雅黑" w:cs="微软雅黑"/>
          <w:i w:val="0"/>
          <w:iCs w:val="0"/>
          <w:caps w:val="0"/>
          <w:color w:val="666666"/>
          <w:spacing w:val="0"/>
          <w:sz w:val="10"/>
          <w:szCs w:val="10"/>
          <w:bdr w:val="none" w:color="auto" w:sz="0" w:space="0"/>
          <w:shd w:val="clear" w:fill="FFFFFF"/>
        </w:rPr>
        <w:t>（四） 站在企业集团角度对特殊交易事项予以调整。</w:t>
      </w:r>
    </w:p>
    <w:p w14:paraId="1E308BE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rPr>
          <w:rFonts w:hint="eastAsia" w:ascii="微软雅黑" w:hAnsi="微软雅黑" w:eastAsia="微软雅黑" w:cs="微软雅黑"/>
          <w:i w:val="0"/>
          <w:iCs w:val="0"/>
          <w:caps w:val="0"/>
          <w:color w:val="666666"/>
          <w:spacing w:val="0"/>
          <w:sz w:val="10"/>
          <w:szCs w:val="10"/>
        </w:rPr>
      </w:pPr>
      <w:r>
        <w:rPr>
          <w:rFonts w:hint="eastAsia" w:ascii="微软雅黑" w:hAnsi="微软雅黑" w:eastAsia="微软雅黑" w:cs="微软雅黑"/>
          <w:i w:val="0"/>
          <w:iCs w:val="0"/>
          <w:caps w:val="0"/>
          <w:color w:val="666666"/>
          <w:spacing w:val="0"/>
          <w:sz w:val="10"/>
          <w:szCs w:val="10"/>
          <w:bdr w:val="none" w:color="auto" w:sz="0" w:space="0"/>
          <w:shd w:val="clear" w:fill="FFFFFF"/>
        </w:rPr>
        <w:t>第二十七条　母公司应当统一子公司所采用的会计政策，使子公司采用的会计政策与母公司保持一致。</w:t>
      </w:r>
    </w:p>
    <w:p w14:paraId="69E48AB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rPr>
          <w:rFonts w:hint="eastAsia" w:ascii="微软雅黑" w:hAnsi="微软雅黑" w:eastAsia="微软雅黑" w:cs="微软雅黑"/>
          <w:i w:val="0"/>
          <w:iCs w:val="0"/>
          <w:caps w:val="0"/>
          <w:color w:val="666666"/>
          <w:spacing w:val="0"/>
          <w:sz w:val="10"/>
          <w:szCs w:val="10"/>
        </w:rPr>
      </w:pPr>
      <w:r>
        <w:rPr>
          <w:rFonts w:hint="eastAsia" w:ascii="微软雅黑" w:hAnsi="微软雅黑" w:eastAsia="微软雅黑" w:cs="微软雅黑"/>
          <w:i w:val="0"/>
          <w:iCs w:val="0"/>
          <w:caps w:val="0"/>
          <w:color w:val="666666"/>
          <w:spacing w:val="0"/>
          <w:sz w:val="10"/>
          <w:szCs w:val="10"/>
          <w:bdr w:val="none" w:color="auto" w:sz="0" w:space="0"/>
          <w:shd w:val="clear" w:fill="FFFFFF"/>
        </w:rPr>
        <w:t>子公司所采用的会计政策与母公司不一致的，应当按照母公司的会计政策对子公司财务报表进行必要的调整；或者要求子公司按照母公司的会计政策另行编报财务报表。</w:t>
      </w:r>
    </w:p>
    <w:p w14:paraId="1A7B362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rPr>
          <w:rFonts w:hint="eastAsia" w:ascii="微软雅黑" w:hAnsi="微软雅黑" w:eastAsia="微软雅黑" w:cs="微软雅黑"/>
          <w:i w:val="0"/>
          <w:iCs w:val="0"/>
          <w:caps w:val="0"/>
          <w:color w:val="666666"/>
          <w:spacing w:val="0"/>
          <w:sz w:val="10"/>
          <w:szCs w:val="10"/>
        </w:rPr>
      </w:pPr>
      <w:r>
        <w:rPr>
          <w:rFonts w:hint="eastAsia" w:ascii="微软雅黑" w:hAnsi="微软雅黑" w:eastAsia="微软雅黑" w:cs="微软雅黑"/>
          <w:i w:val="0"/>
          <w:iCs w:val="0"/>
          <w:caps w:val="0"/>
          <w:color w:val="666666"/>
          <w:spacing w:val="0"/>
          <w:sz w:val="10"/>
          <w:szCs w:val="10"/>
          <w:bdr w:val="none" w:color="auto" w:sz="0" w:space="0"/>
          <w:shd w:val="clear" w:fill="FFFFFF"/>
        </w:rPr>
        <w:t>第二十八条　母公司应当统一子公司的</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"http://baike.esnai.com/view.aspx?w=%bb%e1%bc%c6%c6%da%bc%e4" \o "会计百科:会计期间"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6"/>
          <w:rFonts w:hint="eastAsia" w:ascii="微软雅黑" w:hAnsi="微软雅黑" w:eastAsia="微软雅黑" w:cs="微软雅黑"/>
          <w:i w:val="0"/>
          <w:iCs w:val="0"/>
          <w:caps w:val="0"/>
          <w:color w:val="666666"/>
          <w:spacing w:val="0"/>
          <w:sz w:val="10"/>
          <w:szCs w:val="10"/>
          <w:u w:val="none"/>
          <w:bdr w:val="none" w:color="auto" w:sz="0" w:space="0"/>
          <w:shd w:val="clear" w:fill="FFFFFF"/>
        </w:rPr>
        <w:t>会计期间</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，使子公司的会计期间与母公司保持一致。</w:t>
      </w:r>
    </w:p>
    <w:p w14:paraId="1E46D1D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rPr>
          <w:rFonts w:hint="eastAsia" w:ascii="微软雅黑" w:hAnsi="微软雅黑" w:eastAsia="微软雅黑" w:cs="微软雅黑"/>
          <w:i w:val="0"/>
          <w:iCs w:val="0"/>
          <w:caps w:val="0"/>
          <w:color w:val="666666"/>
          <w:spacing w:val="0"/>
          <w:sz w:val="10"/>
          <w:szCs w:val="10"/>
        </w:rPr>
      </w:pPr>
      <w:r>
        <w:rPr>
          <w:rFonts w:hint="eastAsia" w:ascii="微软雅黑" w:hAnsi="微软雅黑" w:eastAsia="微软雅黑" w:cs="微软雅黑"/>
          <w:i w:val="0"/>
          <w:iCs w:val="0"/>
          <w:caps w:val="0"/>
          <w:color w:val="666666"/>
          <w:spacing w:val="0"/>
          <w:sz w:val="10"/>
          <w:szCs w:val="10"/>
          <w:bdr w:val="none" w:color="auto" w:sz="0" w:space="0"/>
          <w:shd w:val="clear" w:fill="FFFFFF"/>
        </w:rPr>
        <w:t>子公司的会计期间与母公司不一致的，应当按照母公司的会计期间对子公司财务报表进行调整；或者要求子公司按照母公司的会计期间另行编报财务报表。</w:t>
      </w:r>
    </w:p>
    <w:p w14:paraId="1B39295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rPr>
          <w:rFonts w:hint="eastAsia" w:ascii="微软雅黑" w:hAnsi="微软雅黑" w:eastAsia="微软雅黑" w:cs="微软雅黑"/>
          <w:i w:val="0"/>
          <w:iCs w:val="0"/>
          <w:caps w:val="0"/>
          <w:color w:val="666666"/>
          <w:spacing w:val="0"/>
          <w:sz w:val="10"/>
          <w:szCs w:val="10"/>
        </w:rPr>
      </w:pPr>
      <w:r>
        <w:rPr>
          <w:rFonts w:hint="eastAsia" w:ascii="微软雅黑" w:hAnsi="微软雅黑" w:eastAsia="微软雅黑" w:cs="微软雅黑"/>
          <w:i w:val="0"/>
          <w:iCs w:val="0"/>
          <w:caps w:val="0"/>
          <w:color w:val="666666"/>
          <w:spacing w:val="0"/>
          <w:sz w:val="10"/>
          <w:szCs w:val="10"/>
          <w:bdr w:val="none" w:color="auto" w:sz="0" w:space="0"/>
          <w:shd w:val="clear" w:fill="FFFFFF"/>
        </w:rPr>
        <w:t>第二十九条　在编制合并财务报表时，子公司除了应当向母公司提供财务报表外，还应当向母公司提供下列有关资料：</w:t>
      </w:r>
    </w:p>
    <w:p w14:paraId="31184B1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rPr>
          <w:rFonts w:hint="eastAsia" w:ascii="微软雅黑" w:hAnsi="微软雅黑" w:eastAsia="微软雅黑" w:cs="微软雅黑"/>
          <w:i w:val="0"/>
          <w:iCs w:val="0"/>
          <w:caps w:val="0"/>
          <w:color w:val="666666"/>
          <w:spacing w:val="0"/>
          <w:sz w:val="10"/>
          <w:szCs w:val="10"/>
        </w:rPr>
      </w:pPr>
      <w:r>
        <w:rPr>
          <w:rFonts w:hint="eastAsia" w:ascii="微软雅黑" w:hAnsi="微软雅黑" w:eastAsia="微软雅黑" w:cs="微软雅黑"/>
          <w:i w:val="0"/>
          <w:iCs w:val="0"/>
          <w:caps w:val="0"/>
          <w:color w:val="666666"/>
          <w:spacing w:val="0"/>
          <w:sz w:val="10"/>
          <w:szCs w:val="10"/>
          <w:bdr w:val="none" w:color="auto" w:sz="0" w:space="0"/>
          <w:shd w:val="clear" w:fill="FFFFFF"/>
        </w:rPr>
        <w:t>（一） 采用的与母公司不一致的会计政策及其影响金额；</w:t>
      </w:r>
    </w:p>
    <w:p w14:paraId="542733E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rPr>
          <w:rFonts w:hint="eastAsia" w:ascii="微软雅黑" w:hAnsi="微软雅黑" w:eastAsia="微软雅黑" w:cs="微软雅黑"/>
          <w:i w:val="0"/>
          <w:iCs w:val="0"/>
          <w:caps w:val="0"/>
          <w:color w:val="666666"/>
          <w:spacing w:val="0"/>
          <w:sz w:val="10"/>
          <w:szCs w:val="10"/>
        </w:rPr>
      </w:pPr>
      <w:r>
        <w:rPr>
          <w:rFonts w:hint="eastAsia" w:ascii="微软雅黑" w:hAnsi="微软雅黑" w:eastAsia="微软雅黑" w:cs="微软雅黑"/>
          <w:i w:val="0"/>
          <w:iCs w:val="0"/>
          <w:caps w:val="0"/>
          <w:color w:val="666666"/>
          <w:spacing w:val="0"/>
          <w:sz w:val="10"/>
          <w:szCs w:val="10"/>
          <w:bdr w:val="none" w:color="auto" w:sz="0" w:space="0"/>
          <w:shd w:val="clear" w:fill="FFFFFF"/>
        </w:rPr>
        <w:t>（二） 与母公司不一致的会计期间的说明；</w:t>
      </w:r>
    </w:p>
    <w:p w14:paraId="3595F6B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rPr>
          <w:rFonts w:hint="eastAsia" w:ascii="微软雅黑" w:hAnsi="微软雅黑" w:eastAsia="微软雅黑" w:cs="微软雅黑"/>
          <w:i w:val="0"/>
          <w:iCs w:val="0"/>
          <w:caps w:val="0"/>
          <w:color w:val="666666"/>
          <w:spacing w:val="0"/>
          <w:sz w:val="10"/>
          <w:szCs w:val="10"/>
        </w:rPr>
      </w:pPr>
      <w:r>
        <w:rPr>
          <w:rFonts w:hint="eastAsia" w:ascii="微软雅黑" w:hAnsi="微软雅黑" w:eastAsia="微软雅黑" w:cs="微软雅黑"/>
          <w:i w:val="0"/>
          <w:iCs w:val="0"/>
          <w:caps w:val="0"/>
          <w:color w:val="666666"/>
          <w:spacing w:val="0"/>
          <w:sz w:val="10"/>
          <w:szCs w:val="10"/>
          <w:bdr w:val="none" w:color="auto" w:sz="0" w:space="0"/>
          <w:shd w:val="clear" w:fill="FFFFFF"/>
        </w:rPr>
        <w:t>（三） 与母公司、其他子公司之间发生的所有内部交易的相关资料；</w:t>
      </w:r>
    </w:p>
    <w:p w14:paraId="09F0B00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rPr>
          <w:rFonts w:hint="eastAsia" w:ascii="微软雅黑" w:hAnsi="微软雅黑" w:eastAsia="微软雅黑" w:cs="微软雅黑"/>
          <w:i w:val="0"/>
          <w:iCs w:val="0"/>
          <w:caps w:val="0"/>
          <w:color w:val="666666"/>
          <w:spacing w:val="0"/>
          <w:sz w:val="10"/>
          <w:szCs w:val="10"/>
        </w:rPr>
      </w:pPr>
      <w:r>
        <w:rPr>
          <w:rFonts w:hint="eastAsia" w:ascii="微软雅黑" w:hAnsi="微软雅黑" w:eastAsia="微软雅黑" w:cs="微软雅黑"/>
          <w:i w:val="0"/>
          <w:iCs w:val="0"/>
          <w:caps w:val="0"/>
          <w:color w:val="666666"/>
          <w:spacing w:val="0"/>
          <w:sz w:val="10"/>
          <w:szCs w:val="10"/>
          <w:bdr w:val="none" w:color="auto" w:sz="0" w:space="0"/>
          <w:shd w:val="clear" w:fill="FFFFFF"/>
        </w:rPr>
        <w:t>（四） 所有者权益变动的有关资料；</w:t>
      </w:r>
    </w:p>
    <w:p w14:paraId="4B12CF4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rPr>
          <w:rFonts w:hint="eastAsia" w:ascii="微软雅黑" w:hAnsi="微软雅黑" w:eastAsia="微软雅黑" w:cs="微软雅黑"/>
          <w:i w:val="0"/>
          <w:iCs w:val="0"/>
          <w:caps w:val="0"/>
          <w:color w:val="666666"/>
          <w:spacing w:val="0"/>
          <w:sz w:val="10"/>
          <w:szCs w:val="10"/>
        </w:rPr>
      </w:pPr>
      <w:r>
        <w:rPr>
          <w:rFonts w:hint="eastAsia" w:ascii="微软雅黑" w:hAnsi="微软雅黑" w:eastAsia="微软雅黑" w:cs="微软雅黑"/>
          <w:i w:val="0"/>
          <w:iCs w:val="0"/>
          <w:caps w:val="0"/>
          <w:color w:val="666666"/>
          <w:spacing w:val="0"/>
          <w:sz w:val="10"/>
          <w:szCs w:val="10"/>
          <w:bdr w:val="none" w:color="auto" w:sz="0" w:space="0"/>
          <w:shd w:val="clear" w:fill="FFFFFF"/>
        </w:rPr>
        <w:t>（五） 编制合并财务报表所需要的其他资料。</w:t>
      </w:r>
    </w:p>
    <w:p w14:paraId="2EAB51C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rPr>
          <w:rFonts w:hint="eastAsia" w:ascii="微软雅黑" w:hAnsi="微软雅黑" w:eastAsia="微软雅黑" w:cs="微软雅黑"/>
          <w:i w:val="0"/>
          <w:iCs w:val="0"/>
          <w:caps w:val="0"/>
          <w:color w:val="666666"/>
          <w:spacing w:val="0"/>
          <w:sz w:val="10"/>
          <w:szCs w:val="10"/>
        </w:rPr>
      </w:pPr>
      <w:r>
        <w:rPr>
          <w:rFonts w:hint="eastAsia" w:ascii="微软雅黑" w:hAnsi="微软雅黑" w:eastAsia="微软雅黑" w:cs="微软雅黑"/>
          <w:i w:val="0"/>
          <w:iCs w:val="0"/>
          <w:caps w:val="0"/>
          <w:color w:val="666666"/>
          <w:spacing w:val="0"/>
          <w:sz w:val="10"/>
          <w:szCs w:val="10"/>
          <w:bdr w:val="none" w:color="auto" w:sz="0" w:space="0"/>
          <w:shd w:val="clear" w:fill="FFFFFF"/>
        </w:rPr>
        <w:t>第一节　</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"http://baike.esnai.com/view.aspx?w=%ba%cf%b2%a2%d7%ca%b2%fa%b8%ba%d5%ae%b1%ed" \o "会计百科:合并资产负债表"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6"/>
          <w:rFonts w:hint="eastAsia" w:ascii="微软雅黑" w:hAnsi="微软雅黑" w:eastAsia="微软雅黑" w:cs="微软雅黑"/>
          <w:i w:val="0"/>
          <w:iCs w:val="0"/>
          <w:caps w:val="0"/>
          <w:color w:val="666666"/>
          <w:spacing w:val="0"/>
          <w:sz w:val="10"/>
          <w:szCs w:val="10"/>
          <w:u w:val="none"/>
          <w:bdr w:val="none" w:color="auto" w:sz="0" w:space="0"/>
          <w:shd w:val="clear" w:fill="FFFFFF"/>
        </w:rPr>
        <w:t>合并资产负债表</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p>
    <w:p w14:paraId="618F27B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rPr>
          <w:rFonts w:hint="eastAsia" w:ascii="微软雅黑" w:hAnsi="微软雅黑" w:eastAsia="微软雅黑" w:cs="微软雅黑"/>
          <w:i w:val="0"/>
          <w:iCs w:val="0"/>
          <w:caps w:val="0"/>
          <w:color w:val="666666"/>
          <w:spacing w:val="0"/>
          <w:sz w:val="10"/>
          <w:szCs w:val="10"/>
        </w:rPr>
      </w:pPr>
      <w:r>
        <w:rPr>
          <w:rFonts w:hint="eastAsia" w:ascii="微软雅黑" w:hAnsi="微软雅黑" w:eastAsia="微软雅黑" w:cs="微软雅黑"/>
          <w:i w:val="0"/>
          <w:iCs w:val="0"/>
          <w:caps w:val="0"/>
          <w:color w:val="666666"/>
          <w:spacing w:val="0"/>
          <w:sz w:val="10"/>
          <w:szCs w:val="10"/>
          <w:bdr w:val="none" w:color="auto" w:sz="0" w:space="0"/>
          <w:shd w:val="clear" w:fill="FFFFFF"/>
        </w:rPr>
        <w:t>第三十条　合并资产负债表应当以母公司和子公司的资产负债表为基础，在抵销母公司与子公司、子公司相互之间发生的内部交易对合并资产负债表的影响后，由母公司合并编制。</w:t>
      </w:r>
    </w:p>
    <w:p w14:paraId="5D5A4B5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rPr>
          <w:rFonts w:hint="eastAsia" w:ascii="微软雅黑" w:hAnsi="微软雅黑" w:eastAsia="微软雅黑" w:cs="微软雅黑"/>
          <w:i w:val="0"/>
          <w:iCs w:val="0"/>
          <w:caps w:val="0"/>
          <w:color w:val="666666"/>
          <w:spacing w:val="0"/>
          <w:sz w:val="10"/>
          <w:szCs w:val="10"/>
        </w:rPr>
      </w:pPr>
      <w:r>
        <w:rPr>
          <w:rFonts w:hint="eastAsia" w:ascii="微软雅黑" w:hAnsi="微软雅黑" w:eastAsia="微软雅黑" w:cs="微软雅黑"/>
          <w:i w:val="0"/>
          <w:iCs w:val="0"/>
          <w:caps w:val="0"/>
          <w:color w:val="666666"/>
          <w:spacing w:val="0"/>
          <w:sz w:val="10"/>
          <w:szCs w:val="10"/>
          <w:bdr w:val="none" w:color="auto" w:sz="0" w:space="0"/>
          <w:shd w:val="clear" w:fill="FFFFFF"/>
        </w:rPr>
        <w:t>（一） 母公司对子公司的</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"http://baike.esnai.com/view.aspx?w=%b3%a4%c6%da%b9%c9%c8%a8%cd%b6%d7%ca" \o "会计百科:长期股权投资"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6"/>
          <w:rFonts w:hint="eastAsia" w:ascii="微软雅黑" w:hAnsi="微软雅黑" w:eastAsia="微软雅黑" w:cs="微软雅黑"/>
          <w:i w:val="0"/>
          <w:iCs w:val="0"/>
          <w:caps w:val="0"/>
          <w:color w:val="666666"/>
          <w:spacing w:val="0"/>
          <w:sz w:val="10"/>
          <w:szCs w:val="10"/>
          <w:u w:val="none"/>
          <w:bdr w:val="none" w:color="auto" w:sz="0" w:space="0"/>
          <w:shd w:val="clear" w:fill="FFFFFF"/>
        </w:rPr>
        <w:t>长期股权投资</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与母公司在子公司所有者权益中所享有的份额应当相互抵销，同时抵销相应的</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"http://baike.esnai.com/view.aspx?w=%b3%a4%c6%da%b9%c9%c8%a8%cd%b6%d7%ca%bc%f5%d6%b5%d7%bc%b1%b8" \o "会计百科:长期股权投资减值准备"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6"/>
          <w:rFonts w:hint="eastAsia" w:ascii="微软雅黑" w:hAnsi="微软雅黑" w:eastAsia="微软雅黑" w:cs="微软雅黑"/>
          <w:i w:val="0"/>
          <w:iCs w:val="0"/>
          <w:caps w:val="0"/>
          <w:color w:val="666666"/>
          <w:spacing w:val="0"/>
          <w:sz w:val="10"/>
          <w:szCs w:val="10"/>
          <w:u w:val="none"/>
          <w:bdr w:val="none" w:color="auto" w:sz="0" w:space="0"/>
          <w:shd w:val="clear" w:fill="FFFFFF"/>
        </w:rPr>
        <w:t>长期股权投资减值准备</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w:t>
      </w:r>
    </w:p>
    <w:p w14:paraId="4ADEDA8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rPr>
          <w:rFonts w:hint="eastAsia" w:ascii="微软雅黑" w:hAnsi="微软雅黑" w:eastAsia="微软雅黑" w:cs="微软雅黑"/>
          <w:i w:val="0"/>
          <w:iCs w:val="0"/>
          <w:caps w:val="0"/>
          <w:color w:val="666666"/>
          <w:spacing w:val="0"/>
          <w:sz w:val="10"/>
          <w:szCs w:val="10"/>
        </w:rPr>
      </w:pPr>
      <w:r>
        <w:rPr>
          <w:rFonts w:hint="eastAsia" w:ascii="微软雅黑" w:hAnsi="微软雅黑" w:eastAsia="微软雅黑" w:cs="微软雅黑"/>
          <w:i w:val="0"/>
          <w:iCs w:val="0"/>
          <w:caps w:val="0"/>
          <w:color w:val="666666"/>
          <w:spacing w:val="0"/>
          <w:sz w:val="10"/>
          <w:szCs w:val="10"/>
          <w:bdr w:val="none" w:color="auto" w:sz="0" w:space="0"/>
          <w:shd w:val="clear" w:fill="FFFFFF"/>
        </w:rPr>
        <w:t>子公司持有母公司的长期股权投资，应当视为企业集团的</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"http://baike.esnai.com/view.aspx?w=%bf%e2%b4%e6%b9%c9" \o "会计百科:库存股"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6"/>
          <w:rFonts w:hint="eastAsia" w:ascii="微软雅黑" w:hAnsi="微软雅黑" w:eastAsia="微软雅黑" w:cs="微软雅黑"/>
          <w:i w:val="0"/>
          <w:iCs w:val="0"/>
          <w:caps w:val="0"/>
          <w:color w:val="666666"/>
          <w:spacing w:val="0"/>
          <w:sz w:val="10"/>
          <w:szCs w:val="10"/>
          <w:u w:val="none"/>
          <w:bdr w:val="none" w:color="auto" w:sz="0" w:space="0"/>
          <w:shd w:val="clear" w:fill="FFFFFF"/>
        </w:rPr>
        <w:t>库存股</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，作为所有者权益的减项，在合并资产负债表中所有者</w:t>
      </w:r>
    </w:p>
    <w:p w14:paraId="416EC46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rPr>
          <w:rFonts w:hint="eastAsia" w:ascii="微软雅黑" w:hAnsi="微软雅黑" w:eastAsia="微软雅黑" w:cs="微软雅黑"/>
          <w:i w:val="0"/>
          <w:iCs w:val="0"/>
          <w:caps w:val="0"/>
          <w:color w:val="666666"/>
          <w:spacing w:val="0"/>
          <w:sz w:val="10"/>
          <w:szCs w:val="10"/>
        </w:rPr>
      </w:pPr>
      <w:r>
        <w:rPr>
          <w:rFonts w:hint="eastAsia" w:ascii="微软雅黑" w:hAnsi="微软雅黑" w:eastAsia="微软雅黑" w:cs="微软雅黑"/>
          <w:i w:val="0"/>
          <w:iCs w:val="0"/>
          <w:caps w:val="0"/>
          <w:color w:val="666666"/>
          <w:spacing w:val="0"/>
          <w:sz w:val="10"/>
          <w:szCs w:val="10"/>
          <w:bdr w:val="none" w:color="auto" w:sz="0" w:space="0"/>
          <w:shd w:val="clear" w:fill="FFFFFF"/>
        </w:rPr>
        <w:t>权益项目下以“减：库存股”项目列示。</w:t>
      </w:r>
    </w:p>
    <w:p w14:paraId="3BD0E41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rPr>
          <w:rFonts w:hint="eastAsia" w:ascii="微软雅黑" w:hAnsi="微软雅黑" w:eastAsia="微软雅黑" w:cs="微软雅黑"/>
          <w:i w:val="0"/>
          <w:iCs w:val="0"/>
          <w:caps w:val="0"/>
          <w:color w:val="666666"/>
          <w:spacing w:val="0"/>
          <w:sz w:val="10"/>
          <w:szCs w:val="10"/>
        </w:rPr>
      </w:pPr>
      <w:r>
        <w:rPr>
          <w:rFonts w:hint="eastAsia" w:ascii="微软雅黑" w:hAnsi="微软雅黑" w:eastAsia="微软雅黑" w:cs="微软雅黑"/>
          <w:i w:val="0"/>
          <w:iCs w:val="0"/>
          <w:caps w:val="0"/>
          <w:color w:val="666666"/>
          <w:spacing w:val="0"/>
          <w:sz w:val="10"/>
          <w:szCs w:val="10"/>
          <w:bdr w:val="none" w:color="auto" w:sz="0" w:space="0"/>
          <w:shd w:val="clear" w:fill="FFFFFF"/>
        </w:rPr>
        <w:t>子公司相互之间持有的长期股权投资，应当比照母公司对子公司的股权投资的抵销方法，将长期股权投资与其对应的子公司所有者权益中所享有的份额相互抵销。</w:t>
      </w:r>
    </w:p>
    <w:p w14:paraId="58CC664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rPr>
          <w:rFonts w:hint="eastAsia" w:ascii="微软雅黑" w:hAnsi="微软雅黑" w:eastAsia="微软雅黑" w:cs="微软雅黑"/>
          <w:i w:val="0"/>
          <w:iCs w:val="0"/>
          <w:caps w:val="0"/>
          <w:color w:val="666666"/>
          <w:spacing w:val="0"/>
          <w:sz w:val="10"/>
          <w:szCs w:val="10"/>
        </w:rPr>
      </w:pPr>
      <w:r>
        <w:rPr>
          <w:rFonts w:hint="eastAsia" w:ascii="微软雅黑" w:hAnsi="微软雅黑" w:eastAsia="微软雅黑" w:cs="微软雅黑"/>
          <w:i w:val="0"/>
          <w:iCs w:val="0"/>
          <w:caps w:val="0"/>
          <w:color w:val="666666"/>
          <w:spacing w:val="0"/>
          <w:sz w:val="10"/>
          <w:szCs w:val="10"/>
          <w:bdr w:val="none" w:color="auto" w:sz="0" w:space="0"/>
          <w:shd w:val="clear" w:fill="FFFFFF"/>
        </w:rPr>
        <w:t>（二） 母公司与子公司、子公司相互之间的</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"http://baike.esnai.com/view.aspx?w=%d5%ae%c8%a8" \o "会计百科:债权"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6"/>
          <w:rFonts w:hint="eastAsia" w:ascii="微软雅黑" w:hAnsi="微软雅黑" w:eastAsia="微软雅黑" w:cs="微软雅黑"/>
          <w:i w:val="0"/>
          <w:iCs w:val="0"/>
          <w:caps w:val="0"/>
          <w:color w:val="666666"/>
          <w:spacing w:val="0"/>
          <w:sz w:val="10"/>
          <w:szCs w:val="10"/>
          <w:u w:val="none"/>
          <w:bdr w:val="none" w:color="auto" w:sz="0" w:space="0"/>
          <w:shd w:val="clear" w:fill="FFFFFF"/>
        </w:rPr>
        <w:t>债权</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与债务项目应当相互抵销，同时抵销相应的减值准备。</w:t>
      </w:r>
    </w:p>
    <w:p w14:paraId="1639172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rPr>
          <w:rFonts w:hint="eastAsia" w:ascii="微软雅黑" w:hAnsi="微软雅黑" w:eastAsia="微软雅黑" w:cs="微软雅黑"/>
          <w:i w:val="0"/>
          <w:iCs w:val="0"/>
          <w:caps w:val="0"/>
          <w:color w:val="666666"/>
          <w:spacing w:val="0"/>
          <w:sz w:val="10"/>
          <w:szCs w:val="10"/>
        </w:rPr>
      </w:pPr>
      <w:r>
        <w:rPr>
          <w:rFonts w:hint="eastAsia" w:ascii="微软雅黑" w:hAnsi="微软雅黑" w:eastAsia="微软雅黑" w:cs="微软雅黑"/>
          <w:i w:val="0"/>
          <w:iCs w:val="0"/>
          <w:caps w:val="0"/>
          <w:color w:val="666666"/>
          <w:spacing w:val="0"/>
          <w:sz w:val="10"/>
          <w:szCs w:val="10"/>
          <w:bdr w:val="none" w:color="auto" w:sz="0" w:space="0"/>
          <w:shd w:val="clear" w:fill="FFFFFF"/>
        </w:rPr>
        <w:t>（三） 母公司与子公司、子公司相互之间销售商品（或提供劳务，下同）或其他方式形成的</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"http://baike.esnai.com/view.aspx?w=%b4%e6%bb%f5" \o "会计百科:存货"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6"/>
          <w:rFonts w:hint="eastAsia" w:ascii="微软雅黑" w:hAnsi="微软雅黑" w:eastAsia="微软雅黑" w:cs="微软雅黑"/>
          <w:i w:val="0"/>
          <w:iCs w:val="0"/>
          <w:caps w:val="0"/>
          <w:color w:val="666666"/>
          <w:spacing w:val="0"/>
          <w:sz w:val="10"/>
          <w:szCs w:val="10"/>
          <w:u w:val="none"/>
          <w:bdr w:val="none" w:color="auto" w:sz="0" w:space="0"/>
          <w:shd w:val="clear" w:fill="FFFFFF"/>
        </w:rPr>
        <w:t>存货</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"http://baike.esnai.com/view.aspx?w=%b9%cc%b6%a8%d7%ca%b2%fa" \o "会计百科:固定资产"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6"/>
          <w:rFonts w:hint="eastAsia" w:ascii="微软雅黑" w:hAnsi="微软雅黑" w:eastAsia="微软雅黑" w:cs="微软雅黑"/>
          <w:i w:val="0"/>
          <w:iCs w:val="0"/>
          <w:caps w:val="0"/>
          <w:color w:val="666666"/>
          <w:spacing w:val="0"/>
          <w:sz w:val="10"/>
          <w:szCs w:val="10"/>
          <w:u w:val="none"/>
          <w:bdr w:val="none" w:color="auto" w:sz="0" w:space="0"/>
          <w:shd w:val="clear" w:fill="FFFFFF"/>
        </w:rPr>
        <w:t>固定资产</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"http://baike.esnai.com/view.aspx?w=%b9%a4%b3%cc%ce%ef%d7%ca" \o "会计百科:工程物资"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6"/>
          <w:rFonts w:hint="eastAsia" w:ascii="微软雅黑" w:hAnsi="微软雅黑" w:eastAsia="微软雅黑" w:cs="微软雅黑"/>
          <w:i w:val="0"/>
          <w:iCs w:val="0"/>
          <w:caps w:val="0"/>
          <w:color w:val="666666"/>
          <w:spacing w:val="0"/>
          <w:sz w:val="10"/>
          <w:szCs w:val="10"/>
          <w:u w:val="none"/>
          <w:bdr w:val="none" w:color="auto" w:sz="0" w:space="0"/>
          <w:shd w:val="clear" w:fill="FFFFFF"/>
        </w:rPr>
        <w:t>工程物资</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"http://baike.esnai.com/view.aspx?w=%d4%da%bd%a8%b9%a4%b3%cc" \o "会计百科:在建工程"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6"/>
          <w:rFonts w:hint="eastAsia" w:ascii="微软雅黑" w:hAnsi="微软雅黑" w:eastAsia="微软雅黑" w:cs="微软雅黑"/>
          <w:i w:val="0"/>
          <w:iCs w:val="0"/>
          <w:caps w:val="0"/>
          <w:color w:val="666666"/>
          <w:spacing w:val="0"/>
          <w:sz w:val="10"/>
          <w:szCs w:val="10"/>
          <w:u w:val="none"/>
          <w:bdr w:val="none" w:color="auto" w:sz="0" w:space="0"/>
          <w:shd w:val="clear" w:fill="FFFFFF"/>
        </w:rPr>
        <w:t>在建工程</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"http://baike.esnai.com/view.aspx?w=%ce%de%d0%ce%d7%ca%b2%fa" \o "会计百科:无形资产"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6"/>
          <w:rFonts w:hint="eastAsia" w:ascii="微软雅黑" w:hAnsi="微软雅黑" w:eastAsia="微软雅黑" w:cs="微软雅黑"/>
          <w:i w:val="0"/>
          <w:iCs w:val="0"/>
          <w:caps w:val="0"/>
          <w:color w:val="666666"/>
          <w:spacing w:val="0"/>
          <w:sz w:val="10"/>
          <w:szCs w:val="10"/>
          <w:u w:val="none"/>
          <w:bdr w:val="none" w:color="auto" w:sz="0" w:space="0"/>
          <w:shd w:val="clear" w:fill="FFFFFF"/>
        </w:rPr>
        <w:t>无形资产</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等所包含的未实现内部销售损益应当抵销。</w:t>
      </w:r>
    </w:p>
    <w:p w14:paraId="1B24F32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rPr>
          <w:rFonts w:hint="eastAsia" w:ascii="微软雅黑" w:hAnsi="微软雅黑" w:eastAsia="微软雅黑" w:cs="微软雅黑"/>
          <w:i w:val="0"/>
          <w:iCs w:val="0"/>
          <w:caps w:val="0"/>
          <w:color w:val="666666"/>
          <w:spacing w:val="0"/>
          <w:sz w:val="10"/>
          <w:szCs w:val="10"/>
        </w:rPr>
      </w:pPr>
      <w:r>
        <w:rPr>
          <w:rFonts w:hint="eastAsia" w:ascii="微软雅黑" w:hAnsi="微软雅黑" w:eastAsia="微软雅黑" w:cs="微软雅黑"/>
          <w:i w:val="0"/>
          <w:iCs w:val="0"/>
          <w:caps w:val="0"/>
          <w:color w:val="666666"/>
          <w:spacing w:val="0"/>
          <w:sz w:val="10"/>
          <w:szCs w:val="10"/>
          <w:bdr w:val="none" w:color="auto" w:sz="0" w:space="0"/>
          <w:shd w:val="clear" w:fill="FFFFFF"/>
        </w:rPr>
        <w:t>对存货、固定资产、工程物资、在建工程和无形资产等计提的跌价准备或减值准备与未实现内部销售损益相关的部分应当抵销。</w:t>
      </w:r>
    </w:p>
    <w:p w14:paraId="717C2DC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rPr>
          <w:rFonts w:hint="eastAsia" w:ascii="微软雅黑" w:hAnsi="微软雅黑" w:eastAsia="微软雅黑" w:cs="微软雅黑"/>
          <w:i w:val="0"/>
          <w:iCs w:val="0"/>
          <w:caps w:val="0"/>
          <w:color w:val="666666"/>
          <w:spacing w:val="0"/>
          <w:sz w:val="10"/>
          <w:szCs w:val="10"/>
        </w:rPr>
      </w:pPr>
      <w:r>
        <w:rPr>
          <w:rFonts w:hint="eastAsia" w:ascii="微软雅黑" w:hAnsi="微软雅黑" w:eastAsia="微软雅黑" w:cs="微软雅黑"/>
          <w:i w:val="0"/>
          <w:iCs w:val="0"/>
          <w:caps w:val="0"/>
          <w:color w:val="666666"/>
          <w:spacing w:val="0"/>
          <w:sz w:val="10"/>
          <w:szCs w:val="10"/>
          <w:bdr w:val="none" w:color="auto" w:sz="0" w:space="0"/>
          <w:shd w:val="clear" w:fill="FFFFFF"/>
        </w:rPr>
        <w:t>（四） 母公司与子公司、子公司相互之间发生的其他内部交易对合并资产负债表的影响应当抵销。</w:t>
      </w:r>
    </w:p>
    <w:p w14:paraId="59F50EA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rPr>
          <w:rFonts w:hint="eastAsia" w:ascii="微软雅黑" w:hAnsi="微软雅黑" w:eastAsia="微软雅黑" w:cs="微软雅黑"/>
          <w:i w:val="0"/>
          <w:iCs w:val="0"/>
          <w:caps w:val="0"/>
          <w:color w:val="666666"/>
          <w:spacing w:val="0"/>
          <w:sz w:val="10"/>
          <w:szCs w:val="10"/>
        </w:rPr>
      </w:pPr>
      <w:r>
        <w:rPr>
          <w:rFonts w:hint="eastAsia" w:ascii="微软雅黑" w:hAnsi="微软雅黑" w:eastAsia="微软雅黑" w:cs="微软雅黑"/>
          <w:i w:val="0"/>
          <w:iCs w:val="0"/>
          <w:caps w:val="0"/>
          <w:color w:val="666666"/>
          <w:spacing w:val="0"/>
          <w:sz w:val="10"/>
          <w:szCs w:val="10"/>
          <w:bdr w:val="none" w:color="auto" w:sz="0" w:space="0"/>
          <w:shd w:val="clear" w:fill="FFFFFF"/>
        </w:rPr>
        <w:t>（五） 因抵销未实现内部销售损益导致合并资产负债表中资产、负债的账面价值与其在所属纳税主体的</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"http://baike.esnai.com/view.aspx?w=%bc%c6%cb%b0%bb%f9%b4%a1" \o "会计百科:计税基础"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6"/>
          <w:rFonts w:hint="eastAsia" w:ascii="微软雅黑" w:hAnsi="微软雅黑" w:eastAsia="微软雅黑" w:cs="微软雅黑"/>
          <w:i w:val="0"/>
          <w:iCs w:val="0"/>
          <w:caps w:val="0"/>
          <w:color w:val="666666"/>
          <w:spacing w:val="0"/>
          <w:sz w:val="10"/>
          <w:szCs w:val="10"/>
          <w:u w:val="none"/>
          <w:bdr w:val="none" w:color="auto" w:sz="0" w:space="0"/>
          <w:shd w:val="clear" w:fill="FFFFFF"/>
        </w:rPr>
        <w:t>计税基础</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之间产生</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"http://baike.esnai.com/view.aspx?w=%d4%dd%ca%b1%d0%d4%b2%ee%d2%ec" \o "会计百科:暂时性差异"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6"/>
          <w:rFonts w:hint="eastAsia" w:ascii="微软雅黑" w:hAnsi="微软雅黑" w:eastAsia="微软雅黑" w:cs="微软雅黑"/>
          <w:i w:val="0"/>
          <w:iCs w:val="0"/>
          <w:caps w:val="0"/>
          <w:color w:val="666666"/>
          <w:spacing w:val="0"/>
          <w:sz w:val="10"/>
          <w:szCs w:val="10"/>
          <w:u w:val="none"/>
          <w:bdr w:val="none" w:color="auto" w:sz="0" w:space="0"/>
          <w:shd w:val="clear" w:fill="FFFFFF"/>
        </w:rPr>
        <w:t>暂时性差异</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的，在合并资产负债表中应当确认</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"http://baike.esnai.com/view.aspx?w=%b5%dd%d1%d3%cb%f9%b5%c3%cb%b0%d7%ca%b2%fa" \o "会计百科:递延所得税资产"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6"/>
          <w:rFonts w:hint="eastAsia" w:ascii="微软雅黑" w:hAnsi="微软雅黑" w:eastAsia="微软雅黑" w:cs="微软雅黑"/>
          <w:i w:val="0"/>
          <w:iCs w:val="0"/>
          <w:caps w:val="0"/>
          <w:color w:val="666666"/>
          <w:spacing w:val="0"/>
          <w:sz w:val="10"/>
          <w:szCs w:val="10"/>
          <w:u w:val="none"/>
          <w:bdr w:val="none" w:color="auto" w:sz="0" w:space="0"/>
          <w:shd w:val="clear" w:fill="FFFFFF"/>
        </w:rPr>
        <w:t>递延所得税资产</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或递延所得</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"http://baike.esnai.com/view.aspx?w=%cb%b0%b8%ba" \o "会计百科:税负"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6"/>
          <w:rFonts w:hint="eastAsia" w:ascii="微软雅黑" w:hAnsi="微软雅黑" w:eastAsia="微软雅黑" w:cs="微软雅黑"/>
          <w:i w:val="0"/>
          <w:iCs w:val="0"/>
          <w:caps w:val="0"/>
          <w:color w:val="666666"/>
          <w:spacing w:val="0"/>
          <w:sz w:val="10"/>
          <w:szCs w:val="10"/>
          <w:u w:val="none"/>
          <w:bdr w:val="none" w:color="auto" w:sz="0" w:space="0"/>
          <w:shd w:val="clear" w:fill="FFFFFF"/>
        </w:rPr>
        <w:t>税负</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债，同时调整</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"http://baike.esnai.com/view.aspx?w=%ba%cf%b2%a2%c0%fb%c8%f3%b1%ed" \o "会计百科:合并利润表"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6"/>
          <w:rFonts w:hint="eastAsia" w:ascii="微软雅黑" w:hAnsi="微软雅黑" w:eastAsia="微软雅黑" w:cs="微软雅黑"/>
          <w:i w:val="0"/>
          <w:iCs w:val="0"/>
          <w:caps w:val="0"/>
          <w:color w:val="666666"/>
          <w:spacing w:val="0"/>
          <w:sz w:val="10"/>
          <w:szCs w:val="10"/>
          <w:u w:val="none"/>
          <w:bdr w:val="none" w:color="auto" w:sz="0" w:space="0"/>
          <w:shd w:val="clear" w:fill="FFFFFF"/>
        </w:rPr>
        <w:t>合并利润表</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中的</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"http://baike.esnai.com/view.aspx?w=%cb%f9%b5%c3%cb%b0%b7%d1%d3%c3" \o "会计百科:所得税费用"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6"/>
          <w:rFonts w:hint="eastAsia" w:ascii="微软雅黑" w:hAnsi="微软雅黑" w:eastAsia="微软雅黑" w:cs="微软雅黑"/>
          <w:i w:val="0"/>
          <w:iCs w:val="0"/>
          <w:caps w:val="0"/>
          <w:color w:val="666666"/>
          <w:spacing w:val="0"/>
          <w:sz w:val="10"/>
          <w:szCs w:val="10"/>
          <w:u w:val="none"/>
          <w:bdr w:val="none" w:color="auto" w:sz="0" w:space="0"/>
          <w:shd w:val="clear" w:fill="FFFFFF"/>
        </w:rPr>
        <w:t>所得税费用</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，但与直接计入所有者权益的交易或事项及</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"http://baike.esnai.com/view.aspx?w=%c6%f3%d2%b5%ba%cf%b2%a2" \o "会计百科:企业合并"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6"/>
          <w:rFonts w:hint="eastAsia" w:ascii="微软雅黑" w:hAnsi="微软雅黑" w:eastAsia="微软雅黑" w:cs="微软雅黑"/>
          <w:i w:val="0"/>
          <w:iCs w:val="0"/>
          <w:caps w:val="0"/>
          <w:color w:val="666666"/>
          <w:spacing w:val="0"/>
          <w:sz w:val="10"/>
          <w:szCs w:val="10"/>
          <w:u w:val="none"/>
          <w:bdr w:val="none" w:color="auto" w:sz="0" w:space="0"/>
          <w:shd w:val="clear" w:fill="FFFFFF"/>
        </w:rPr>
        <w:t>企业合并</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相关的递延所得税除外。</w:t>
      </w:r>
    </w:p>
    <w:p w14:paraId="3AF3A3F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rPr>
          <w:rFonts w:hint="eastAsia" w:ascii="微软雅黑" w:hAnsi="微软雅黑" w:eastAsia="微软雅黑" w:cs="微软雅黑"/>
          <w:i w:val="0"/>
          <w:iCs w:val="0"/>
          <w:caps w:val="0"/>
          <w:color w:val="666666"/>
          <w:spacing w:val="0"/>
          <w:sz w:val="10"/>
          <w:szCs w:val="10"/>
        </w:rPr>
      </w:pPr>
      <w:r>
        <w:rPr>
          <w:rFonts w:hint="eastAsia" w:ascii="微软雅黑" w:hAnsi="微软雅黑" w:eastAsia="微软雅黑" w:cs="微软雅黑"/>
          <w:i w:val="0"/>
          <w:iCs w:val="0"/>
          <w:caps w:val="0"/>
          <w:color w:val="666666"/>
          <w:spacing w:val="0"/>
          <w:sz w:val="10"/>
          <w:szCs w:val="10"/>
          <w:bdr w:val="none" w:color="auto" w:sz="0" w:space="0"/>
          <w:shd w:val="clear" w:fill="FFFFFF"/>
        </w:rPr>
        <w:t>第三十一条　子公司所有者权益中不属于母公司的份额，应当作为</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"http://baike.esnai.com/view.aspx?w=%c9%d9%ca%fd%b9%c9%b6%ab%c8%a8%d2%e6" \o "会计百科:少数股东权益"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6"/>
          <w:rFonts w:hint="eastAsia" w:ascii="微软雅黑" w:hAnsi="微软雅黑" w:eastAsia="微软雅黑" w:cs="微软雅黑"/>
          <w:i w:val="0"/>
          <w:iCs w:val="0"/>
          <w:caps w:val="0"/>
          <w:color w:val="666666"/>
          <w:spacing w:val="0"/>
          <w:sz w:val="10"/>
          <w:szCs w:val="10"/>
          <w:u w:val="none"/>
          <w:bdr w:val="none" w:color="auto" w:sz="0" w:space="0"/>
          <w:shd w:val="clear" w:fill="FFFFFF"/>
        </w:rPr>
        <w:t>少数股东权益</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，在合并资产负债表中所有者权益项目下以“少数股东权益”项目列示。</w:t>
      </w:r>
    </w:p>
    <w:p w14:paraId="3E0A000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rPr>
          <w:rFonts w:hint="eastAsia" w:ascii="微软雅黑" w:hAnsi="微软雅黑" w:eastAsia="微软雅黑" w:cs="微软雅黑"/>
          <w:i w:val="0"/>
          <w:iCs w:val="0"/>
          <w:caps w:val="0"/>
          <w:color w:val="666666"/>
          <w:spacing w:val="0"/>
          <w:sz w:val="10"/>
          <w:szCs w:val="10"/>
        </w:rPr>
      </w:pPr>
      <w:r>
        <w:rPr>
          <w:rFonts w:hint="eastAsia" w:ascii="微软雅黑" w:hAnsi="微软雅黑" w:eastAsia="微软雅黑" w:cs="微软雅黑"/>
          <w:i w:val="0"/>
          <w:iCs w:val="0"/>
          <w:caps w:val="0"/>
          <w:color w:val="666666"/>
          <w:spacing w:val="0"/>
          <w:sz w:val="10"/>
          <w:szCs w:val="10"/>
          <w:bdr w:val="none" w:color="auto" w:sz="0" w:space="0"/>
          <w:shd w:val="clear" w:fill="FFFFFF"/>
        </w:rPr>
        <w:t>第三十二条　母公司在报告期内因同一控制下企业合并增加的子公司以及业务，编制合并资产负债表时，应当调整合并资产负债表的期初数，同时应当对比较报表的相关项目进行调整，视同合并后的报告主体自最终控制方开始控制时点起一直存在。</w:t>
      </w:r>
    </w:p>
    <w:p w14:paraId="7B18EF1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rPr>
          <w:rFonts w:hint="eastAsia" w:ascii="微软雅黑" w:hAnsi="微软雅黑" w:eastAsia="微软雅黑" w:cs="微软雅黑"/>
          <w:i w:val="0"/>
          <w:iCs w:val="0"/>
          <w:caps w:val="0"/>
          <w:color w:val="666666"/>
          <w:spacing w:val="0"/>
          <w:sz w:val="10"/>
          <w:szCs w:val="10"/>
        </w:rPr>
      </w:pPr>
      <w:r>
        <w:rPr>
          <w:rFonts w:hint="eastAsia" w:ascii="微软雅黑" w:hAnsi="微软雅黑" w:eastAsia="微软雅黑" w:cs="微软雅黑"/>
          <w:i w:val="0"/>
          <w:iCs w:val="0"/>
          <w:caps w:val="0"/>
          <w:color w:val="666666"/>
          <w:spacing w:val="0"/>
          <w:sz w:val="10"/>
          <w:szCs w:val="10"/>
          <w:bdr w:val="none" w:color="auto" w:sz="0" w:space="0"/>
          <w:shd w:val="clear" w:fill="FFFFFF"/>
        </w:rPr>
        <w:t>因非同一控制下企业合并或其他方式增加的子公司以及业务，编制合并资产负债表时，不应当调整合并资产负债表的期初数。</w:t>
      </w:r>
    </w:p>
    <w:p w14:paraId="4D361CF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rPr>
          <w:rFonts w:hint="eastAsia" w:ascii="微软雅黑" w:hAnsi="微软雅黑" w:eastAsia="微软雅黑" w:cs="微软雅黑"/>
          <w:i w:val="0"/>
          <w:iCs w:val="0"/>
          <w:caps w:val="0"/>
          <w:color w:val="666666"/>
          <w:spacing w:val="0"/>
          <w:sz w:val="10"/>
          <w:szCs w:val="10"/>
        </w:rPr>
      </w:pPr>
      <w:r>
        <w:rPr>
          <w:rFonts w:hint="eastAsia" w:ascii="微软雅黑" w:hAnsi="微软雅黑" w:eastAsia="微软雅黑" w:cs="微软雅黑"/>
          <w:i w:val="0"/>
          <w:iCs w:val="0"/>
          <w:caps w:val="0"/>
          <w:color w:val="666666"/>
          <w:spacing w:val="0"/>
          <w:sz w:val="10"/>
          <w:szCs w:val="10"/>
          <w:bdr w:val="none" w:color="auto" w:sz="0" w:space="0"/>
          <w:shd w:val="clear" w:fill="FFFFFF"/>
        </w:rPr>
        <w:t>第三十三条　母公司在报告期内处臵子公司以及业务，编制合并资产负债表时，不应当调整合并资产负债表的期初数。</w:t>
      </w:r>
    </w:p>
    <w:p w14:paraId="57AED14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rPr>
          <w:rFonts w:hint="eastAsia" w:ascii="微软雅黑" w:hAnsi="微软雅黑" w:eastAsia="微软雅黑" w:cs="微软雅黑"/>
          <w:i w:val="0"/>
          <w:iCs w:val="0"/>
          <w:caps w:val="0"/>
          <w:color w:val="666666"/>
          <w:spacing w:val="0"/>
          <w:sz w:val="10"/>
          <w:szCs w:val="10"/>
        </w:rPr>
      </w:pPr>
      <w:r>
        <w:rPr>
          <w:rFonts w:hint="eastAsia" w:ascii="微软雅黑" w:hAnsi="微软雅黑" w:eastAsia="微软雅黑" w:cs="微软雅黑"/>
          <w:i w:val="0"/>
          <w:iCs w:val="0"/>
          <w:caps w:val="0"/>
          <w:color w:val="666666"/>
          <w:spacing w:val="0"/>
          <w:sz w:val="10"/>
          <w:szCs w:val="10"/>
          <w:bdr w:val="none" w:color="auto" w:sz="0" w:space="0"/>
          <w:shd w:val="clear" w:fill="FFFFFF"/>
        </w:rPr>
        <w:t>第二节　合并利润表</w:t>
      </w:r>
    </w:p>
    <w:p w14:paraId="5B737A4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rPr>
          <w:rFonts w:hint="eastAsia" w:ascii="微软雅黑" w:hAnsi="微软雅黑" w:eastAsia="微软雅黑" w:cs="微软雅黑"/>
          <w:i w:val="0"/>
          <w:iCs w:val="0"/>
          <w:caps w:val="0"/>
          <w:color w:val="666666"/>
          <w:spacing w:val="0"/>
          <w:sz w:val="10"/>
          <w:szCs w:val="10"/>
        </w:rPr>
      </w:pPr>
      <w:r>
        <w:rPr>
          <w:rFonts w:hint="eastAsia" w:ascii="微软雅黑" w:hAnsi="微软雅黑" w:eastAsia="微软雅黑" w:cs="微软雅黑"/>
          <w:i w:val="0"/>
          <w:iCs w:val="0"/>
          <w:caps w:val="0"/>
          <w:color w:val="666666"/>
          <w:spacing w:val="0"/>
          <w:sz w:val="10"/>
          <w:szCs w:val="10"/>
          <w:bdr w:val="none" w:color="auto" w:sz="0" w:space="0"/>
          <w:shd w:val="clear" w:fill="FFFFFF"/>
        </w:rPr>
        <w:t>第三十四条　合并利润表应当以母公司和子公司的利润表为基础，在抵销母公司与子公司、子公司相互之间发生的内部交易对合并利润表的影响后，由母公司合并编制。</w:t>
      </w:r>
    </w:p>
    <w:p w14:paraId="7CE9012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rPr>
          <w:rFonts w:hint="eastAsia" w:ascii="微软雅黑" w:hAnsi="微软雅黑" w:eastAsia="微软雅黑" w:cs="微软雅黑"/>
          <w:i w:val="0"/>
          <w:iCs w:val="0"/>
          <w:caps w:val="0"/>
          <w:color w:val="666666"/>
          <w:spacing w:val="0"/>
          <w:sz w:val="10"/>
          <w:szCs w:val="10"/>
        </w:rPr>
      </w:pPr>
      <w:r>
        <w:rPr>
          <w:rFonts w:hint="eastAsia" w:ascii="微软雅黑" w:hAnsi="微软雅黑" w:eastAsia="微软雅黑" w:cs="微软雅黑"/>
          <w:i w:val="0"/>
          <w:iCs w:val="0"/>
          <w:caps w:val="0"/>
          <w:color w:val="666666"/>
          <w:spacing w:val="0"/>
          <w:sz w:val="10"/>
          <w:szCs w:val="10"/>
          <w:bdr w:val="none" w:color="auto" w:sz="0" w:space="0"/>
          <w:shd w:val="clear" w:fill="FFFFFF"/>
        </w:rPr>
        <w:t>（一） 母公司与子公司、子公司相互之间销售商品所产生的营业收入和营业</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"http://baike.esnai.com/view.aspx?w=%b3%c9%b1%be" \o "会计百科:成本"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6"/>
          <w:rFonts w:hint="eastAsia" w:ascii="微软雅黑" w:hAnsi="微软雅黑" w:eastAsia="微软雅黑" w:cs="微软雅黑"/>
          <w:i w:val="0"/>
          <w:iCs w:val="0"/>
          <w:caps w:val="0"/>
          <w:color w:val="666666"/>
          <w:spacing w:val="0"/>
          <w:sz w:val="10"/>
          <w:szCs w:val="10"/>
          <w:u w:val="none"/>
          <w:bdr w:val="none" w:color="auto" w:sz="0" w:space="0"/>
          <w:shd w:val="clear" w:fill="FFFFFF"/>
        </w:rPr>
        <w:t>成本</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应当抵销。</w:t>
      </w:r>
    </w:p>
    <w:p w14:paraId="1C77AFF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rPr>
          <w:rFonts w:hint="eastAsia" w:ascii="微软雅黑" w:hAnsi="微软雅黑" w:eastAsia="微软雅黑" w:cs="微软雅黑"/>
          <w:i w:val="0"/>
          <w:iCs w:val="0"/>
          <w:caps w:val="0"/>
          <w:color w:val="666666"/>
          <w:spacing w:val="0"/>
          <w:sz w:val="10"/>
          <w:szCs w:val="10"/>
        </w:rPr>
      </w:pPr>
      <w:r>
        <w:rPr>
          <w:rFonts w:hint="eastAsia" w:ascii="微软雅黑" w:hAnsi="微软雅黑" w:eastAsia="微软雅黑" w:cs="微软雅黑"/>
          <w:i w:val="0"/>
          <w:iCs w:val="0"/>
          <w:caps w:val="0"/>
          <w:color w:val="666666"/>
          <w:spacing w:val="0"/>
          <w:sz w:val="10"/>
          <w:szCs w:val="10"/>
          <w:bdr w:val="none" w:color="auto" w:sz="0" w:space="0"/>
          <w:shd w:val="clear" w:fill="FFFFFF"/>
        </w:rPr>
        <w:t>母公司与子公司、子公司相互之间销售商品，期末全部实现对外销售的，应当将购买方的营业成本与销售方的营业收入相互抵销。</w:t>
      </w:r>
    </w:p>
    <w:p w14:paraId="20BE43E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rPr>
          <w:rFonts w:hint="eastAsia" w:ascii="微软雅黑" w:hAnsi="微软雅黑" w:eastAsia="微软雅黑" w:cs="微软雅黑"/>
          <w:i w:val="0"/>
          <w:iCs w:val="0"/>
          <w:caps w:val="0"/>
          <w:color w:val="666666"/>
          <w:spacing w:val="0"/>
          <w:sz w:val="10"/>
          <w:szCs w:val="10"/>
        </w:rPr>
      </w:pPr>
      <w:r>
        <w:rPr>
          <w:rFonts w:hint="eastAsia" w:ascii="微软雅黑" w:hAnsi="微软雅黑" w:eastAsia="微软雅黑" w:cs="微软雅黑"/>
          <w:i w:val="0"/>
          <w:iCs w:val="0"/>
          <w:caps w:val="0"/>
          <w:color w:val="666666"/>
          <w:spacing w:val="0"/>
          <w:sz w:val="10"/>
          <w:szCs w:val="10"/>
          <w:bdr w:val="none" w:color="auto" w:sz="0" w:space="0"/>
          <w:shd w:val="clear" w:fill="FFFFFF"/>
        </w:rPr>
        <w:t>母公司与子公司、子公司相互之间销售商品，期末未实现对外销售而形成存货、固定资产、工程物资、在建工程、无形</w:t>
      </w:r>
    </w:p>
    <w:p w14:paraId="2186E66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rPr>
          <w:rFonts w:hint="eastAsia" w:ascii="微软雅黑" w:hAnsi="微软雅黑" w:eastAsia="微软雅黑" w:cs="微软雅黑"/>
          <w:i w:val="0"/>
          <w:iCs w:val="0"/>
          <w:caps w:val="0"/>
          <w:color w:val="666666"/>
          <w:spacing w:val="0"/>
          <w:sz w:val="10"/>
          <w:szCs w:val="10"/>
        </w:rPr>
      </w:pPr>
      <w:r>
        <w:rPr>
          <w:rFonts w:hint="eastAsia" w:ascii="微软雅黑" w:hAnsi="微软雅黑" w:eastAsia="微软雅黑" w:cs="微软雅黑"/>
          <w:i w:val="0"/>
          <w:iCs w:val="0"/>
          <w:caps w:val="0"/>
          <w:color w:val="666666"/>
          <w:spacing w:val="0"/>
          <w:sz w:val="10"/>
          <w:szCs w:val="10"/>
          <w:bdr w:val="none" w:color="auto" w:sz="0" w:space="0"/>
          <w:shd w:val="clear" w:fill="FFFFFF"/>
        </w:rPr>
        <w:t>资产等资产的，在抵销销售商品的营业成本和营业收入的同时，应当将各项资产所包含的未实现内部销售损益予以抵销。</w:t>
      </w:r>
    </w:p>
    <w:p w14:paraId="5F0AF98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rPr>
          <w:rFonts w:hint="eastAsia" w:ascii="微软雅黑" w:hAnsi="微软雅黑" w:eastAsia="微软雅黑" w:cs="微软雅黑"/>
          <w:i w:val="0"/>
          <w:iCs w:val="0"/>
          <w:caps w:val="0"/>
          <w:color w:val="666666"/>
          <w:spacing w:val="0"/>
          <w:sz w:val="10"/>
          <w:szCs w:val="10"/>
        </w:rPr>
      </w:pPr>
      <w:r>
        <w:rPr>
          <w:rFonts w:hint="eastAsia" w:ascii="微软雅黑" w:hAnsi="微软雅黑" w:eastAsia="微软雅黑" w:cs="微软雅黑"/>
          <w:i w:val="0"/>
          <w:iCs w:val="0"/>
          <w:caps w:val="0"/>
          <w:color w:val="666666"/>
          <w:spacing w:val="0"/>
          <w:sz w:val="10"/>
          <w:szCs w:val="10"/>
          <w:bdr w:val="none" w:color="auto" w:sz="0" w:space="0"/>
          <w:shd w:val="clear" w:fill="FFFFFF"/>
        </w:rPr>
        <w:t>（二） 在对母公司与子公司、子公司相互之间销售商品形成的固定资产或无形资产所包含的未实现内部销售损益进行抵销的同时，也应当对固定资产的折旧额或无形资产的</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"http://baike.esnai.com/view.aspx?w=%cc%af%cf%fa" \o "会计百科:摊销"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6"/>
          <w:rFonts w:hint="eastAsia" w:ascii="微软雅黑" w:hAnsi="微软雅黑" w:eastAsia="微软雅黑" w:cs="微软雅黑"/>
          <w:i w:val="0"/>
          <w:iCs w:val="0"/>
          <w:caps w:val="0"/>
          <w:color w:val="666666"/>
          <w:spacing w:val="0"/>
          <w:sz w:val="10"/>
          <w:szCs w:val="10"/>
          <w:u w:val="none"/>
          <w:bdr w:val="none" w:color="auto" w:sz="0" w:space="0"/>
          <w:shd w:val="clear" w:fill="FFFFFF"/>
        </w:rPr>
        <w:t>摊销</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额与未实现内部销售损益相关的部分进行抵销。</w:t>
      </w:r>
    </w:p>
    <w:p w14:paraId="07C4FAD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rPr>
          <w:rFonts w:hint="eastAsia" w:ascii="微软雅黑" w:hAnsi="微软雅黑" w:eastAsia="微软雅黑" w:cs="微软雅黑"/>
          <w:i w:val="0"/>
          <w:iCs w:val="0"/>
          <w:caps w:val="0"/>
          <w:color w:val="666666"/>
          <w:spacing w:val="0"/>
          <w:sz w:val="10"/>
          <w:szCs w:val="10"/>
        </w:rPr>
      </w:pPr>
      <w:r>
        <w:rPr>
          <w:rFonts w:hint="eastAsia" w:ascii="微软雅黑" w:hAnsi="微软雅黑" w:eastAsia="微软雅黑" w:cs="微软雅黑"/>
          <w:i w:val="0"/>
          <w:iCs w:val="0"/>
          <w:caps w:val="0"/>
          <w:color w:val="666666"/>
          <w:spacing w:val="0"/>
          <w:sz w:val="10"/>
          <w:szCs w:val="10"/>
          <w:bdr w:val="none" w:color="auto" w:sz="0" w:space="0"/>
          <w:shd w:val="clear" w:fill="FFFFFF"/>
        </w:rPr>
        <w:t>（三） 母公司与子公司、子公司相互之间持有对方债券所产生的投资收益、</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"http://baike.esnai.com/view.aspx?w=%c0%fb%cf%a2%ca%d5%c8%eb" \o "会计百科:利息收入"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6"/>
          <w:rFonts w:hint="eastAsia" w:ascii="微软雅黑" w:hAnsi="微软雅黑" w:eastAsia="微软雅黑" w:cs="微软雅黑"/>
          <w:i w:val="0"/>
          <w:iCs w:val="0"/>
          <w:caps w:val="0"/>
          <w:color w:val="666666"/>
          <w:spacing w:val="0"/>
          <w:sz w:val="10"/>
          <w:szCs w:val="10"/>
          <w:u w:val="none"/>
          <w:bdr w:val="none" w:color="auto" w:sz="0" w:space="0"/>
          <w:shd w:val="clear" w:fill="FFFFFF"/>
        </w:rPr>
        <w:t>利息收入</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及其他综合收益等，应当与其相对应的发行方利息费用相互抵销。</w:t>
      </w:r>
    </w:p>
    <w:p w14:paraId="385BA4C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rPr>
          <w:rFonts w:hint="eastAsia" w:ascii="微软雅黑" w:hAnsi="微软雅黑" w:eastAsia="微软雅黑" w:cs="微软雅黑"/>
          <w:i w:val="0"/>
          <w:iCs w:val="0"/>
          <w:caps w:val="0"/>
          <w:color w:val="666666"/>
          <w:spacing w:val="0"/>
          <w:sz w:val="10"/>
          <w:szCs w:val="10"/>
        </w:rPr>
      </w:pPr>
      <w:r>
        <w:rPr>
          <w:rFonts w:hint="eastAsia" w:ascii="微软雅黑" w:hAnsi="微软雅黑" w:eastAsia="微软雅黑" w:cs="微软雅黑"/>
          <w:i w:val="0"/>
          <w:iCs w:val="0"/>
          <w:caps w:val="0"/>
          <w:color w:val="666666"/>
          <w:spacing w:val="0"/>
          <w:sz w:val="10"/>
          <w:szCs w:val="10"/>
          <w:bdr w:val="none" w:color="auto" w:sz="0" w:space="0"/>
          <w:shd w:val="clear" w:fill="FFFFFF"/>
        </w:rPr>
        <w:t>（四） 母公司对子公司、子公司相互之间持有对方长期股权投资的投资收益应当抵销。</w:t>
      </w:r>
    </w:p>
    <w:p w14:paraId="6B0A1AA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rPr>
          <w:rFonts w:hint="eastAsia" w:ascii="微软雅黑" w:hAnsi="微软雅黑" w:eastAsia="微软雅黑" w:cs="微软雅黑"/>
          <w:i w:val="0"/>
          <w:iCs w:val="0"/>
          <w:caps w:val="0"/>
          <w:color w:val="666666"/>
          <w:spacing w:val="0"/>
          <w:sz w:val="10"/>
          <w:szCs w:val="10"/>
        </w:rPr>
      </w:pPr>
      <w:r>
        <w:rPr>
          <w:rFonts w:hint="eastAsia" w:ascii="微软雅黑" w:hAnsi="微软雅黑" w:eastAsia="微软雅黑" w:cs="微软雅黑"/>
          <w:i w:val="0"/>
          <w:iCs w:val="0"/>
          <w:caps w:val="0"/>
          <w:color w:val="666666"/>
          <w:spacing w:val="0"/>
          <w:sz w:val="10"/>
          <w:szCs w:val="10"/>
          <w:bdr w:val="none" w:color="auto" w:sz="0" w:space="0"/>
          <w:shd w:val="clear" w:fill="FFFFFF"/>
        </w:rPr>
        <w:t>（五） 母公司与子公司、子公司相互之间发生的其他内部交易对合并利润表的影响应当抵销。</w:t>
      </w:r>
    </w:p>
    <w:p w14:paraId="3240853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rPr>
          <w:rFonts w:hint="eastAsia" w:ascii="微软雅黑" w:hAnsi="微软雅黑" w:eastAsia="微软雅黑" w:cs="微软雅黑"/>
          <w:i w:val="0"/>
          <w:iCs w:val="0"/>
          <w:caps w:val="0"/>
          <w:color w:val="666666"/>
          <w:spacing w:val="0"/>
          <w:sz w:val="10"/>
          <w:szCs w:val="10"/>
        </w:rPr>
      </w:pPr>
      <w:r>
        <w:rPr>
          <w:rFonts w:hint="eastAsia" w:ascii="微软雅黑" w:hAnsi="微软雅黑" w:eastAsia="微软雅黑" w:cs="微软雅黑"/>
          <w:i w:val="0"/>
          <w:iCs w:val="0"/>
          <w:caps w:val="0"/>
          <w:color w:val="666666"/>
          <w:spacing w:val="0"/>
          <w:sz w:val="10"/>
          <w:szCs w:val="10"/>
          <w:bdr w:val="none" w:color="auto" w:sz="0" w:space="0"/>
          <w:shd w:val="clear" w:fill="FFFFFF"/>
        </w:rPr>
        <w:t>第三十五条　子公司当期净损益中属于少数股东权益的份额，应当在合并利润表中</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"http://baike.esnai.com/view.aspx?w=%be%bb%c0%fb%c8%f3" \o "会计百科:净利润"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6"/>
          <w:rFonts w:hint="eastAsia" w:ascii="微软雅黑" w:hAnsi="微软雅黑" w:eastAsia="微软雅黑" w:cs="微软雅黑"/>
          <w:i w:val="0"/>
          <w:iCs w:val="0"/>
          <w:caps w:val="0"/>
          <w:color w:val="666666"/>
          <w:spacing w:val="0"/>
          <w:sz w:val="10"/>
          <w:szCs w:val="10"/>
          <w:u w:val="none"/>
          <w:bdr w:val="none" w:color="auto" w:sz="0" w:space="0"/>
          <w:shd w:val="clear" w:fill="FFFFFF"/>
        </w:rPr>
        <w:t>净利润</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项目下以“</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"http://baike.esnai.com/view.aspx?w=%c9%d9%ca%fd%b9%c9%b6%ab%cb%f0%d2%e6" \o "会计百科:少数股东损益"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6"/>
          <w:rFonts w:hint="eastAsia" w:ascii="微软雅黑" w:hAnsi="微软雅黑" w:eastAsia="微软雅黑" w:cs="微软雅黑"/>
          <w:i w:val="0"/>
          <w:iCs w:val="0"/>
          <w:caps w:val="0"/>
          <w:color w:val="666666"/>
          <w:spacing w:val="0"/>
          <w:sz w:val="10"/>
          <w:szCs w:val="10"/>
          <w:u w:val="none"/>
          <w:bdr w:val="none" w:color="auto" w:sz="0" w:space="0"/>
          <w:shd w:val="clear" w:fill="FFFFFF"/>
        </w:rPr>
        <w:t>少数股东损益</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”项目列示。</w:t>
      </w:r>
    </w:p>
    <w:p w14:paraId="5BBC010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rPr>
          <w:rFonts w:hint="eastAsia" w:ascii="微软雅黑" w:hAnsi="微软雅黑" w:eastAsia="微软雅黑" w:cs="微软雅黑"/>
          <w:i w:val="0"/>
          <w:iCs w:val="0"/>
          <w:caps w:val="0"/>
          <w:color w:val="666666"/>
          <w:spacing w:val="0"/>
          <w:sz w:val="10"/>
          <w:szCs w:val="10"/>
        </w:rPr>
      </w:pPr>
      <w:r>
        <w:rPr>
          <w:rFonts w:hint="eastAsia" w:ascii="微软雅黑" w:hAnsi="微软雅黑" w:eastAsia="微软雅黑" w:cs="微软雅黑"/>
          <w:i w:val="0"/>
          <w:iCs w:val="0"/>
          <w:caps w:val="0"/>
          <w:color w:val="666666"/>
          <w:spacing w:val="0"/>
          <w:sz w:val="10"/>
          <w:szCs w:val="10"/>
          <w:bdr w:val="none" w:color="auto" w:sz="0" w:space="0"/>
          <w:shd w:val="clear" w:fill="FFFFFF"/>
        </w:rPr>
        <w:t>子公司当期综合收益中属于少数股东权益的份额，应当在合并利润表中综合收益总额项目下以“归属于少数股东的综合收益总额”项目列示。</w:t>
      </w:r>
    </w:p>
    <w:p w14:paraId="2418918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rPr>
          <w:rFonts w:hint="eastAsia" w:ascii="微软雅黑" w:hAnsi="微软雅黑" w:eastAsia="微软雅黑" w:cs="微软雅黑"/>
          <w:i w:val="0"/>
          <w:iCs w:val="0"/>
          <w:caps w:val="0"/>
          <w:color w:val="666666"/>
          <w:spacing w:val="0"/>
          <w:sz w:val="10"/>
          <w:szCs w:val="10"/>
        </w:rPr>
      </w:pPr>
      <w:r>
        <w:rPr>
          <w:rFonts w:hint="eastAsia" w:ascii="微软雅黑" w:hAnsi="微软雅黑" w:eastAsia="微软雅黑" w:cs="微软雅黑"/>
          <w:i w:val="0"/>
          <w:iCs w:val="0"/>
          <w:caps w:val="0"/>
          <w:color w:val="666666"/>
          <w:spacing w:val="0"/>
          <w:sz w:val="10"/>
          <w:szCs w:val="10"/>
          <w:bdr w:val="none" w:color="auto" w:sz="0" w:space="0"/>
          <w:shd w:val="clear" w:fill="FFFFFF"/>
        </w:rPr>
        <w:t>第三十六条　母公司向子公司出售资产所发生的未实现内部交易损益，应当全额抵销“归属于母公司所有者的净利润”。</w:t>
      </w:r>
    </w:p>
    <w:p w14:paraId="4447719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rPr>
          <w:rFonts w:hint="eastAsia" w:ascii="微软雅黑" w:hAnsi="微软雅黑" w:eastAsia="微软雅黑" w:cs="微软雅黑"/>
          <w:i w:val="0"/>
          <w:iCs w:val="0"/>
          <w:caps w:val="0"/>
          <w:color w:val="666666"/>
          <w:spacing w:val="0"/>
          <w:sz w:val="10"/>
          <w:szCs w:val="10"/>
        </w:rPr>
      </w:pPr>
      <w:r>
        <w:rPr>
          <w:rFonts w:hint="eastAsia" w:ascii="微软雅黑" w:hAnsi="微软雅黑" w:eastAsia="微软雅黑" w:cs="微软雅黑"/>
          <w:i w:val="0"/>
          <w:iCs w:val="0"/>
          <w:caps w:val="0"/>
          <w:color w:val="666666"/>
          <w:spacing w:val="0"/>
          <w:sz w:val="10"/>
          <w:szCs w:val="10"/>
          <w:bdr w:val="none" w:color="auto" w:sz="0" w:space="0"/>
          <w:shd w:val="clear" w:fill="FFFFFF"/>
        </w:rPr>
        <w:t>子公司向母公司出售资产所发生的未实现内部交易损益，</w:t>
      </w:r>
    </w:p>
    <w:p w14:paraId="345FEB2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rPr>
          <w:rFonts w:hint="eastAsia" w:ascii="微软雅黑" w:hAnsi="微软雅黑" w:eastAsia="微软雅黑" w:cs="微软雅黑"/>
          <w:i w:val="0"/>
          <w:iCs w:val="0"/>
          <w:caps w:val="0"/>
          <w:color w:val="666666"/>
          <w:spacing w:val="0"/>
          <w:sz w:val="10"/>
          <w:szCs w:val="10"/>
        </w:rPr>
      </w:pPr>
      <w:r>
        <w:rPr>
          <w:rFonts w:hint="eastAsia" w:ascii="微软雅黑" w:hAnsi="微软雅黑" w:eastAsia="微软雅黑" w:cs="微软雅黑"/>
          <w:i w:val="0"/>
          <w:iCs w:val="0"/>
          <w:caps w:val="0"/>
          <w:color w:val="666666"/>
          <w:spacing w:val="0"/>
          <w:sz w:val="10"/>
          <w:szCs w:val="10"/>
          <w:bdr w:val="none" w:color="auto" w:sz="0" w:space="0"/>
          <w:shd w:val="clear" w:fill="FFFFFF"/>
        </w:rPr>
        <w:t>应当按照母公司对该子公司的分配比例在“归属于母公司所有者的净利润”和“少数股东损益”之间分配抵销。</w:t>
      </w:r>
    </w:p>
    <w:p w14:paraId="1920FCC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rPr>
          <w:rFonts w:hint="eastAsia" w:ascii="微软雅黑" w:hAnsi="微软雅黑" w:eastAsia="微软雅黑" w:cs="微软雅黑"/>
          <w:i w:val="0"/>
          <w:iCs w:val="0"/>
          <w:caps w:val="0"/>
          <w:color w:val="666666"/>
          <w:spacing w:val="0"/>
          <w:sz w:val="10"/>
          <w:szCs w:val="10"/>
        </w:rPr>
      </w:pPr>
      <w:r>
        <w:rPr>
          <w:rFonts w:hint="eastAsia" w:ascii="微软雅黑" w:hAnsi="微软雅黑" w:eastAsia="微软雅黑" w:cs="微软雅黑"/>
          <w:i w:val="0"/>
          <w:iCs w:val="0"/>
          <w:caps w:val="0"/>
          <w:color w:val="666666"/>
          <w:spacing w:val="0"/>
          <w:sz w:val="10"/>
          <w:szCs w:val="10"/>
          <w:bdr w:val="none" w:color="auto" w:sz="0" w:space="0"/>
          <w:shd w:val="clear" w:fill="FFFFFF"/>
        </w:rPr>
        <w:t>子公司之间出售资产所发生的未实现内部交易损益，应当按照母公司对出售方子公司的分配比例在“归属于母公司所有者的净利润”和“少数股东损益”之间分配抵销。</w:t>
      </w:r>
    </w:p>
    <w:p w14:paraId="6BFD291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rPr>
          <w:rFonts w:hint="eastAsia" w:ascii="微软雅黑" w:hAnsi="微软雅黑" w:eastAsia="微软雅黑" w:cs="微软雅黑"/>
          <w:i w:val="0"/>
          <w:iCs w:val="0"/>
          <w:caps w:val="0"/>
          <w:color w:val="666666"/>
          <w:spacing w:val="0"/>
          <w:sz w:val="10"/>
          <w:szCs w:val="10"/>
        </w:rPr>
      </w:pPr>
      <w:r>
        <w:rPr>
          <w:rFonts w:hint="eastAsia" w:ascii="微软雅黑" w:hAnsi="微软雅黑" w:eastAsia="微软雅黑" w:cs="微软雅黑"/>
          <w:i w:val="0"/>
          <w:iCs w:val="0"/>
          <w:caps w:val="0"/>
          <w:color w:val="666666"/>
          <w:spacing w:val="0"/>
          <w:sz w:val="10"/>
          <w:szCs w:val="10"/>
          <w:bdr w:val="none" w:color="auto" w:sz="0" w:space="0"/>
          <w:shd w:val="clear" w:fill="FFFFFF"/>
        </w:rPr>
        <w:t>第三十七条　子公司少数股东分担的当期亏损超过了少数股东在该子公司期初所有者权益中所享有的份额的，其余额仍应当冲减少数股东权益。</w:t>
      </w:r>
    </w:p>
    <w:p w14:paraId="6E06403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rPr>
          <w:rFonts w:hint="eastAsia" w:ascii="微软雅黑" w:hAnsi="微软雅黑" w:eastAsia="微软雅黑" w:cs="微软雅黑"/>
          <w:i w:val="0"/>
          <w:iCs w:val="0"/>
          <w:caps w:val="0"/>
          <w:color w:val="666666"/>
          <w:spacing w:val="0"/>
          <w:sz w:val="10"/>
          <w:szCs w:val="10"/>
        </w:rPr>
      </w:pPr>
      <w:r>
        <w:rPr>
          <w:rFonts w:hint="eastAsia" w:ascii="微软雅黑" w:hAnsi="微软雅黑" w:eastAsia="微软雅黑" w:cs="微软雅黑"/>
          <w:i w:val="0"/>
          <w:iCs w:val="0"/>
          <w:caps w:val="0"/>
          <w:color w:val="666666"/>
          <w:spacing w:val="0"/>
          <w:sz w:val="10"/>
          <w:szCs w:val="10"/>
          <w:bdr w:val="none" w:color="auto" w:sz="0" w:space="0"/>
          <w:shd w:val="clear" w:fill="FFFFFF"/>
        </w:rPr>
        <w:t>第三十八条　母公司在报告期内因同一控制下企业合并增加的子公司以及业务，应当将该子公司以及业务合并当期期初至报告期末的收入、费用、利润纳入合并利润表，同时应当对比较报表的相关项目进行调整，视同合并后的报告主体自最终控制方开始控制时点起一直存在。</w:t>
      </w:r>
    </w:p>
    <w:p w14:paraId="15DBAB7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rPr>
          <w:rFonts w:hint="eastAsia" w:ascii="微软雅黑" w:hAnsi="微软雅黑" w:eastAsia="微软雅黑" w:cs="微软雅黑"/>
          <w:i w:val="0"/>
          <w:iCs w:val="0"/>
          <w:caps w:val="0"/>
          <w:color w:val="666666"/>
          <w:spacing w:val="0"/>
          <w:sz w:val="10"/>
          <w:szCs w:val="10"/>
        </w:rPr>
      </w:pPr>
      <w:r>
        <w:rPr>
          <w:rFonts w:hint="eastAsia" w:ascii="微软雅黑" w:hAnsi="微软雅黑" w:eastAsia="微软雅黑" w:cs="微软雅黑"/>
          <w:i w:val="0"/>
          <w:iCs w:val="0"/>
          <w:caps w:val="0"/>
          <w:color w:val="666666"/>
          <w:spacing w:val="0"/>
          <w:sz w:val="10"/>
          <w:szCs w:val="10"/>
          <w:bdr w:val="none" w:color="auto" w:sz="0" w:space="0"/>
          <w:shd w:val="clear" w:fill="FFFFFF"/>
        </w:rPr>
        <w:t>因非同一控制下企业合并或其他方式增加的子公司以及业务，应当将该子公司以及业务购买日至报告期末的收入、费用、利润纳入合并利润表。</w:t>
      </w:r>
    </w:p>
    <w:p w14:paraId="1AC3A7F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rPr>
          <w:rFonts w:hint="eastAsia" w:ascii="微软雅黑" w:hAnsi="微软雅黑" w:eastAsia="微软雅黑" w:cs="微软雅黑"/>
          <w:i w:val="0"/>
          <w:iCs w:val="0"/>
          <w:caps w:val="0"/>
          <w:color w:val="666666"/>
          <w:spacing w:val="0"/>
          <w:sz w:val="10"/>
          <w:szCs w:val="10"/>
        </w:rPr>
      </w:pPr>
      <w:r>
        <w:rPr>
          <w:rFonts w:hint="eastAsia" w:ascii="微软雅黑" w:hAnsi="微软雅黑" w:eastAsia="微软雅黑" w:cs="微软雅黑"/>
          <w:i w:val="0"/>
          <w:iCs w:val="0"/>
          <w:caps w:val="0"/>
          <w:color w:val="666666"/>
          <w:spacing w:val="0"/>
          <w:sz w:val="10"/>
          <w:szCs w:val="10"/>
          <w:bdr w:val="none" w:color="auto" w:sz="0" w:space="0"/>
          <w:shd w:val="clear" w:fill="FFFFFF"/>
        </w:rPr>
        <w:t>第三十九条　母公司在报告期内处臵子公司以及业务，应当将该子公司以及业务期初至处臵日的收入、费用、利润纳入合并利润表。</w:t>
      </w:r>
    </w:p>
    <w:p w14:paraId="04417E2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rPr>
          <w:rFonts w:hint="eastAsia" w:ascii="微软雅黑" w:hAnsi="微软雅黑" w:eastAsia="微软雅黑" w:cs="微软雅黑"/>
          <w:i w:val="0"/>
          <w:iCs w:val="0"/>
          <w:caps w:val="0"/>
          <w:color w:val="666666"/>
          <w:spacing w:val="0"/>
          <w:sz w:val="10"/>
          <w:szCs w:val="10"/>
        </w:rPr>
      </w:pPr>
      <w:r>
        <w:rPr>
          <w:rFonts w:hint="eastAsia" w:ascii="微软雅黑" w:hAnsi="微软雅黑" w:eastAsia="微软雅黑" w:cs="微软雅黑"/>
          <w:i w:val="0"/>
          <w:iCs w:val="0"/>
          <w:caps w:val="0"/>
          <w:color w:val="666666"/>
          <w:spacing w:val="0"/>
          <w:sz w:val="10"/>
          <w:szCs w:val="10"/>
          <w:bdr w:val="none" w:color="auto" w:sz="0" w:space="0"/>
          <w:shd w:val="clear" w:fill="FFFFFF"/>
        </w:rPr>
        <w:t>第三节　</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"http://baike.esnai.com/view.aspx?w=%ba%cf%b2%a2%cf%d6%bd%f0%c1%f7%c1%bf%b1%ed" \o "会计百科:合并现金流量表"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6"/>
          <w:rFonts w:hint="eastAsia" w:ascii="微软雅黑" w:hAnsi="微软雅黑" w:eastAsia="微软雅黑" w:cs="微软雅黑"/>
          <w:i w:val="0"/>
          <w:iCs w:val="0"/>
          <w:caps w:val="0"/>
          <w:color w:val="666666"/>
          <w:spacing w:val="0"/>
          <w:sz w:val="10"/>
          <w:szCs w:val="10"/>
          <w:u w:val="none"/>
          <w:bdr w:val="none" w:color="auto" w:sz="0" w:space="0"/>
          <w:shd w:val="clear" w:fill="FFFFFF"/>
        </w:rPr>
        <w:t>合并现金流量表</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p>
    <w:p w14:paraId="2A9550C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rPr>
          <w:rFonts w:hint="eastAsia" w:ascii="微软雅黑" w:hAnsi="微软雅黑" w:eastAsia="微软雅黑" w:cs="微软雅黑"/>
          <w:i w:val="0"/>
          <w:iCs w:val="0"/>
          <w:caps w:val="0"/>
          <w:color w:val="666666"/>
          <w:spacing w:val="0"/>
          <w:sz w:val="10"/>
          <w:szCs w:val="10"/>
        </w:rPr>
      </w:pPr>
      <w:r>
        <w:rPr>
          <w:rFonts w:hint="eastAsia" w:ascii="微软雅黑" w:hAnsi="微软雅黑" w:eastAsia="微软雅黑" w:cs="微软雅黑"/>
          <w:i w:val="0"/>
          <w:iCs w:val="0"/>
          <w:caps w:val="0"/>
          <w:color w:val="666666"/>
          <w:spacing w:val="0"/>
          <w:sz w:val="10"/>
          <w:szCs w:val="10"/>
          <w:bdr w:val="none" w:color="auto" w:sz="0" w:space="0"/>
          <w:shd w:val="clear" w:fill="FFFFFF"/>
        </w:rPr>
        <w:t>第四十条　合并现金流量表应当以母公司和子公司的现金流量表为基础，在抵销母公司与子公司、子公司相互之间发</w:t>
      </w:r>
    </w:p>
    <w:p w14:paraId="10DF13F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rPr>
          <w:rFonts w:hint="eastAsia" w:ascii="微软雅黑" w:hAnsi="微软雅黑" w:eastAsia="微软雅黑" w:cs="微软雅黑"/>
          <w:i w:val="0"/>
          <w:iCs w:val="0"/>
          <w:caps w:val="0"/>
          <w:color w:val="666666"/>
          <w:spacing w:val="0"/>
          <w:sz w:val="10"/>
          <w:szCs w:val="10"/>
        </w:rPr>
      </w:pPr>
      <w:r>
        <w:rPr>
          <w:rFonts w:hint="eastAsia" w:ascii="微软雅黑" w:hAnsi="微软雅黑" w:eastAsia="微软雅黑" w:cs="微软雅黑"/>
          <w:i w:val="0"/>
          <w:iCs w:val="0"/>
          <w:caps w:val="0"/>
          <w:color w:val="666666"/>
          <w:spacing w:val="0"/>
          <w:sz w:val="10"/>
          <w:szCs w:val="10"/>
          <w:bdr w:val="none" w:color="auto" w:sz="0" w:space="0"/>
          <w:shd w:val="clear" w:fill="FFFFFF"/>
        </w:rPr>
        <w:t>生的内部交易对合并现金流量表的影响后，由母公司合并编制。</w:t>
      </w:r>
    </w:p>
    <w:p w14:paraId="5CD5893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rPr>
          <w:rFonts w:hint="eastAsia" w:ascii="微软雅黑" w:hAnsi="微软雅黑" w:eastAsia="微软雅黑" w:cs="微软雅黑"/>
          <w:i w:val="0"/>
          <w:iCs w:val="0"/>
          <w:caps w:val="0"/>
          <w:color w:val="666666"/>
          <w:spacing w:val="0"/>
          <w:sz w:val="10"/>
          <w:szCs w:val="10"/>
        </w:rPr>
      </w:pPr>
      <w:r>
        <w:rPr>
          <w:rFonts w:hint="eastAsia" w:ascii="微软雅黑" w:hAnsi="微软雅黑" w:eastAsia="微软雅黑" w:cs="微软雅黑"/>
          <w:i w:val="0"/>
          <w:iCs w:val="0"/>
          <w:caps w:val="0"/>
          <w:color w:val="666666"/>
          <w:spacing w:val="0"/>
          <w:sz w:val="10"/>
          <w:szCs w:val="10"/>
          <w:bdr w:val="none" w:color="auto" w:sz="0" w:space="0"/>
          <w:shd w:val="clear" w:fill="FFFFFF"/>
        </w:rPr>
        <w:t>本准则提及现金时，除非同时提及现金等价物，均包括现金和现金等价物。</w:t>
      </w:r>
    </w:p>
    <w:p w14:paraId="58F9799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rPr>
          <w:rFonts w:hint="eastAsia" w:ascii="微软雅黑" w:hAnsi="微软雅黑" w:eastAsia="微软雅黑" w:cs="微软雅黑"/>
          <w:i w:val="0"/>
          <w:iCs w:val="0"/>
          <w:caps w:val="0"/>
          <w:color w:val="666666"/>
          <w:spacing w:val="0"/>
          <w:sz w:val="10"/>
          <w:szCs w:val="10"/>
        </w:rPr>
      </w:pPr>
      <w:r>
        <w:rPr>
          <w:rFonts w:hint="eastAsia" w:ascii="微软雅黑" w:hAnsi="微软雅黑" w:eastAsia="微软雅黑" w:cs="微软雅黑"/>
          <w:i w:val="0"/>
          <w:iCs w:val="0"/>
          <w:caps w:val="0"/>
          <w:color w:val="666666"/>
          <w:spacing w:val="0"/>
          <w:sz w:val="10"/>
          <w:szCs w:val="10"/>
          <w:bdr w:val="none" w:color="auto" w:sz="0" w:space="0"/>
          <w:shd w:val="clear" w:fill="FFFFFF"/>
        </w:rPr>
        <w:t>第四十一条　编制合并现金流量表应当符合下列要求：</w:t>
      </w:r>
    </w:p>
    <w:p w14:paraId="6FF6A78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rPr>
          <w:rFonts w:hint="eastAsia" w:ascii="微软雅黑" w:hAnsi="微软雅黑" w:eastAsia="微软雅黑" w:cs="微软雅黑"/>
          <w:i w:val="0"/>
          <w:iCs w:val="0"/>
          <w:caps w:val="0"/>
          <w:color w:val="666666"/>
          <w:spacing w:val="0"/>
          <w:sz w:val="10"/>
          <w:szCs w:val="10"/>
        </w:rPr>
      </w:pPr>
      <w:r>
        <w:rPr>
          <w:rFonts w:hint="eastAsia" w:ascii="微软雅黑" w:hAnsi="微软雅黑" w:eastAsia="微软雅黑" w:cs="微软雅黑"/>
          <w:i w:val="0"/>
          <w:iCs w:val="0"/>
          <w:caps w:val="0"/>
          <w:color w:val="666666"/>
          <w:spacing w:val="0"/>
          <w:sz w:val="10"/>
          <w:szCs w:val="10"/>
          <w:bdr w:val="none" w:color="auto" w:sz="0" w:space="0"/>
          <w:shd w:val="clear" w:fill="FFFFFF"/>
        </w:rPr>
        <w:t>（一） 母公司与子公司、子公司相互之间当期以现金投资或</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"http://baike.esnai.com/view.aspx?w=%ca%d5%b9%ba" \o "会计百科:收购"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6"/>
          <w:rFonts w:hint="eastAsia" w:ascii="微软雅黑" w:hAnsi="微软雅黑" w:eastAsia="微软雅黑" w:cs="微软雅黑"/>
          <w:i w:val="0"/>
          <w:iCs w:val="0"/>
          <w:caps w:val="0"/>
          <w:color w:val="666666"/>
          <w:spacing w:val="0"/>
          <w:sz w:val="10"/>
          <w:szCs w:val="10"/>
          <w:u w:val="none"/>
          <w:bdr w:val="none" w:color="auto" w:sz="0" w:space="0"/>
          <w:shd w:val="clear" w:fill="FFFFFF"/>
        </w:rPr>
        <w:t>收购</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股权增加的投资所产生的现金流量应当抵销。</w:t>
      </w:r>
    </w:p>
    <w:p w14:paraId="5116CBD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rPr>
          <w:rFonts w:hint="eastAsia" w:ascii="微软雅黑" w:hAnsi="微软雅黑" w:eastAsia="微软雅黑" w:cs="微软雅黑"/>
          <w:i w:val="0"/>
          <w:iCs w:val="0"/>
          <w:caps w:val="0"/>
          <w:color w:val="666666"/>
          <w:spacing w:val="0"/>
          <w:sz w:val="10"/>
          <w:szCs w:val="10"/>
        </w:rPr>
      </w:pPr>
      <w:r>
        <w:rPr>
          <w:rFonts w:hint="eastAsia" w:ascii="微软雅黑" w:hAnsi="微软雅黑" w:eastAsia="微软雅黑" w:cs="微软雅黑"/>
          <w:i w:val="0"/>
          <w:iCs w:val="0"/>
          <w:caps w:val="0"/>
          <w:color w:val="666666"/>
          <w:spacing w:val="0"/>
          <w:sz w:val="10"/>
          <w:szCs w:val="10"/>
          <w:bdr w:val="none" w:color="auto" w:sz="0" w:space="0"/>
          <w:shd w:val="clear" w:fill="FFFFFF"/>
        </w:rPr>
        <w:t>（二） 母公司与子公司、子公司相互之间当期取得投资收益、利息收入收到的现金，应当与分</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"http://baike.esnai.com/view.aspx?w=%c5%e4%b9%c9" \o "会计百科:配股"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6"/>
          <w:rFonts w:hint="eastAsia" w:ascii="微软雅黑" w:hAnsi="微软雅黑" w:eastAsia="微软雅黑" w:cs="微软雅黑"/>
          <w:i w:val="0"/>
          <w:iCs w:val="0"/>
          <w:caps w:val="0"/>
          <w:color w:val="666666"/>
          <w:spacing w:val="0"/>
          <w:sz w:val="10"/>
          <w:szCs w:val="10"/>
          <w:u w:val="none"/>
          <w:bdr w:val="none" w:color="auto" w:sz="0" w:space="0"/>
          <w:shd w:val="clear" w:fill="FFFFFF"/>
        </w:rPr>
        <w:t>配股</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利、利润或偿付利息支付的现金相互抵销。</w:t>
      </w:r>
    </w:p>
    <w:p w14:paraId="5AC8D49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rPr>
          <w:rFonts w:hint="eastAsia" w:ascii="微软雅黑" w:hAnsi="微软雅黑" w:eastAsia="微软雅黑" w:cs="微软雅黑"/>
          <w:i w:val="0"/>
          <w:iCs w:val="0"/>
          <w:caps w:val="0"/>
          <w:color w:val="666666"/>
          <w:spacing w:val="0"/>
          <w:sz w:val="10"/>
          <w:szCs w:val="10"/>
        </w:rPr>
      </w:pPr>
      <w:r>
        <w:rPr>
          <w:rFonts w:hint="eastAsia" w:ascii="微软雅黑" w:hAnsi="微软雅黑" w:eastAsia="微软雅黑" w:cs="微软雅黑"/>
          <w:i w:val="0"/>
          <w:iCs w:val="0"/>
          <w:caps w:val="0"/>
          <w:color w:val="666666"/>
          <w:spacing w:val="0"/>
          <w:sz w:val="10"/>
          <w:szCs w:val="10"/>
          <w:bdr w:val="none" w:color="auto" w:sz="0" w:space="0"/>
          <w:shd w:val="clear" w:fill="FFFFFF"/>
        </w:rPr>
        <w:t>（三） 母公司与子公司、子公司相互之间以现金结算债权与债务所产生的现金流量应当抵销。</w:t>
      </w:r>
    </w:p>
    <w:p w14:paraId="1C9BE90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rPr>
          <w:rFonts w:hint="eastAsia" w:ascii="微软雅黑" w:hAnsi="微软雅黑" w:eastAsia="微软雅黑" w:cs="微软雅黑"/>
          <w:i w:val="0"/>
          <w:iCs w:val="0"/>
          <w:caps w:val="0"/>
          <w:color w:val="666666"/>
          <w:spacing w:val="0"/>
          <w:sz w:val="10"/>
          <w:szCs w:val="10"/>
        </w:rPr>
      </w:pPr>
      <w:r>
        <w:rPr>
          <w:rFonts w:hint="eastAsia" w:ascii="微软雅黑" w:hAnsi="微软雅黑" w:eastAsia="微软雅黑" w:cs="微软雅黑"/>
          <w:i w:val="0"/>
          <w:iCs w:val="0"/>
          <w:caps w:val="0"/>
          <w:color w:val="666666"/>
          <w:spacing w:val="0"/>
          <w:sz w:val="10"/>
          <w:szCs w:val="10"/>
          <w:bdr w:val="none" w:color="auto" w:sz="0" w:space="0"/>
          <w:shd w:val="clear" w:fill="FFFFFF"/>
        </w:rPr>
        <w:t>（四） 母公司与子公司、子公司相互之间当期销售商品所产生的现金流量应当抵销。</w:t>
      </w:r>
    </w:p>
    <w:p w14:paraId="631A8AF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rPr>
          <w:rFonts w:hint="eastAsia" w:ascii="微软雅黑" w:hAnsi="微软雅黑" w:eastAsia="微软雅黑" w:cs="微软雅黑"/>
          <w:i w:val="0"/>
          <w:iCs w:val="0"/>
          <w:caps w:val="0"/>
          <w:color w:val="666666"/>
          <w:spacing w:val="0"/>
          <w:sz w:val="10"/>
          <w:szCs w:val="10"/>
        </w:rPr>
      </w:pPr>
      <w:r>
        <w:rPr>
          <w:rFonts w:hint="eastAsia" w:ascii="微软雅黑" w:hAnsi="微软雅黑" w:eastAsia="微软雅黑" w:cs="微软雅黑"/>
          <w:i w:val="0"/>
          <w:iCs w:val="0"/>
          <w:caps w:val="0"/>
          <w:color w:val="666666"/>
          <w:spacing w:val="0"/>
          <w:sz w:val="10"/>
          <w:szCs w:val="10"/>
          <w:bdr w:val="none" w:color="auto" w:sz="0" w:space="0"/>
          <w:shd w:val="clear" w:fill="FFFFFF"/>
        </w:rPr>
        <w:t>（五） 母公司与子公司、子公司相互之间处臵固定资产、无形资产和其他长期资产收回的现金净额，应当与购建固定资产、无形资产和其他长期资产支付的现金相互抵销。</w:t>
      </w:r>
    </w:p>
    <w:p w14:paraId="1864B59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rPr>
          <w:rFonts w:hint="eastAsia" w:ascii="微软雅黑" w:hAnsi="微软雅黑" w:eastAsia="微软雅黑" w:cs="微软雅黑"/>
          <w:i w:val="0"/>
          <w:iCs w:val="0"/>
          <w:caps w:val="0"/>
          <w:color w:val="666666"/>
          <w:spacing w:val="0"/>
          <w:sz w:val="10"/>
          <w:szCs w:val="10"/>
        </w:rPr>
      </w:pPr>
      <w:r>
        <w:rPr>
          <w:rFonts w:hint="eastAsia" w:ascii="微软雅黑" w:hAnsi="微软雅黑" w:eastAsia="微软雅黑" w:cs="微软雅黑"/>
          <w:i w:val="0"/>
          <w:iCs w:val="0"/>
          <w:caps w:val="0"/>
          <w:color w:val="666666"/>
          <w:spacing w:val="0"/>
          <w:sz w:val="10"/>
          <w:szCs w:val="10"/>
          <w:bdr w:val="none" w:color="auto" w:sz="0" w:space="0"/>
          <w:shd w:val="clear" w:fill="FFFFFF"/>
        </w:rPr>
        <w:t>（六） 母公司与子公司、子公司相互之间当期发生的其他内部交易所产生的现金流量应当抵销。</w:t>
      </w:r>
    </w:p>
    <w:p w14:paraId="27B6EA6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rPr>
          <w:rFonts w:hint="eastAsia" w:ascii="微软雅黑" w:hAnsi="微软雅黑" w:eastAsia="微软雅黑" w:cs="微软雅黑"/>
          <w:i w:val="0"/>
          <w:iCs w:val="0"/>
          <w:caps w:val="0"/>
          <w:color w:val="666666"/>
          <w:spacing w:val="0"/>
          <w:sz w:val="10"/>
          <w:szCs w:val="10"/>
        </w:rPr>
      </w:pPr>
      <w:r>
        <w:rPr>
          <w:rFonts w:hint="eastAsia" w:ascii="微软雅黑" w:hAnsi="微软雅黑" w:eastAsia="微软雅黑" w:cs="微软雅黑"/>
          <w:i w:val="0"/>
          <w:iCs w:val="0"/>
          <w:caps w:val="0"/>
          <w:color w:val="666666"/>
          <w:spacing w:val="0"/>
          <w:sz w:val="10"/>
          <w:szCs w:val="10"/>
          <w:bdr w:val="none" w:color="auto" w:sz="0" w:space="0"/>
          <w:shd w:val="clear" w:fill="FFFFFF"/>
        </w:rPr>
        <w:t>第四十二条　合并现金流量表及其补充资料也可以根据合并资产负债表和合并利润表进行编制。</w:t>
      </w:r>
    </w:p>
    <w:p w14:paraId="31A6358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rPr>
          <w:rFonts w:hint="eastAsia" w:ascii="微软雅黑" w:hAnsi="微软雅黑" w:eastAsia="微软雅黑" w:cs="微软雅黑"/>
          <w:i w:val="0"/>
          <w:iCs w:val="0"/>
          <w:caps w:val="0"/>
          <w:color w:val="666666"/>
          <w:spacing w:val="0"/>
          <w:sz w:val="10"/>
          <w:szCs w:val="10"/>
        </w:rPr>
      </w:pPr>
      <w:r>
        <w:rPr>
          <w:rFonts w:hint="eastAsia" w:ascii="微软雅黑" w:hAnsi="微软雅黑" w:eastAsia="微软雅黑" w:cs="微软雅黑"/>
          <w:i w:val="0"/>
          <w:iCs w:val="0"/>
          <w:caps w:val="0"/>
          <w:color w:val="666666"/>
          <w:spacing w:val="0"/>
          <w:sz w:val="10"/>
          <w:szCs w:val="10"/>
          <w:bdr w:val="none" w:color="auto" w:sz="0" w:space="0"/>
          <w:shd w:val="clear" w:fill="FFFFFF"/>
        </w:rPr>
        <w:t>第四十三条　母公司在报告期内因同一控制下企业合并增加的子公司以及业务，应当将该子公司以及业务合并当期期初至报告期末的现金流量纳入合并现金流量表，同时应当对比较报表的相关项目进行调整，视同合并后的报告主体自最终控制方开始控制时点起一直存在。</w:t>
      </w:r>
    </w:p>
    <w:p w14:paraId="07BB24C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rPr>
          <w:rFonts w:hint="eastAsia" w:ascii="微软雅黑" w:hAnsi="微软雅黑" w:eastAsia="微软雅黑" w:cs="微软雅黑"/>
          <w:i w:val="0"/>
          <w:iCs w:val="0"/>
          <w:caps w:val="0"/>
          <w:color w:val="666666"/>
          <w:spacing w:val="0"/>
          <w:sz w:val="10"/>
          <w:szCs w:val="10"/>
        </w:rPr>
      </w:pPr>
      <w:r>
        <w:rPr>
          <w:rFonts w:hint="eastAsia" w:ascii="微软雅黑" w:hAnsi="微软雅黑" w:eastAsia="微软雅黑" w:cs="微软雅黑"/>
          <w:i w:val="0"/>
          <w:iCs w:val="0"/>
          <w:caps w:val="0"/>
          <w:color w:val="666666"/>
          <w:spacing w:val="0"/>
          <w:sz w:val="10"/>
          <w:szCs w:val="10"/>
          <w:bdr w:val="none" w:color="auto" w:sz="0" w:space="0"/>
          <w:shd w:val="clear" w:fill="FFFFFF"/>
        </w:rPr>
        <w:t>因非同一控制下企业合并增加的子公司以及业务，应当将该子公司购买日至报告期末的现金流量纳入合并现金流量表。</w:t>
      </w:r>
    </w:p>
    <w:p w14:paraId="5F092F9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rPr>
          <w:rFonts w:hint="eastAsia" w:ascii="微软雅黑" w:hAnsi="微软雅黑" w:eastAsia="微软雅黑" w:cs="微软雅黑"/>
          <w:i w:val="0"/>
          <w:iCs w:val="0"/>
          <w:caps w:val="0"/>
          <w:color w:val="666666"/>
          <w:spacing w:val="0"/>
          <w:sz w:val="10"/>
          <w:szCs w:val="10"/>
        </w:rPr>
      </w:pPr>
      <w:r>
        <w:rPr>
          <w:rFonts w:hint="eastAsia" w:ascii="微软雅黑" w:hAnsi="微软雅黑" w:eastAsia="微软雅黑" w:cs="微软雅黑"/>
          <w:i w:val="0"/>
          <w:iCs w:val="0"/>
          <w:caps w:val="0"/>
          <w:color w:val="666666"/>
          <w:spacing w:val="0"/>
          <w:sz w:val="10"/>
          <w:szCs w:val="10"/>
          <w:bdr w:val="none" w:color="auto" w:sz="0" w:space="0"/>
          <w:shd w:val="clear" w:fill="FFFFFF"/>
        </w:rPr>
        <w:t>第四十四条　母公司在报告期内处臵子公司以及业务，应当将该子公司以及业务期初至处臵日的现金流量纳入合并现金流量表。</w:t>
      </w:r>
    </w:p>
    <w:p w14:paraId="3287FCD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rPr>
          <w:rFonts w:hint="eastAsia" w:ascii="微软雅黑" w:hAnsi="微软雅黑" w:eastAsia="微软雅黑" w:cs="微软雅黑"/>
          <w:i w:val="0"/>
          <w:iCs w:val="0"/>
          <w:caps w:val="0"/>
          <w:color w:val="666666"/>
          <w:spacing w:val="0"/>
          <w:sz w:val="10"/>
          <w:szCs w:val="10"/>
        </w:rPr>
      </w:pPr>
      <w:r>
        <w:rPr>
          <w:rFonts w:hint="eastAsia" w:ascii="微软雅黑" w:hAnsi="微软雅黑" w:eastAsia="微软雅黑" w:cs="微软雅黑"/>
          <w:i w:val="0"/>
          <w:iCs w:val="0"/>
          <w:caps w:val="0"/>
          <w:color w:val="666666"/>
          <w:spacing w:val="0"/>
          <w:sz w:val="10"/>
          <w:szCs w:val="10"/>
          <w:bdr w:val="none" w:color="auto" w:sz="0" w:space="0"/>
          <w:shd w:val="clear" w:fill="FFFFFF"/>
        </w:rPr>
        <w:t>第四节　合并</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"http://baike.esnai.com/view.aspx?w=%cb%f9%d3%d0%d5%df%c8%a8%d2%e6%b1%e4%b6%af%b1%ed" \o "会计百科:所有者权益变动表"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6"/>
          <w:rFonts w:hint="eastAsia" w:ascii="微软雅黑" w:hAnsi="微软雅黑" w:eastAsia="微软雅黑" w:cs="微软雅黑"/>
          <w:i w:val="0"/>
          <w:iCs w:val="0"/>
          <w:caps w:val="0"/>
          <w:color w:val="666666"/>
          <w:spacing w:val="0"/>
          <w:sz w:val="10"/>
          <w:szCs w:val="10"/>
          <w:u w:val="none"/>
          <w:bdr w:val="none" w:color="auto" w:sz="0" w:space="0"/>
          <w:shd w:val="clear" w:fill="FFFFFF"/>
        </w:rPr>
        <w:t>所有者权益变动表</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p>
    <w:p w14:paraId="08D8F12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rPr>
          <w:rFonts w:hint="eastAsia" w:ascii="微软雅黑" w:hAnsi="微软雅黑" w:eastAsia="微软雅黑" w:cs="微软雅黑"/>
          <w:i w:val="0"/>
          <w:iCs w:val="0"/>
          <w:caps w:val="0"/>
          <w:color w:val="666666"/>
          <w:spacing w:val="0"/>
          <w:sz w:val="10"/>
          <w:szCs w:val="10"/>
        </w:rPr>
      </w:pPr>
      <w:r>
        <w:rPr>
          <w:rFonts w:hint="eastAsia" w:ascii="微软雅黑" w:hAnsi="微软雅黑" w:eastAsia="微软雅黑" w:cs="微软雅黑"/>
          <w:i w:val="0"/>
          <w:iCs w:val="0"/>
          <w:caps w:val="0"/>
          <w:color w:val="666666"/>
          <w:spacing w:val="0"/>
          <w:sz w:val="10"/>
          <w:szCs w:val="10"/>
          <w:bdr w:val="none" w:color="auto" w:sz="0" w:space="0"/>
          <w:shd w:val="clear" w:fill="FFFFFF"/>
        </w:rPr>
        <w:t>第四十五条　合并所有者权益变动表应当以母公司和子公司的所有者权益变动表为基础，在抵销母公司与子公司、子公司相互之间发生的内部交易对合并所有者权益变动表的影响后，由母公司合并编制。</w:t>
      </w:r>
    </w:p>
    <w:p w14:paraId="1C1C633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rPr>
          <w:rFonts w:hint="eastAsia" w:ascii="微软雅黑" w:hAnsi="微软雅黑" w:eastAsia="微软雅黑" w:cs="微软雅黑"/>
          <w:i w:val="0"/>
          <w:iCs w:val="0"/>
          <w:caps w:val="0"/>
          <w:color w:val="666666"/>
          <w:spacing w:val="0"/>
          <w:sz w:val="10"/>
          <w:szCs w:val="10"/>
        </w:rPr>
      </w:pPr>
      <w:r>
        <w:rPr>
          <w:rFonts w:hint="eastAsia" w:ascii="微软雅黑" w:hAnsi="微软雅黑" w:eastAsia="微软雅黑" w:cs="微软雅黑"/>
          <w:i w:val="0"/>
          <w:iCs w:val="0"/>
          <w:caps w:val="0"/>
          <w:color w:val="666666"/>
          <w:spacing w:val="0"/>
          <w:sz w:val="10"/>
          <w:szCs w:val="10"/>
          <w:bdr w:val="none" w:color="auto" w:sz="0" w:space="0"/>
          <w:shd w:val="clear" w:fill="FFFFFF"/>
        </w:rPr>
        <w:t>（一） 母公司对子公司的长期股权投资应当与母公司在子公司所有者权益中所享有的份额相互抵销。</w:t>
      </w:r>
    </w:p>
    <w:p w14:paraId="75B934B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rPr>
          <w:rFonts w:hint="eastAsia" w:ascii="微软雅黑" w:hAnsi="微软雅黑" w:eastAsia="微软雅黑" w:cs="微软雅黑"/>
          <w:i w:val="0"/>
          <w:iCs w:val="0"/>
          <w:caps w:val="0"/>
          <w:color w:val="666666"/>
          <w:spacing w:val="0"/>
          <w:sz w:val="10"/>
          <w:szCs w:val="10"/>
        </w:rPr>
      </w:pPr>
      <w:r>
        <w:rPr>
          <w:rFonts w:hint="eastAsia" w:ascii="微软雅黑" w:hAnsi="微软雅黑" w:eastAsia="微软雅黑" w:cs="微软雅黑"/>
          <w:i w:val="0"/>
          <w:iCs w:val="0"/>
          <w:caps w:val="0"/>
          <w:color w:val="666666"/>
          <w:spacing w:val="0"/>
          <w:sz w:val="10"/>
          <w:szCs w:val="10"/>
          <w:bdr w:val="none" w:color="auto" w:sz="0" w:space="0"/>
          <w:shd w:val="clear" w:fill="FFFFFF"/>
        </w:rPr>
        <w:t>子公司持有母公司的长期股权投资以及子公司相互之间持有的长期股权投资，应当按照本准则第三十条规定处理。</w:t>
      </w:r>
    </w:p>
    <w:p w14:paraId="73313A3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rPr>
          <w:rFonts w:hint="eastAsia" w:ascii="微软雅黑" w:hAnsi="微软雅黑" w:eastAsia="微软雅黑" w:cs="微软雅黑"/>
          <w:i w:val="0"/>
          <w:iCs w:val="0"/>
          <w:caps w:val="0"/>
          <w:color w:val="666666"/>
          <w:spacing w:val="0"/>
          <w:sz w:val="10"/>
          <w:szCs w:val="10"/>
        </w:rPr>
      </w:pPr>
      <w:r>
        <w:rPr>
          <w:rFonts w:hint="eastAsia" w:ascii="微软雅黑" w:hAnsi="微软雅黑" w:eastAsia="微软雅黑" w:cs="微软雅黑"/>
          <w:i w:val="0"/>
          <w:iCs w:val="0"/>
          <w:caps w:val="0"/>
          <w:color w:val="666666"/>
          <w:spacing w:val="0"/>
          <w:sz w:val="10"/>
          <w:szCs w:val="10"/>
          <w:bdr w:val="none" w:color="auto" w:sz="0" w:space="0"/>
          <w:shd w:val="clear" w:fill="FFFFFF"/>
        </w:rPr>
        <w:t>（二） 母公司对子公司、子公司相互之间持有对方长期股权投资的投资收益应当抵销。</w:t>
      </w:r>
    </w:p>
    <w:p w14:paraId="3AD1519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rPr>
          <w:rFonts w:hint="eastAsia" w:ascii="微软雅黑" w:hAnsi="微软雅黑" w:eastAsia="微软雅黑" w:cs="微软雅黑"/>
          <w:i w:val="0"/>
          <w:iCs w:val="0"/>
          <w:caps w:val="0"/>
          <w:color w:val="666666"/>
          <w:spacing w:val="0"/>
          <w:sz w:val="10"/>
          <w:szCs w:val="10"/>
        </w:rPr>
      </w:pPr>
      <w:r>
        <w:rPr>
          <w:rFonts w:hint="eastAsia" w:ascii="微软雅黑" w:hAnsi="微软雅黑" w:eastAsia="微软雅黑" w:cs="微软雅黑"/>
          <w:i w:val="0"/>
          <w:iCs w:val="0"/>
          <w:caps w:val="0"/>
          <w:color w:val="666666"/>
          <w:spacing w:val="0"/>
          <w:sz w:val="10"/>
          <w:szCs w:val="10"/>
          <w:bdr w:val="none" w:color="auto" w:sz="0" w:space="0"/>
          <w:shd w:val="clear" w:fill="FFFFFF"/>
        </w:rPr>
        <w:t>（三） 母公司与子公司、子公司相互之间发生的其他内部交易对所有者权益变动的影响应当抵销。</w:t>
      </w:r>
    </w:p>
    <w:p w14:paraId="5797646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rPr>
          <w:rFonts w:hint="eastAsia" w:ascii="微软雅黑" w:hAnsi="微软雅黑" w:eastAsia="微软雅黑" w:cs="微软雅黑"/>
          <w:i w:val="0"/>
          <w:iCs w:val="0"/>
          <w:caps w:val="0"/>
          <w:color w:val="666666"/>
          <w:spacing w:val="0"/>
          <w:sz w:val="10"/>
          <w:szCs w:val="10"/>
        </w:rPr>
      </w:pPr>
      <w:r>
        <w:rPr>
          <w:rFonts w:hint="eastAsia" w:ascii="微软雅黑" w:hAnsi="微软雅黑" w:eastAsia="微软雅黑" w:cs="微软雅黑"/>
          <w:i w:val="0"/>
          <w:iCs w:val="0"/>
          <w:caps w:val="0"/>
          <w:color w:val="666666"/>
          <w:spacing w:val="0"/>
          <w:sz w:val="10"/>
          <w:szCs w:val="10"/>
          <w:bdr w:val="none" w:color="auto" w:sz="0" w:space="0"/>
          <w:shd w:val="clear" w:fill="FFFFFF"/>
        </w:rPr>
        <w:t>合并所有者权益变动表也可以根据合并资产负债表和合并利润表进行编制。</w:t>
      </w:r>
    </w:p>
    <w:p w14:paraId="3110790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rPr>
          <w:rFonts w:hint="eastAsia" w:ascii="微软雅黑" w:hAnsi="微软雅黑" w:eastAsia="微软雅黑" w:cs="微软雅黑"/>
          <w:i w:val="0"/>
          <w:iCs w:val="0"/>
          <w:caps w:val="0"/>
          <w:color w:val="666666"/>
          <w:spacing w:val="0"/>
          <w:sz w:val="10"/>
          <w:szCs w:val="10"/>
        </w:rPr>
      </w:pPr>
      <w:r>
        <w:rPr>
          <w:rFonts w:hint="eastAsia" w:ascii="微软雅黑" w:hAnsi="微软雅黑" w:eastAsia="微软雅黑" w:cs="微软雅黑"/>
          <w:i w:val="0"/>
          <w:iCs w:val="0"/>
          <w:caps w:val="0"/>
          <w:color w:val="666666"/>
          <w:spacing w:val="0"/>
          <w:sz w:val="10"/>
          <w:szCs w:val="10"/>
          <w:bdr w:val="none" w:color="auto" w:sz="0" w:space="0"/>
          <w:shd w:val="clear" w:fill="FFFFFF"/>
        </w:rPr>
        <w:t>第四十六条　有少数股东的，应当在合并所有者权益变动表中增加“少数股东权益”栏目，反映少数股东权益变动的情况。</w:t>
      </w:r>
    </w:p>
    <w:p w14:paraId="74F3865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rPr>
          <w:rFonts w:hint="eastAsia" w:ascii="微软雅黑" w:hAnsi="微软雅黑" w:eastAsia="微软雅黑" w:cs="微软雅黑"/>
          <w:i w:val="0"/>
          <w:iCs w:val="0"/>
          <w:caps w:val="0"/>
          <w:color w:val="666666"/>
          <w:spacing w:val="0"/>
          <w:sz w:val="10"/>
          <w:szCs w:val="10"/>
        </w:rPr>
      </w:pPr>
      <w:r>
        <w:rPr>
          <w:rFonts w:hint="eastAsia" w:ascii="微软雅黑" w:hAnsi="微软雅黑" w:eastAsia="微软雅黑" w:cs="微软雅黑"/>
          <w:i w:val="0"/>
          <w:iCs w:val="0"/>
          <w:caps w:val="0"/>
          <w:color w:val="666666"/>
          <w:spacing w:val="0"/>
          <w:sz w:val="10"/>
          <w:szCs w:val="10"/>
          <w:bdr w:val="none" w:color="auto" w:sz="0" w:space="0"/>
          <w:shd w:val="clear" w:fill="FFFFFF"/>
        </w:rPr>
        <w:t>第四章　特殊交易的会计处理</w:t>
      </w:r>
    </w:p>
    <w:p w14:paraId="1651EB3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rPr>
          <w:rFonts w:hint="eastAsia" w:ascii="微软雅黑" w:hAnsi="微软雅黑" w:eastAsia="微软雅黑" w:cs="微软雅黑"/>
          <w:i w:val="0"/>
          <w:iCs w:val="0"/>
          <w:caps w:val="0"/>
          <w:color w:val="666666"/>
          <w:spacing w:val="0"/>
          <w:sz w:val="10"/>
          <w:szCs w:val="10"/>
        </w:rPr>
      </w:pPr>
      <w:r>
        <w:rPr>
          <w:rFonts w:hint="eastAsia" w:ascii="微软雅黑" w:hAnsi="微软雅黑" w:eastAsia="微软雅黑" w:cs="微软雅黑"/>
          <w:i w:val="0"/>
          <w:iCs w:val="0"/>
          <w:caps w:val="0"/>
          <w:color w:val="666666"/>
          <w:spacing w:val="0"/>
          <w:sz w:val="10"/>
          <w:szCs w:val="10"/>
          <w:bdr w:val="none" w:color="auto" w:sz="0" w:space="0"/>
          <w:shd w:val="clear" w:fill="FFFFFF"/>
        </w:rPr>
        <w:t>第四十七条　母公司购买子公司少数股东拥有的子公司股权，在合并财务报表中，因购买少数股权新取得的长期股权投资与按照新增持股比例计算应享有子公司自购买日或合并日开始持续计算的净资产份额之间的差额，应当调整</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"http://baike.esnai.com/view.aspx?w=%d7%ca%b1%be%b9%ab%bb%fd" \o "会计百科:资本公积"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6"/>
          <w:rFonts w:hint="eastAsia" w:ascii="微软雅黑" w:hAnsi="微软雅黑" w:eastAsia="微软雅黑" w:cs="微软雅黑"/>
          <w:i w:val="0"/>
          <w:iCs w:val="0"/>
          <w:caps w:val="0"/>
          <w:color w:val="666666"/>
          <w:spacing w:val="0"/>
          <w:sz w:val="10"/>
          <w:szCs w:val="10"/>
          <w:u w:val="none"/>
          <w:bdr w:val="none" w:color="auto" w:sz="0" w:space="0"/>
          <w:shd w:val="clear" w:fill="FFFFFF"/>
        </w:rPr>
        <w:t>资本公积</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（资本溢价或</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"http://baike.esnai.com/view.aspx?w=%b9%c9%b1%be" \o "会计百科:股本"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6"/>
          <w:rFonts w:hint="eastAsia" w:ascii="微软雅黑" w:hAnsi="微软雅黑" w:eastAsia="微软雅黑" w:cs="微软雅黑"/>
          <w:i w:val="0"/>
          <w:iCs w:val="0"/>
          <w:caps w:val="0"/>
          <w:color w:val="666666"/>
          <w:spacing w:val="0"/>
          <w:sz w:val="10"/>
          <w:szCs w:val="10"/>
          <w:u w:val="none"/>
          <w:bdr w:val="none" w:color="auto" w:sz="0" w:space="0"/>
          <w:shd w:val="clear" w:fill="FFFFFF"/>
        </w:rPr>
        <w:t>股本</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溢价），资本公积不足冲减的，调整</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"http://baike.esnai.com/view.aspx?w=%c1%f4%b4%e6%ca%d5%d2%e6" \o "会计百科:留存收益"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6"/>
          <w:rFonts w:hint="eastAsia" w:ascii="微软雅黑" w:hAnsi="微软雅黑" w:eastAsia="微软雅黑" w:cs="微软雅黑"/>
          <w:i w:val="0"/>
          <w:iCs w:val="0"/>
          <w:caps w:val="0"/>
          <w:color w:val="666666"/>
          <w:spacing w:val="0"/>
          <w:sz w:val="10"/>
          <w:szCs w:val="10"/>
          <w:u w:val="none"/>
          <w:bdr w:val="none" w:color="auto" w:sz="0" w:space="0"/>
          <w:shd w:val="clear" w:fill="FFFFFF"/>
        </w:rPr>
        <w:t>留存收益</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w:t>
      </w:r>
    </w:p>
    <w:p w14:paraId="6E737C0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rPr>
          <w:rFonts w:hint="eastAsia" w:ascii="微软雅黑" w:hAnsi="微软雅黑" w:eastAsia="微软雅黑" w:cs="微软雅黑"/>
          <w:i w:val="0"/>
          <w:iCs w:val="0"/>
          <w:caps w:val="0"/>
          <w:color w:val="666666"/>
          <w:spacing w:val="0"/>
          <w:sz w:val="10"/>
          <w:szCs w:val="10"/>
        </w:rPr>
      </w:pPr>
      <w:r>
        <w:rPr>
          <w:rFonts w:hint="eastAsia" w:ascii="微软雅黑" w:hAnsi="微软雅黑" w:eastAsia="微软雅黑" w:cs="微软雅黑"/>
          <w:i w:val="0"/>
          <w:iCs w:val="0"/>
          <w:caps w:val="0"/>
          <w:color w:val="666666"/>
          <w:spacing w:val="0"/>
          <w:sz w:val="10"/>
          <w:szCs w:val="10"/>
          <w:bdr w:val="none" w:color="auto" w:sz="0" w:space="0"/>
          <w:shd w:val="clear" w:fill="FFFFFF"/>
        </w:rPr>
        <w:t>第四十八条　企业因追加投资等原因能够对非同一控制下的被投资方实施控制的，在合并财务报表中，对于购买日之前持有的被购买方的股权，应当按照该股权在购买日的公允价值进行重新计量，公允价值与其账面价值的差额计入当期投资收益；购买日之前持有的被购买方的股权涉及</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"http://baike.esnai.com/view.aspx?w=%c8%a8%d2%e6%b7%a8" \o "会计百科:权益法"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6"/>
          <w:rFonts w:hint="eastAsia" w:ascii="微软雅黑" w:hAnsi="微软雅黑" w:eastAsia="微软雅黑" w:cs="微软雅黑"/>
          <w:i w:val="0"/>
          <w:iCs w:val="0"/>
          <w:caps w:val="0"/>
          <w:color w:val="666666"/>
          <w:spacing w:val="0"/>
          <w:sz w:val="10"/>
          <w:szCs w:val="10"/>
          <w:u w:val="none"/>
          <w:bdr w:val="none" w:color="auto" w:sz="0" w:space="0"/>
          <w:shd w:val="clear" w:fill="FFFFFF"/>
        </w:rPr>
        <w:t>权益法</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核算下的其他综合收益等的，与其相关的其他综合收益等应当转为购买日所属当期收益。购买方应当在附注中披露其在购买日之前持有的被购买方的股权在购买日的公允价值、按照公允价值重新计量产生的相关</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"http://baike.esnai.com/view.aspx?w=%c0%fb%b5%c3" \o "会计百科:利得"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6"/>
          <w:rFonts w:hint="eastAsia" w:ascii="微软雅黑" w:hAnsi="微软雅黑" w:eastAsia="微软雅黑" w:cs="微软雅黑"/>
          <w:i w:val="0"/>
          <w:iCs w:val="0"/>
          <w:caps w:val="0"/>
          <w:color w:val="666666"/>
          <w:spacing w:val="0"/>
          <w:sz w:val="10"/>
          <w:szCs w:val="10"/>
          <w:u w:val="none"/>
          <w:bdr w:val="none" w:color="auto" w:sz="0" w:space="0"/>
          <w:shd w:val="clear" w:fill="FFFFFF"/>
        </w:rPr>
        <w:t>利得</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或损失的金额。</w:t>
      </w:r>
    </w:p>
    <w:p w14:paraId="2A8B66D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rPr>
          <w:rFonts w:hint="eastAsia" w:ascii="微软雅黑" w:hAnsi="微软雅黑" w:eastAsia="微软雅黑" w:cs="微软雅黑"/>
          <w:i w:val="0"/>
          <w:iCs w:val="0"/>
          <w:caps w:val="0"/>
          <w:color w:val="666666"/>
          <w:spacing w:val="0"/>
          <w:sz w:val="10"/>
          <w:szCs w:val="10"/>
        </w:rPr>
      </w:pPr>
      <w:r>
        <w:rPr>
          <w:rFonts w:hint="eastAsia" w:ascii="微软雅黑" w:hAnsi="微软雅黑" w:eastAsia="微软雅黑" w:cs="微软雅黑"/>
          <w:i w:val="0"/>
          <w:iCs w:val="0"/>
          <w:caps w:val="0"/>
          <w:color w:val="666666"/>
          <w:spacing w:val="0"/>
          <w:sz w:val="10"/>
          <w:szCs w:val="10"/>
          <w:bdr w:val="none" w:color="auto" w:sz="0" w:space="0"/>
          <w:shd w:val="clear" w:fill="FFFFFF"/>
        </w:rPr>
        <w:t>第四十九条　母公司在不丧失控制权的情况下部分处臵对子公司的长期股权投资，在合并财务报表中，处臵价款与处</w:t>
      </w:r>
    </w:p>
    <w:p w14:paraId="3834A9F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rPr>
          <w:rFonts w:hint="eastAsia" w:ascii="微软雅黑" w:hAnsi="微软雅黑" w:eastAsia="微软雅黑" w:cs="微软雅黑"/>
          <w:i w:val="0"/>
          <w:iCs w:val="0"/>
          <w:caps w:val="0"/>
          <w:color w:val="666666"/>
          <w:spacing w:val="0"/>
          <w:sz w:val="10"/>
          <w:szCs w:val="10"/>
        </w:rPr>
      </w:pPr>
      <w:r>
        <w:rPr>
          <w:rFonts w:hint="eastAsia" w:ascii="微软雅黑" w:hAnsi="微软雅黑" w:eastAsia="微软雅黑" w:cs="微软雅黑"/>
          <w:i w:val="0"/>
          <w:iCs w:val="0"/>
          <w:caps w:val="0"/>
          <w:color w:val="666666"/>
          <w:spacing w:val="0"/>
          <w:sz w:val="10"/>
          <w:szCs w:val="10"/>
          <w:bdr w:val="none" w:color="auto" w:sz="0" w:space="0"/>
          <w:shd w:val="clear" w:fill="FFFFFF"/>
        </w:rPr>
        <w:t>臵长期股权投资相对应享有子公司自购买日或合并日开始持续计算的净资产份额之间的差额，应当调整资本公积（资本溢价或股本溢价），资本公积不足冲减的，调整留存收益。</w:t>
      </w:r>
    </w:p>
    <w:p w14:paraId="44AAC67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rPr>
          <w:rFonts w:hint="eastAsia" w:ascii="微软雅黑" w:hAnsi="微软雅黑" w:eastAsia="微软雅黑" w:cs="微软雅黑"/>
          <w:i w:val="0"/>
          <w:iCs w:val="0"/>
          <w:caps w:val="0"/>
          <w:color w:val="666666"/>
          <w:spacing w:val="0"/>
          <w:sz w:val="10"/>
          <w:szCs w:val="10"/>
        </w:rPr>
      </w:pPr>
      <w:r>
        <w:rPr>
          <w:rFonts w:hint="eastAsia" w:ascii="微软雅黑" w:hAnsi="微软雅黑" w:eastAsia="微软雅黑" w:cs="微软雅黑"/>
          <w:i w:val="0"/>
          <w:iCs w:val="0"/>
          <w:caps w:val="0"/>
          <w:color w:val="666666"/>
          <w:spacing w:val="0"/>
          <w:sz w:val="10"/>
          <w:szCs w:val="10"/>
          <w:bdr w:val="none" w:color="auto" w:sz="0" w:space="0"/>
          <w:shd w:val="clear" w:fill="FFFFFF"/>
        </w:rPr>
        <w:t>第五十条　企业因处臵部分股权投资等原因丧失了对被投资方的控制权的，在编制合并财务报表时，对于剩余股权，应当按照其在丧失控制权日的公允价值进行重新计量。处臵股权取得的对价与剩余股权公允价值之和，减去按原持股比例计算应享有原有子公司自购买日或合并日开始持续计算的净资产的份额之间的差额，计入丧失控制权当期的投资收益，同时冲减</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"http://baike.esnai.com/view.aspx?w=%c9%cc%d3%fe" \o "会计百科:商誉"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6"/>
          <w:rFonts w:hint="eastAsia" w:ascii="微软雅黑" w:hAnsi="微软雅黑" w:eastAsia="微软雅黑" w:cs="微软雅黑"/>
          <w:i w:val="0"/>
          <w:iCs w:val="0"/>
          <w:caps w:val="0"/>
          <w:color w:val="666666"/>
          <w:spacing w:val="0"/>
          <w:sz w:val="10"/>
          <w:szCs w:val="10"/>
          <w:u w:val="none"/>
          <w:bdr w:val="none" w:color="auto" w:sz="0" w:space="0"/>
          <w:shd w:val="clear" w:fill="FFFFFF"/>
        </w:rPr>
        <w:t>商誉</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。与原有子公司股权投资相关的其他综合收益等，应当在丧失控制权时转为当期投资收益。</w:t>
      </w:r>
    </w:p>
    <w:p w14:paraId="73EEA9A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rPr>
          <w:rFonts w:hint="eastAsia" w:ascii="微软雅黑" w:hAnsi="微软雅黑" w:eastAsia="微软雅黑" w:cs="微软雅黑"/>
          <w:i w:val="0"/>
          <w:iCs w:val="0"/>
          <w:caps w:val="0"/>
          <w:color w:val="666666"/>
          <w:spacing w:val="0"/>
          <w:sz w:val="10"/>
          <w:szCs w:val="10"/>
        </w:rPr>
      </w:pPr>
      <w:r>
        <w:rPr>
          <w:rFonts w:hint="eastAsia" w:ascii="微软雅黑" w:hAnsi="微软雅黑" w:eastAsia="微软雅黑" w:cs="微软雅黑"/>
          <w:i w:val="0"/>
          <w:iCs w:val="0"/>
          <w:caps w:val="0"/>
          <w:color w:val="666666"/>
          <w:spacing w:val="0"/>
          <w:sz w:val="10"/>
          <w:szCs w:val="10"/>
          <w:bdr w:val="none" w:color="auto" w:sz="0" w:space="0"/>
          <w:shd w:val="clear" w:fill="FFFFFF"/>
        </w:rPr>
        <w:t>第五十一条　企业通过多次交易分步处臵对子公司股权投资直至丧失控制权的，如果处臵对子公司股权投资直至丧失控制权的各项交易属于一揽子交易的，应当将各项交易作为一项处臵子公司并丧失控制权的交易进行会计处理；但是，在丧失控制权之前每一次处臵价款与处臵投资对应的享有该子公司净资产份额的差额，在合并财务报表中应当确认为其他综合收益，在丧失控制权时一并转入丧失控制权当期的损益。</w:t>
      </w:r>
    </w:p>
    <w:p w14:paraId="646B42F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rPr>
          <w:rFonts w:hint="eastAsia" w:ascii="微软雅黑" w:hAnsi="微软雅黑" w:eastAsia="微软雅黑" w:cs="微软雅黑"/>
          <w:i w:val="0"/>
          <w:iCs w:val="0"/>
          <w:caps w:val="0"/>
          <w:color w:val="666666"/>
          <w:spacing w:val="0"/>
          <w:sz w:val="10"/>
          <w:szCs w:val="10"/>
        </w:rPr>
      </w:pPr>
      <w:r>
        <w:rPr>
          <w:rFonts w:hint="eastAsia" w:ascii="微软雅黑" w:hAnsi="微软雅黑" w:eastAsia="微软雅黑" w:cs="微软雅黑"/>
          <w:i w:val="0"/>
          <w:iCs w:val="0"/>
          <w:caps w:val="0"/>
          <w:color w:val="666666"/>
          <w:spacing w:val="0"/>
          <w:sz w:val="10"/>
          <w:szCs w:val="10"/>
          <w:bdr w:val="none" w:color="auto" w:sz="0" w:space="0"/>
          <w:shd w:val="clear" w:fill="FFFFFF"/>
        </w:rPr>
        <w:t>处臵对子公司股权投资的各项交易的条款、条件以及</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"http://baike.esnai.com/view.aspx?w=%be%ad%bc%c3" \o "会计百科:经济"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6"/>
          <w:rFonts w:hint="eastAsia" w:ascii="微软雅黑" w:hAnsi="微软雅黑" w:eastAsia="微软雅黑" w:cs="微软雅黑"/>
          <w:i w:val="0"/>
          <w:iCs w:val="0"/>
          <w:caps w:val="0"/>
          <w:color w:val="666666"/>
          <w:spacing w:val="0"/>
          <w:sz w:val="10"/>
          <w:szCs w:val="10"/>
          <w:u w:val="none"/>
          <w:bdr w:val="none" w:color="auto" w:sz="0" w:space="0"/>
          <w:shd w:val="clear" w:fill="FFFFFF"/>
        </w:rPr>
        <w:t>经济</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影响符合下列一种或多种情况，通常表明应将多次交易事项作为一揽子交易进行会计处理：</w:t>
      </w:r>
    </w:p>
    <w:p w14:paraId="0A87179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rPr>
          <w:rFonts w:hint="eastAsia" w:ascii="微软雅黑" w:hAnsi="微软雅黑" w:eastAsia="微软雅黑" w:cs="微软雅黑"/>
          <w:i w:val="0"/>
          <w:iCs w:val="0"/>
          <w:caps w:val="0"/>
          <w:color w:val="666666"/>
          <w:spacing w:val="0"/>
          <w:sz w:val="10"/>
          <w:szCs w:val="10"/>
        </w:rPr>
      </w:pPr>
      <w:r>
        <w:rPr>
          <w:rFonts w:hint="eastAsia" w:ascii="微软雅黑" w:hAnsi="微软雅黑" w:eastAsia="微软雅黑" w:cs="微软雅黑"/>
          <w:i w:val="0"/>
          <w:iCs w:val="0"/>
          <w:caps w:val="0"/>
          <w:color w:val="666666"/>
          <w:spacing w:val="0"/>
          <w:sz w:val="10"/>
          <w:szCs w:val="10"/>
          <w:bdr w:val="none" w:color="auto" w:sz="0" w:space="0"/>
          <w:shd w:val="clear" w:fill="FFFFFF"/>
        </w:rPr>
        <w:t>（一） 这些交易是同时或者在考虑了彼此影响的情况下订立的。</w:t>
      </w:r>
    </w:p>
    <w:p w14:paraId="64E6075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rPr>
          <w:rFonts w:hint="eastAsia" w:ascii="微软雅黑" w:hAnsi="微软雅黑" w:eastAsia="微软雅黑" w:cs="微软雅黑"/>
          <w:i w:val="0"/>
          <w:iCs w:val="0"/>
          <w:caps w:val="0"/>
          <w:color w:val="666666"/>
          <w:spacing w:val="0"/>
          <w:sz w:val="10"/>
          <w:szCs w:val="10"/>
        </w:rPr>
      </w:pPr>
      <w:r>
        <w:rPr>
          <w:rFonts w:hint="eastAsia" w:ascii="微软雅黑" w:hAnsi="微软雅黑" w:eastAsia="微软雅黑" w:cs="微软雅黑"/>
          <w:i w:val="0"/>
          <w:iCs w:val="0"/>
          <w:caps w:val="0"/>
          <w:color w:val="666666"/>
          <w:spacing w:val="0"/>
          <w:sz w:val="10"/>
          <w:szCs w:val="10"/>
          <w:bdr w:val="none" w:color="auto" w:sz="0" w:space="0"/>
          <w:shd w:val="clear" w:fill="FFFFFF"/>
        </w:rPr>
        <w:t>（二） 这些交易整体才能达成一项完整的商业结果。</w:t>
      </w:r>
    </w:p>
    <w:p w14:paraId="31E9B8A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rPr>
          <w:rFonts w:hint="eastAsia" w:ascii="微软雅黑" w:hAnsi="微软雅黑" w:eastAsia="微软雅黑" w:cs="微软雅黑"/>
          <w:i w:val="0"/>
          <w:iCs w:val="0"/>
          <w:caps w:val="0"/>
          <w:color w:val="666666"/>
          <w:spacing w:val="0"/>
          <w:sz w:val="10"/>
          <w:szCs w:val="10"/>
        </w:rPr>
      </w:pPr>
      <w:r>
        <w:rPr>
          <w:rFonts w:hint="eastAsia" w:ascii="微软雅黑" w:hAnsi="微软雅黑" w:eastAsia="微软雅黑" w:cs="微软雅黑"/>
          <w:i w:val="0"/>
          <w:iCs w:val="0"/>
          <w:caps w:val="0"/>
          <w:color w:val="666666"/>
          <w:spacing w:val="0"/>
          <w:sz w:val="10"/>
          <w:szCs w:val="10"/>
          <w:bdr w:val="none" w:color="auto" w:sz="0" w:space="0"/>
          <w:shd w:val="clear" w:fill="FFFFFF"/>
        </w:rPr>
        <w:t>（三） 一项交易的发生取决于其他至少一项交易的发生。</w:t>
      </w:r>
    </w:p>
    <w:p w14:paraId="4BD3240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rPr>
          <w:rFonts w:hint="eastAsia" w:ascii="微软雅黑" w:hAnsi="微软雅黑" w:eastAsia="微软雅黑" w:cs="微软雅黑"/>
          <w:i w:val="0"/>
          <w:iCs w:val="0"/>
          <w:caps w:val="0"/>
          <w:color w:val="666666"/>
          <w:spacing w:val="0"/>
          <w:sz w:val="10"/>
          <w:szCs w:val="10"/>
        </w:rPr>
      </w:pPr>
      <w:r>
        <w:rPr>
          <w:rFonts w:hint="eastAsia" w:ascii="微软雅黑" w:hAnsi="微软雅黑" w:eastAsia="微软雅黑" w:cs="微软雅黑"/>
          <w:i w:val="0"/>
          <w:iCs w:val="0"/>
          <w:caps w:val="0"/>
          <w:color w:val="666666"/>
          <w:spacing w:val="0"/>
          <w:sz w:val="10"/>
          <w:szCs w:val="10"/>
          <w:bdr w:val="none" w:color="auto" w:sz="0" w:space="0"/>
          <w:shd w:val="clear" w:fill="FFFFFF"/>
        </w:rPr>
        <w:t>（四） 一项交易单独考虑时是不经济的，但是和其他交易一并考虑时是经济的。</w:t>
      </w:r>
    </w:p>
    <w:p w14:paraId="1303FE1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rPr>
          <w:rFonts w:hint="eastAsia" w:ascii="微软雅黑" w:hAnsi="微软雅黑" w:eastAsia="微软雅黑" w:cs="微软雅黑"/>
          <w:i w:val="0"/>
          <w:iCs w:val="0"/>
          <w:caps w:val="0"/>
          <w:color w:val="666666"/>
          <w:spacing w:val="0"/>
          <w:sz w:val="10"/>
          <w:szCs w:val="10"/>
        </w:rPr>
      </w:pPr>
      <w:r>
        <w:rPr>
          <w:rFonts w:hint="eastAsia" w:ascii="微软雅黑" w:hAnsi="微软雅黑" w:eastAsia="微软雅黑" w:cs="微软雅黑"/>
          <w:i w:val="0"/>
          <w:iCs w:val="0"/>
          <w:caps w:val="0"/>
          <w:color w:val="666666"/>
          <w:spacing w:val="0"/>
          <w:sz w:val="10"/>
          <w:szCs w:val="10"/>
          <w:bdr w:val="none" w:color="auto" w:sz="0" w:space="0"/>
          <w:shd w:val="clear" w:fill="FFFFFF"/>
        </w:rPr>
        <w:t>第五十二条　对于本章未列举的交易或者事项，如果站在企业集团合并财务报表角度的确认和计量结果与其所属的母公司或子公司的个别财务报表层面的确认和计量结果不一致的，则在编制合并财务报表时，也应当按照本准则第二十六条第二款第（四）项的规定，对其确认和计量结果予以相应调整。</w:t>
      </w:r>
    </w:p>
    <w:p w14:paraId="72AAA49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rPr>
          <w:rFonts w:hint="eastAsia" w:ascii="微软雅黑" w:hAnsi="微软雅黑" w:eastAsia="微软雅黑" w:cs="微软雅黑"/>
          <w:i w:val="0"/>
          <w:iCs w:val="0"/>
          <w:caps w:val="0"/>
          <w:color w:val="666666"/>
          <w:spacing w:val="0"/>
          <w:sz w:val="10"/>
          <w:szCs w:val="10"/>
        </w:rPr>
      </w:pPr>
      <w:r>
        <w:rPr>
          <w:rFonts w:hint="eastAsia" w:ascii="微软雅黑" w:hAnsi="微软雅黑" w:eastAsia="微软雅黑" w:cs="微软雅黑"/>
          <w:i w:val="0"/>
          <w:iCs w:val="0"/>
          <w:caps w:val="0"/>
          <w:color w:val="666666"/>
          <w:spacing w:val="0"/>
          <w:sz w:val="10"/>
          <w:szCs w:val="10"/>
          <w:bdr w:val="none" w:color="auto" w:sz="0" w:space="0"/>
          <w:shd w:val="clear" w:fill="FFFFFF"/>
        </w:rPr>
        <w:t>第五章　衔接规定</w:t>
      </w:r>
    </w:p>
    <w:p w14:paraId="6EE37BF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rPr>
          <w:rFonts w:hint="eastAsia" w:ascii="微软雅黑" w:hAnsi="微软雅黑" w:eastAsia="微软雅黑" w:cs="微软雅黑"/>
          <w:i w:val="0"/>
          <w:iCs w:val="0"/>
          <w:caps w:val="0"/>
          <w:color w:val="666666"/>
          <w:spacing w:val="0"/>
          <w:sz w:val="10"/>
          <w:szCs w:val="10"/>
        </w:rPr>
      </w:pPr>
      <w:r>
        <w:rPr>
          <w:rFonts w:hint="eastAsia" w:ascii="微软雅黑" w:hAnsi="微软雅黑" w:eastAsia="微软雅黑" w:cs="微软雅黑"/>
          <w:i w:val="0"/>
          <w:iCs w:val="0"/>
          <w:caps w:val="0"/>
          <w:color w:val="666666"/>
          <w:spacing w:val="0"/>
          <w:sz w:val="10"/>
          <w:szCs w:val="10"/>
          <w:bdr w:val="none" w:color="auto" w:sz="0" w:space="0"/>
          <w:shd w:val="clear" w:fill="FFFFFF"/>
        </w:rPr>
        <w:t>第五十三条　首次采用本准则的企业应当根据本准则的规定对被投资方进行重新评估，确定其是否应纳入合并财务报表范围。因首次采用本准则导致合并范围发生变化的，应当进行追溯调整，追溯调整不切实可行的除外。比较期间已丧失控制权的原子公司，不再追溯调整。</w:t>
      </w:r>
    </w:p>
    <w:p w14:paraId="13D1667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rPr>
          <w:rFonts w:hint="eastAsia" w:ascii="微软雅黑" w:hAnsi="微软雅黑" w:eastAsia="微软雅黑" w:cs="微软雅黑"/>
          <w:i w:val="0"/>
          <w:iCs w:val="0"/>
          <w:caps w:val="0"/>
          <w:color w:val="666666"/>
          <w:spacing w:val="0"/>
          <w:sz w:val="10"/>
          <w:szCs w:val="10"/>
        </w:rPr>
      </w:pPr>
      <w:r>
        <w:rPr>
          <w:rFonts w:hint="eastAsia" w:ascii="微软雅黑" w:hAnsi="微软雅黑" w:eastAsia="微软雅黑" w:cs="微软雅黑"/>
          <w:i w:val="0"/>
          <w:iCs w:val="0"/>
          <w:caps w:val="0"/>
          <w:color w:val="666666"/>
          <w:spacing w:val="0"/>
          <w:sz w:val="10"/>
          <w:szCs w:val="10"/>
          <w:bdr w:val="none" w:color="auto" w:sz="0" w:space="0"/>
          <w:shd w:val="clear" w:fill="FFFFFF"/>
        </w:rPr>
        <w:t>第六章　附则</w:t>
      </w:r>
    </w:p>
    <w:p w14:paraId="755F12E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rPr>
          <w:rFonts w:hint="eastAsia" w:ascii="微软雅黑" w:hAnsi="微软雅黑" w:eastAsia="微软雅黑" w:cs="微软雅黑"/>
          <w:i w:val="0"/>
          <w:iCs w:val="0"/>
          <w:caps w:val="0"/>
          <w:color w:val="666666"/>
          <w:spacing w:val="0"/>
          <w:sz w:val="10"/>
          <w:szCs w:val="10"/>
        </w:rPr>
      </w:pPr>
      <w:r>
        <w:rPr>
          <w:rFonts w:hint="eastAsia" w:ascii="微软雅黑" w:hAnsi="微软雅黑" w:eastAsia="微软雅黑" w:cs="微软雅黑"/>
          <w:i w:val="0"/>
          <w:iCs w:val="0"/>
          <w:caps w:val="0"/>
          <w:color w:val="666666"/>
          <w:spacing w:val="0"/>
          <w:sz w:val="10"/>
          <w:szCs w:val="10"/>
          <w:bdr w:val="none" w:color="auto" w:sz="0" w:space="0"/>
          <w:shd w:val="clear" w:fill="FFFFFF"/>
        </w:rPr>
        <w:t>第五十四条　本准则自2014年</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"http://baike.esnai.com/view.aspx?w=7%d4%c21%c8%d5" \o "会计百科:7月1日"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6"/>
          <w:rFonts w:hint="eastAsia" w:ascii="微软雅黑" w:hAnsi="微软雅黑" w:eastAsia="微软雅黑" w:cs="微软雅黑"/>
          <w:i w:val="0"/>
          <w:iCs w:val="0"/>
          <w:caps w:val="0"/>
          <w:color w:val="666666"/>
          <w:spacing w:val="0"/>
          <w:sz w:val="10"/>
          <w:szCs w:val="10"/>
          <w:u w:val="none"/>
          <w:bdr w:val="none" w:color="auto" w:sz="0" w:space="0"/>
          <w:shd w:val="clear" w:fill="FFFFFF"/>
        </w:rPr>
        <w:t>7月1日</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起施行。</w:t>
      </w:r>
    </w:p>
    <w:p w14:paraId="164ADD19">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5351FF7"/>
    <w:rsid w:val="35351FF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 w:type="character" w:styleId="6">
    <w:name w:val="Hyperlink"/>
    <w:basedOn w:val="4"/>
    <w:uiPriority w:val="0"/>
    <w:rPr>
      <w:color w:val="0000FF"/>
      <w:u w:val="single"/>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0</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2025-10-29T08:07:00Z</dcterms:created>
  <dc:creator>hello</dc:creator>
  <cp:lastModifiedBy>hello</cp:lastModifiedBy>
  <dcterms:modified xsi:type="dcterms:W3CDTF">2025-10-29T08:08:53Z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CE0452B8181345D7A00803697F120A77_11</vt:lpwstr>
  </property>
  <property fmtid="{D5CDD505-2E9C-101B-9397-08002B2CF9AE}" pid="4" name="KSOTemplateDocerSaveRecord">
    <vt:lpwstr>eyJoZGlkIjoiNDUxNjE0NmM0ZWVjZjdjNDk1NmFlYzY1ZmY2ODliM2QiLCJ1c2VySWQiOiIxOTU1NDEwMDIifQ==</vt:lpwstr>
  </property>
</Properties>
</file>