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69EF7" w14:textId="0D6F1997" w:rsidR="000C0A79" w:rsidRDefault="00FE6C37" w:rsidP="000C0A79">
      <w:pPr>
        <w:autoSpaceDE w:val="0"/>
        <w:autoSpaceDN w:val="0"/>
        <w:adjustRightInd w:val="0"/>
        <w:spacing w:before="220" w:after="100" w:line="321" w:lineRule="atLeast"/>
        <w:rPr>
          <w:rFonts w:ascii="Segoe UI" w:hAnsi="Segoe UI" w:cs="Segoe UI"/>
          <w:b/>
          <w:bCs/>
          <w:color w:val="000000"/>
          <w:kern w:val="0"/>
        </w:rPr>
      </w:pPr>
      <w:r>
        <w:rPr>
          <w:rFonts w:ascii="Segoe UI" w:hAnsi="Segoe UI" w:cs="Segoe UI"/>
          <w:b/>
          <w:bCs/>
          <w:color w:val="000000"/>
          <w:kern w:val="0"/>
        </w:rPr>
        <w:t>Use Case Study</w:t>
      </w:r>
    </w:p>
    <w:p w14:paraId="67CE8E85" w14:textId="03231EF6" w:rsidR="000C0A79" w:rsidRPr="00CF1A9A" w:rsidRDefault="000C0A79" w:rsidP="000C0A79">
      <w:r w:rsidRPr="00CF1A9A">
        <w:rPr>
          <w:i/>
          <w:iCs/>
        </w:rPr>
        <w:t>My Healthy Eating Inc.,</w:t>
      </w:r>
      <w:r w:rsidRPr="00CF1A9A">
        <w:t xml:space="preserve"> a Toronto-based company, sells healthy food online to customers across North America. The company builds and maintains its own e-Commerce website. Over the last few years, the company has experienced rapid growth due to the increasing popularity of </w:t>
      </w:r>
      <w:r w:rsidR="001963B2" w:rsidRPr="00CF1A9A">
        <w:t>their</w:t>
      </w:r>
      <w:r w:rsidRPr="00CF1A9A">
        <w:t xml:space="preserve"> products. Meanwhile, </w:t>
      </w:r>
      <w:r w:rsidR="00756B2C" w:rsidRPr="00CF1A9A">
        <w:rPr>
          <w:color w:val="FF0000"/>
          <w:u w:val="single"/>
        </w:rPr>
        <w:t>their</w:t>
      </w:r>
      <w:r w:rsidRPr="00CF1A9A">
        <w:rPr>
          <w:color w:val="FF0000"/>
          <w:u w:val="single"/>
        </w:rPr>
        <w:t xml:space="preserve"> IT operational cost has also gone up significantly</w:t>
      </w:r>
      <w:r w:rsidRPr="00CF1A9A">
        <w:t>.</w:t>
      </w:r>
    </w:p>
    <w:p w14:paraId="7A3E6545" w14:textId="77777777" w:rsidR="000C0A79" w:rsidRDefault="000C0A79" w:rsidP="000C0A79">
      <w:r w:rsidRPr="00CF1A9A">
        <w:t xml:space="preserve">Below is a diagram of the company’s </w:t>
      </w:r>
      <w:proofErr w:type="gramStart"/>
      <w:r w:rsidRPr="00CF1A9A">
        <w:t>on-premise</w:t>
      </w:r>
      <w:proofErr w:type="gramEnd"/>
      <w:r w:rsidRPr="00CF1A9A">
        <w:t xml:space="preserve"> data center environment, which is a typical three-tier application, including a load balancer, three application servers running the e-Commerce application, and a MySQL database server. In addition, the company has a total of approximately 2 TB data stored in the data center.</w:t>
      </w:r>
    </w:p>
    <w:p w14:paraId="46C009EB" w14:textId="77777777" w:rsidR="000C0A79" w:rsidRDefault="000C0A79" w:rsidP="000C0A79">
      <w:r>
        <w:rPr>
          <w:noProof/>
        </w:rPr>
        <w:drawing>
          <wp:inline distT="0" distB="0" distL="0" distR="0" wp14:anchorId="02179B4E" wp14:editId="5EADA459">
            <wp:extent cx="4452730" cy="216396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700" cy="216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94DF8" w14:textId="77777777" w:rsidR="000C0A79" w:rsidRDefault="000C0A79" w:rsidP="000C0A79">
      <w:r w:rsidRPr="00CF1A9A">
        <w:t xml:space="preserve">As an AWS certified cloud practitioner, you decide to write a report to the IT manager suggesting the company to migrate its </w:t>
      </w:r>
      <w:proofErr w:type="gramStart"/>
      <w:r w:rsidRPr="00CF1A9A">
        <w:t>on-premise</w:t>
      </w:r>
      <w:proofErr w:type="gramEnd"/>
      <w:r w:rsidRPr="00CF1A9A">
        <w:t xml:space="preserve"> data center to AWS. In the report, you need to discuss the cloud benefits, identify the AWS services to use and high-level cost estimation, and outline a brief migration plan.</w:t>
      </w:r>
      <w:r>
        <w:t xml:space="preserve"> </w:t>
      </w:r>
    </w:p>
    <w:p w14:paraId="2740F584" w14:textId="77777777" w:rsidR="000C0A79" w:rsidRDefault="000C0A79" w:rsidP="000C0A79">
      <w:pPr>
        <w:pBdr>
          <w:bottom w:val="single" w:sz="6" w:space="1" w:color="auto"/>
        </w:pBdr>
      </w:pPr>
      <w:r>
        <w:t>Write your report below:</w:t>
      </w:r>
    </w:p>
    <w:p w14:paraId="688BEA21" w14:textId="77777777" w:rsidR="006A7D78" w:rsidRDefault="006A7D78">
      <w:pPr>
        <w:rPr>
          <w:rFonts w:ascii="Segoe UI" w:hAnsi="Segoe UI" w:cs="Segoe UI"/>
          <w:b/>
          <w:bCs/>
          <w:color w:val="000000"/>
          <w:kern w:val="0"/>
        </w:rPr>
      </w:pPr>
      <w:r>
        <w:rPr>
          <w:rFonts w:ascii="Segoe UI" w:hAnsi="Segoe UI" w:cs="Segoe UI"/>
          <w:b/>
          <w:bCs/>
          <w:color w:val="000000"/>
          <w:kern w:val="0"/>
        </w:rPr>
        <w:br w:type="page"/>
      </w:r>
    </w:p>
    <w:p w14:paraId="2B94A291" w14:textId="143563C1" w:rsidR="006A7D78" w:rsidRPr="006A7D78" w:rsidRDefault="006A7D78" w:rsidP="006A7D78">
      <w:pPr>
        <w:pStyle w:val="Title"/>
      </w:pPr>
      <w:r w:rsidRPr="006A7D78">
        <w:lastRenderedPageBreak/>
        <w:t>Report to IT Manager: Migrating On</w:t>
      </w:r>
      <w:r>
        <w:t>-</w:t>
      </w:r>
      <w:r w:rsidRPr="006A7D78">
        <w:t>Premises Data Center to AWS</w:t>
      </w:r>
    </w:p>
    <w:p w14:paraId="002D5F89" w14:textId="77777777" w:rsidR="006A7D78" w:rsidRPr="006A7D78" w:rsidRDefault="006A7D78" w:rsidP="006A7D78">
      <w:pPr>
        <w:rPr>
          <w:rFonts w:ascii="Segoe UI" w:hAnsi="Segoe UI" w:cs="Segoe UI"/>
          <w:b/>
          <w:bCs/>
          <w:color w:val="000000"/>
          <w:kern w:val="0"/>
        </w:rPr>
      </w:pPr>
    </w:p>
    <w:p w14:paraId="67B6A97D" w14:textId="4D77C55B" w:rsidR="006A7D78" w:rsidRPr="006A7D78" w:rsidRDefault="006A7D78" w:rsidP="006A7D78">
      <w:pPr>
        <w:pStyle w:val="Heading1"/>
      </w:pPr>
      <w:r w:rsidRPr="006A7D78">
        <w:t>Introduction</w:t>
      </w:r>
    </w:p>
    <w:p w14:paraId="65910C62" w14:textId="18688012" w:rsidR="006A7D78" w:rsidRPr="006A7D78" w:rsidRDefault="006A7D78" w:rsidP="006A7D78">
      <w:pPr>
        <w:rPr>
          <w:rFonts w:ascii="Segoe UI" w:hAnsi="Segoe UI" w:cs="Segoe UI"/>
          <w:color w:val="000000"/>
          <w:kern w:val="0"/>
        </w:rPr>
      </w:pPr>
      <w:r w:rsidRPr="006A7D78">
        <w:rPr>
          <w:rFonts w:ascii="Segoe UI" w:hAnsi="Segoe UI" w:cs="Segoe UI"/>
          <w:color w:val="000000"/>
          <w:kern w:val="0"/>
        </w:rPr>
        <w:t>This report outlines the benefits of migrating My Healthy Eating Inc.'s on-premises data center to Amazon Web Services (AWS). It identifies relevant AWS services, provides a high-level cost estimation, and outlines a brief migration plan. The goal is to enhance operational efficiency, reduce costs, and improve scalability and security.</w:t>
      </w:r>
    </w:p>
    <w:p w14:paraId="0894EA04" w14:textId="77777777" w:rsidR="006A7D78" w:rsidRPr="006A7D78" w:rsidRDefault="006A7D78" w:rsidP="006A7D78">
      <w:pPr>
        <w:rPr>
          <w:rFonts w:ascii="Segoe UI" w:hAnsi="Segoe UI" w:cs="Segoe UI"/>
          <w:b/>
          <w:bCs/>
          <w:color w:val="000000"/>
          <w:kern w:val="0"/>
        </w:rPr>
      </w:pPr>
    </w:p>
    <w:p w14:paraId="53E249D5" w14:textId="5F40A8CC" w:rsidR="006A7D78" w:rsidRPr="006A7D78" w:rsidRDefault="006A7D78" w:rsidP="006A7D78">
      <w:pPr>
        <w:pStyle w:val="Heading2"/>
      </w:pPr>
      <w:r w:rsidRPr="006A7D78">
        <w:t>Cloud Benefits</w:t>
      </w:r>
    </w:p>
    <w:p w14:paraId="2B375AEE" w14:textId="77777777" w:rsidR="006A7D78" w:rsidRPr="006A7D78" w:rsidRDefault="006A7D78" w:rsidP="006A7D78">
      <w:pPr>
        <w:rPr>
          <w:rFonts w:ascii="Segoe UI" w:hAnsi="Segoe UI" w:cs="Segoe UI"/>
          <w:b/>
          <w:bCs/>
          <w:color w:val="000000"/>
          <w:kern w:val="0"/>
        </w:rPr>
      </w:pPr>
    </w:p>
    <w:p w14:paraId="77C398BD" w14:textId="77777777" w:rsidR="00DB2DA4" w:rsidRDefault="006A7D78" w:rsidP="006A7D78">
      <w:pPr>
        <w:pStyle w:val="ListParagraph"/>
        <w:numPr>
          <w:ilvl w:val="0"/>
          <w:numId w:val="14"/>
        </w:numPr>
        <w:rPr>
          <w:rFonts w:ascii="Segoe UI" w:hAnsi="Segoe UI" w:cs="Segoe UI"/>
          <w:color w:val="000000"/>
          <w:kern w:val="0"/>
        </w:rPr>
      </w:pPr>
      <w:r w:rsidRPr="006A7D78">
        <w:rPr>
          <w:rFonts w:ascii="Segoe UI" w:hAnsi="Segoe UI" w:cs="Segoe UI"/>
          <w:b/>
          <w:bCs/>
          <w:color w:val="000000"/>
          <w:kern w:val="0"/>
        </w:rPr>
        <w:t xml:space="preserve">Cost Efficiency: </w:t>
      </w:r>
      <w:r w:rsidRPr="006A7D78">
        <w:rPr>
          <w:rFonts w:ascii="Segoe UI" w:hAnsi="Segoe UI" w:cs="Segoe UI"/>
          <w:color w:val="000000"/>
          <w:kern w:val="0"/>
        </w:rPr>
        <w:t>AWS offers a pay-as-you-go pricing model, eliminating the need for large upfront investments</w:t>
      </w:r>
      <w:r w:rsidR="009E6371">
        <w:rPr>
          <w:rFonts w:ascii="Segoe UI" w:hAnsi="Segoe UI" w:cs="Segoe UI"/>
          <w:color w:val="000000"/>
          <w:kern w:val="0"/>
        </w:rPr>
        <w:t xml:space="preserve"> (capital expenditures)</w:t>
      </w:r>
      <w:r w:rsidRPr="006A7D78">
        <w:rPr>
          <w:rFonts w:ascii="Segoe UI" w:hAnsi="Segoe UI" w:cs="Segoe UI"/>
          <w:color w:val="000000"/>
          <w:kern w:val="0"/>
        </w:rPr>
        <w:t xml:space="preserve"> in hardware. This can </w:t>
      </w:r>
      <w:r w:rsidR="00DB2DA4">
        <w:rPr>
          <w:rFonts w:ascii="Segoe UI" w:hAnsi="Segoe UI" w:cs="Segoe UI"/>
          <w:color w:val="000000"/>
          <w:kern w:val="0"/>
        </w:rPr>
        <w:t>help</w:t>
      </w:r>
      <w:r w:rsidRPr="006A7D78">
        <w:rPr>
          <w:rFonts w:ascii="Segoe UI" w:hAnsi="Segoe UI" w:cs="Segoe UI"/>
          <w:color w:val="000000"/>
          <w:kern w:val="0"/>
        </w:rPr>
        <w:t xml:space="preserve"> reduce operational costs, particularly for scaling resources up or down based on demand.</w:t>
      </w:r>
    </w:p>
    <w:p w14:paraId="12C49D9F" w14:textId="77777777" w:rsidR="00646BAE" w:rsidRDefault="006A7D78" w:rsidP="006A7D78">
      <w:pPr>
        <w:pStyle w:val="ListParagraph"/>
        <w:numPr>
          <w:ilvl w:val="0"/>
          <w:numId w:val="14"/>
        </w:numPr>
        <w:rPr>
          <w:rFonts w:ascii="Segoe UI" w:hAnsi="Segoe UI" w:cs="Segoe UI"/>
          <w:color w:val="000000"/>
          <w:kern w:val="0"/>
        </w:rPr>
      </w:pPr>
      <w:r w:rsidRPr="00DB2DA4">
        <w:rPr>
          <w:rFonts w:ascii="Segoe UI" w:hAnsi="Segoe UI" w:cs="Segoe UI"/>
          <w:b/>
          <w:bCs/>
          <w:color w:val="000000"/>
          <w:kern w:val="0"/>
        </w:rPr>
        <w:t>Scalability:</w:t>
      </w:r>
      <w:r w:rsidR="00DB2DA4">
        <w:rPr>
          <w:rFonts w:ascii="Segoe UI" w:hAnsi="Segoe UI" w:cs="Segoe UI"/>
          <w:b/>
          <w:bCs/>
          <w:color w:val="000000"/>
          <w:kern w:val="0"/>
        </w:rPr>
        <w:t xml:space="preserve"> </w:t>
      </w:r>
      <w:r w:rsidR="00DB2DA4">
        <w:rPr>
          <w:rFonts w:ascii="Segoe UI" w:hAnsi="Segoe UI" w:cs="Segoe UI"/>
          <w:color w:val="000000"/>
          <w:kern w:val="0"/>
        </w:rPr>
        <w:t xml:space="preserve">With </w:t>
      </w:r>
      <w:r w:rsidRPr="00DB2DA4">
        <w:rPr>
          <w:rFonts w:ascii="Segoe UI" w:hAnsi="Segoe UI" w:cs="Segoe UI"/>
          <w:color w:val="000000"/>
          <w:kern w:val="0"/>
        </w:rPr>
        <w:t>AWS</w:t>
      </w:r>
      <w:r w:rsidR="00DB2DA4">
        <w:rPr>
          <w:rFonts w:ascii="Segoe UI" w:hAnsi="Segoe UI" w:cs="Segoe UI"/>
          <w:color w:val="000000"/>
          <w:kern w:val="0"/>
        </w:rPr>
        <w:t xml:space="preserve">, My Healthy Eating Inc will be able to scale automatically </w:t>
      </w:r>
      <w:r w:rsidR="00646BAE">
        <w:rPr>
          <w:rFonts w:ascii="Segoe UI" w:hAnsi="Segoe UI" w:cs="Segoe UI"/>
          <w:color w:val="000000"/>
          <w:kern w:val="0"/>
        </w:rPr>
        <w:t>based on demand and AWS</w:t>
      </w:r>
      <w:r w:rsidRPr="00DB2DA4">
        <w:rPr>
          <w:rFonts w:ascii="Segoe UI" w:hAnsi="Segoe UI" w:cs="Segoe UI"/>
          <w:color w:val="000000"/>
          <w:kern w:val="0"/>
        </w:rPr>
        <w:t xml:space="preserve"> provides virtually unlimited capacity. Services can be scaled automatically to meet the demands of the growing customer base without downtime.</w:t>
      </w:r>
    </w:p>
    <w:p w14:paraId="0D5CD576" w14:textId="61B44B43" w:rsidR="00AD58EE" w:rsidRDefault="006A7D78" w:rsidP="006A7D78">
      <w:pPr>
        <w:pStyle w:val="ListParagraph"/>
        <w:numPr>
          <w:ilvl w:val="0"/>
          <w:numId w:val="14"/>
        </w:numPr>
        <w:rPr>
          <w:rFonts w:ascii="Segoe UI" w:hAnsi="Segoe UI" w:cs="Segoe UI"/>
          <w:color w:val="000000"/>
          <w:kern w:val="0"/>
        </w:rPr>
      </w:pPr>
      <w:r w:rsidRPr="00646BAE">
        <w:rPr>
          <w:rFonts w:ascii="Segoe UI" w:hAnsi="Segoe UI" w:cs="Segoe UI"/>
          <w:b/>
          <w:bCs/>
          <w:color w:val="000000"/>
          <w:kern w:val="0"/>
        </w:rPr>
        <w:t xml:space="preserve">Reliability: </w:t>
      </w:r>
      <w:r w:rsidRPr="00646BAE">
        <w:rPr>
          <w:rFonts w:ascii="Segoe UI" w:hAnsi="Segoe UI" w:cs="Segoe UI"/>
          <w:color w:val="000000"/>
          <w:kern w:val="0"/>
        </w:rPr>
        <w:t>AWS's global infrastructure ensures high availability and disaster recovery. Data is replicated across multiple data centers, ensuring continuity and minimizing downtime.</w:t>
      </w:r>
      <w:r w:rsidR="00AF7251">
        <w:rPr>
          <w:rFonts w:ascii="Segoe UI" w:hAnsi="Segoe UI" w:cs="Segoe UI"/>
          <w:color w:val="000000"/>
          <w:kern w:val="0"/>
        </w:rPr>
        <w:t xml:space="preserve"> This helps </w:t>
      </w:r>
      <w:r w:rsidR="00AD58EE">
        <w:rPr>
          <w:rFonts w:ascii="Segoe UI" w:hAnsi="Segoe UI" w:cs="Segoe UI"/>
          <w:color w:val="000000"/>
          <w:kern w:val="0"/>
        </w:rPr>
        <w:t>improve</w:t>
      </w:r>
      <w:r w:rsidR="00AF7251">
        <w:rPr>
          <w:rFonts w:ascii="Segoe UI" w:hAnsi="Segoe UI" w:cs="Segoe UI"/>
          <w:color w:val="000000"/>
          <w:kern w:val="0"/>
        </w:rPr>
        <w:t xml:space="preserve"> the customer experience when they engage with the web application and services. </w:t>
      </w:r>
    </w:p>
    <w:p w14:paraId="41AE028C" w14:textId="77777777" w:rsidR="00AD58EE" w:rsidRDefault="006A7D78" w:rsidP="006A7D78">
      <w:pPr>
        <w:pStyle w:val="ListParagraph"/>
        <w:numPr>
          <w:ilvl w:val="0"/>
          <w:numId w:val="14"/>
        </w:numPr>
        <w:rPr>
          <w:rFonts w:ascii="Segoe UI" w:hAnsi="Segoe UI" w:cs="Segoe UI"/>
          <w:color w:val="000000"/>
          <w:kern w:val="0"/>
        </w:rPr>
      </w:pPr>
      <w:r w:rsidRPr="00AD58EE">
        <w:rPr>
          <w:rFonts w:ascii="Segoe UI" w:hAnsi="Segoe UI" w:cs="Segoe UI"/>
          <w:b/>
          <w:bCs/>
          <w:color w:val="000000"/>
          <w:kern w:val="0"/>
        </w:rPr>
        <w:t xml:space="preserve">Security: </w:t>
      </w:r>
      <w:r w:rsidRPr="00AD58EE">
        <w:rPr>
          <w:rFonts w:ascii="Segoe UI" w:hAnsi="Segoe UI" w:cs="Segoe UI"/>
          <w:color w:val="000000"/>
          <w:kern w:val="0"/>
        </w:rPr>
        <w:t xml:space="preserve">AWS offers robust security measures, </w:t>
      </w:r>
      <w:r w:rsidR="00AD58EE">
        <w:rPr>
          <w:rFonts w:ascii="Segoe UI" w:hAnsi="Segoe UI" w:cs="Segoe UI"/>
          <w:color w:val="000000"/>
          <w:kern w:val="0"/>
        </w:rPr>
        <w:t>which includes</w:t>
      </w:r>
      <w:r w:rsidRPr="00AD58EE">
        <w:rPr>
          <w:rFonts w:ascii="Segoe UI" w:hAnsi="Segoe UI" w:cs="Segoe UI"/>
          <w:color w:val="000000"/>
          <w:kern w:val="0"/>
        </w:rPr>
        <w:t xml:space="preserve"> data encryption</w:t>
      </w:r>
      <w:r w:rsidR="00AD58EE">
        <w:rPr>
          <w:rFonts w:ascii="Segoe UI" w:hAnsi="Segoe UI" w:cs="Segoe UI"/>
          <w:color w:val="000000"/>
          <w:kern w:val="0"/>
        </w:rPr>
        <w:t xml:space="preserve"> (at rest and in transit)</w:t>
      </w:r>
      <w:r w:rsidRPr="00AD58EE">
        <w:rPr>
          <w:rFonts w:ascii="Segoe UI" w:hAnsi="Segoe UI" w:cs="Segoe UI"/>
          <w:color w:val="000000"/>
          <w:kern w:val="0"/>
        </w:rPr>
        <w:t>, compliance certifications, and security monitoring. This ensures that customer data is protected according to industry standards.</w:t>
      </w:r>
    </w:p>
    <w:p w14:paraId="353112FC" w14:textId="136BB5C6" w:rsidR="006A7D78" w:rsidRPr="0096114A" w:rsidRDefault="006A7D78" w:rsidP="006A7D78">
      <w:pPr>
        <w:pStyle w:val="ListParagraph"/>
        <w:numPr>
          <w:ilvl w:val="0"/>
          <w:numId w:val="14"/>
        </w:numPr>
        <w:rPr>
          <w:rFonts w:ascii="Segoe UI" w:hAnsi="Segoe UI" w:cs="Segoe UI"/>
          <w:color w:val="000000"/>
          <w:kern w:val="0"/>
        </w:rPr>
      </w:pPr>
      <w:r w:rsidRPr="00AD58EE">
        <w:rPr>
          <w:rFonts w:ascii="Segoe UI" w:hAnsi="Segoe UI" w:cs="Segoe UI"/>
          <w:b/>
          <w:bCs/>
          <w:color w:val="000000"/>
          <w:kern w:val="0"/>
        </w:rPr>
        <w:t xml:space="preserve">Innovation: </w:t>
      </w:r>
      <w:r w:rsidRPr="0096114A">
        <w:rPr>
          <w:rFonts w:ascii="Segoe UI" w:hAnsi="Segoe UI" w:cs="Segoe UI"/>
          <w:color w:val="000000"/>
          <w:kern w:val="0"/>
        </w:rPr>
        <w:t>AWS</w:t>
      </w:r>
      <w:r w:rsidR="0096114A" w:rsidRPr="0096114A">
        <w:rPr>
          <w:rFonts w:ascii="Segoe UI" w:hAnsi="Segoe UI" w:cs="Segoe UI"/>
          <w:color w:val="000000"/>
          <w:kern w:val="0"/>
        </w:rPr>
        <w:t xml:space="preserve"> offers a </w:t>
      </w:r>
      <w:r w:rsidRPr="0096114A">
        <w:rPr>
          <w:rFonts w:ascii="Segoe UI" w:hAnsi="Segoe UI" w:cs="Segoe UI"/>
          <w:color w:val="000000"/>
          <w:kern w:val="0"/>
        </w:rPr>
        <w:t xml:space="preserve">vast array of </w:t>
      </w:r>
      <w:r w:rsidR="0096114A" w:rsidRPr="0096114A">
        <w:rPr>
          <w:rFonts w:ascii="Segoe UI" w:hAnsi="Segoe UI" w:cs="Segoe UI"/>
          <w:color w:val="000000"/>
          <w:kern w:val="0"/>
        </w:rPr>
        <w:t>services which</w:t>
      </w:r>
      <w:r w:rsidRPr="0096114A">
        <w:rPr>
          <w:rFonts w:ascii="Segoe UI" w:hAnsi="Segoe UI" w:cs="Segoe UI"/>
          <w:color w:val="000000"/>
          <w:kern w:val="0"/>
        </w:rPr>
        <w:t xml:space="preserve"> enables rapid deployment of new features and applications, fostering innovation and keeping the company competitive.</w:t>
      </w:r>
    </w:p>
    <w:p w14:paraId="36B22A29" w14:textId="77777777" w:rsidR="006A7D78" w:rsidRDefault="006A7D78" w:rsidP="006A7D78">
      <w:pPr>
        <w:rPr>
          <w:rFonts w:ascii="Segoe UI" w:hAnsi="Segoe UI" w:cs="Segoe UI"/>
          <w:b/>
          <w:bCs/>
          <w:color w:val="000000"/>
          <w:kern w:val="0"/>
        </w:rPr>
      </w:pPr>
    </w:p>
    <w:p w14:paraId="245B1BF8" w14:textId="564CD149" w:rsidR="0096114A" w:rsidRDefault="0096114A">
      <w:pPr>
        <w:rPr>
          <w:rFonts w:ascii="Segoe UI" w:hAnsi="Segoe UI" w:cs="Segoe UI"/>
          <w:b/>
          <w:bCs/>
          <w:color w:val="000000"/>
          <w:kern w:val="0"/>
        </w:rPr>
      </w:pPr>
      <w:r>
        <w:rPr>
          <w:rFonts w:ascii="Segoe UI" w:hAnsi="Segoe UI" w:cs="Segoe UI"/>
          <w:b/>
          <w:bCs/>
          <w:color w:val="000000"/>
          <w:kern w:val="0"/>
        </w:rPr>
        <w:br w:type="page"/>
      </w:r>
    </w:p>
    <w:p w14:paraId="6C082DD9" w14:textId="4A489DB7" w:rsidR="006A7D78" w:rsidRPr="006A7D78" w:rsidRDefault="006A7D78" w:rsidP="0096114A">
      <w:pPr>
        <w:pStyle w:val="Heading2"/>
      </w:pPr>
      <w:r w:rsidRPr="006A7D78">
        <w:lastRenderedPageBreak/>
        <w:t>AWS Services to Use</w:t>
      </w:r>
    </w:p>
    <w:p w14:paraId="10D3DE90" w14:textId="77777777" w:rsidR="006A7D78" w:rsidRPr="006A7D78" w:rsidRDefault="006A7D78" w:rsidP="006A7D78">
      <w:pPr>
        <w:rPr>
          <w:rFonts w:ascii="Segoe UI" w:hAnsi="Segoe UI" w:cs="Segoe UI"/>
          <w:b/>
          <w:bCs/>
          <w:color w:val="000000"/>
          <w:kern w:val="0"/>
        </w:rPr>
      </w:pPr>
    </w:p>
    <w:p w14:paraId="52CDD19A" w14:textId="77777777" w:rsidR="000567B6" w:rsidRDefault="006A7D78" w:rsidP="006A7D78">
      <w:pPr>
        <w:pStyle w:val="ListParagraph"/>
        <w:numPr>
          <w:ilvl w:val="0"/>
          <w:numId w:val="15"/>
        </w:numPr>
        <w:rPr>
          <w:rFonts w:ascii="Segoe UI" w:hAnsi="Segoe UI" w:cs="Segoe UI"/>
          <w:color w:val="000000"/>
          <w:kern w:val="0"/>
        </w:rPr>
      </w:pPr>
      <w:r w:rsidRPr="0096114A">
        <w:rPr>
          <w:rFonts w:ascii="Segoe UI" w:hAnsi="Segoe UI" w:cs="Segoe UI"/>
          <w:b/>
          <w:bCs/>
          <w:color w:val="000000"/>
          <w:kern w:val="0"/>
        </w:rPr>
        <w:t xml:space="preserve">Amazon EC2: </w:t>
      </w:r>
      <w:r w:rsidRPr="000567B6">
        <w:rPr>
          <w:rFonts w:ascii="Segoe UI" w:hAnsi="Segoe UI" w:cs="Segoe UI"/>
          <w:color w:val="000000"/>
          <w:kern w:val="0"/>
        </w:rPr>
        <w:t xml:space="preserve">EC2 instances will replace the </w:t>
      </w:r>
      <w:r w:rsidR="0096114A" w:rsidRPr="000567B6">
        <w:rPr>
          <w:rFonts w:ascii="Segoe UI" w:hAnsi="Segoe UI" w:cs="Segoe UI"/>
          <w:color w:val="000000"/>
          <w:kern w:val="0"/>
        </w:rPr>
        <w:t>on-premises</w:t>
      </w:r>
      <w:r w:rsidRPr="000567B6">
        <w:rPr>
          <w:rFonts w:ascii="Segoe UI" w:hAnsi="Segoe UI" w:cs="Segoe UI"/>
          <w:color w:val="000000"/>
          <w:kern w:val="0"/>
        </w:rPr>
        <w:t xml:space="preserve"> application servers.</w:t>
      </w:r>
      <w:r w:rsidR="0096114A" w:rsidRPr="000567B6">
        <w:rPr>
          <w:rFonts w:ascii="Segoe UI" w:hAnsi="Segoe UI" w:cs="Segoe UI"/>
          <w:color w:val="000000"/>
          <w:kern w:val="0"/>
        </w:rPr>
        <w:t xml:space="preserve"> This will significantly improve scalability</w:t>
      </w:r>
      <w:r w:rsidR="000567B6" w:rsidRPr="000567B6">
        <w:rPr>
          <w:rFonts w:ascii="Segoe UI" w:hAnsi="Segoe UI" w:cs="Segoe UI"/>
          <w:color w:val="000000"/>
          <w:kern w:val="0"/>
        </w:rPr>
        <w:t>, reliability and availability of computing power.</w:t>
      </w:r>
    </w:p>
    <w:p w14:paraId="72394461" w14:textId="77777777" w:rsidR="00AC3156" w:rsidRDefault="006A7D78" w:rsidP="006A7D78">
      <w:pPr>
        <w:pStyle w:val="ListParagraph"/>
        <w:numPr>
          <w:ilvl w:val="0"/>
          <w:numId w:val="15"/>
        </w:numPr>
        <w:rPr>
          <w:rFonts w:ascii="Segoe UI" w:hAnsi="Segoe UI" w:cs="Segoe UI"/>
          <w:color w:val="000000"/>
          <w:kern w:val="0"/>
        </w:rPr>
      </w:pPr>
      <w:r w:rsidRPr="000567B6">
        <w:rPr>
          <w:rFonts w:ascii="Segoe UI" w:hAnsi="Segoe UI" w:cs="Segoe UI"/>
          <w:b/>
          <w:bCs/>
          <w:color w:val="000000"/>
          <w:kern w:val="0"/>
        </w:rPr>
        <w:t xml:space="preserve">Amazon RDS (Relational Database Service): </w:t>
      </w:r>
      <w:r w:rsidRPr="000567B6">
        <w:rPr>
          <w:rFonts w:ascii="Segoe UI" w:hAnsi="Segoe UI" w:cs="Segoe UI"/>
          <w:color w:val="000000"/>
          <w:kern w:val="0"/>
        </w:rPr>
        <w:t>To manage the MySQL database with high availability and scalability.</w:t>
      </w:r>
    </w:p>
    <w:p w14:paraId="0DAB63D3" w14:textId="77777777" w:rsidR="00AC3156" w:rsidRDefault="006A7D78" w:rsidP="006A7D78">
      <w:pPr>
        <w:pStyle w:val="ListParagraph"/>
        <w:numPr>
          <w:ilvl w:val="0"/>
          <w:numId w:val="15"/>
        </w:numPr>
        <w:rPr>
          <w:rFonts w:ascii="Segoe UI" w:hAnsi="Segoe UI" w:cs="Segoe UI"/>
          <w:color w:val="000000"/>
          <w:kern w:val="0"/>
        </w:rPr>
      </w:pPr>
      <w:r w:rsidRPr="00AC3156">
        <w:rPr>
          <w:rFonts w:ascii="Segoe UI" w:hAnsi="Segoe UI" w:cs="Segoe UI"/>
          <w:b/>
          <w:bCs/>
          <w:color w:val="000000"/>
          <w:kern w:val="0"/>
        </w:rPr>
        <w:t xml:space="preserve">Amazon S3: </w:t>
      </w:r>
      <w:r w:rsidRPr="00AC3156">
        <w:rPr>
          <w:rFonts w:ascii="Segoe UI" w:hAnsi="Segoe UI" w:cs="Segoe UI"/>
          <w:color w:val="000000"/>
          <w:kern w:val="0"/>
        </w:rPr>
        <w:t>For secure, durable, and scalable object storage, suitable for storing the company's 2 TB of data.</w:t>
      </w:r>
    </w:p>
    <w:p w14:paraId="159301F8" w14:textId="365A73D0" w:rsidR="0006255E" w:rsidRDefault="006A7D78" w:rsidP="006A7D78">
      <w:pPr>
        <w:pStyle w:val="ListParagraph"/>
        <w:numPr>
          <w:ilvl w:val="0"/>
          <w:numId w:val="15"/>
        </w:numPr>
        <w:rPr>
          <w:rFonts w:ascii="Segoe UI" w:hAnsi="Segoe UI" w:cs="Segoe UI"/>
          <w:color w:val="000000"/>
          <w:kern w:val="0"/>
        </w:rPr>
      </w:pPr>
      <w:r w:rsidRPr="00AC3156">
        <w:rPr>
          <w:rFonts w:ascii="Segoe UI" w:hAnsi="Segoe UI" w:cs="Segoe UI"/>
          <w:b/>
          <w:bCs/>
          <w:color w:val="000000"/>
          <w:kern w:val="0"/>
        </w:rPr>
        <w:t xml:space="preserve">Amazon CloudFront: </w:t>
      </w:r>
      <w:r w:rsidR="0006255E">
        <w:rPr>
          <w:rFonts w:ascii="Segoe UI" w:hAnsi="Segoe UI" w:cs="Segoe UI"/>
          <w:color w:val="000000"/>
          <w:kern w:val="0"/>
        </w:rPr>
        <w:t>To foster</w:t>
      </w:r>
      <w:r w:rsidRPr="00AC3156">
        <w:rPr>
          <w:rFonts w:ascii="Segoe UI" w:hAnsi="Segoe UI" w:cs="Segoe UI"/>
          <w:color w:val="000000"/>
          <w:kern w:val="0"/>
        </w:rPr>
        <w:t xml:space="preserve"> content delivery</w:t>
      </w:r>
      <w:r w:rsidR="0006255E">
        <w:rPr>
          <w:rFonts w:ascii="Segoe UI" w:hAnsi="Segoe UI" w:cs="Segoe UI"/>
          <w:color w:val="000000"/>
          <w:kern w:val="0"/>
        </w:rPr>
        <w:t xml:space="preserve"> network</w:t>
      </w:r>
      <w:r w:rsidRPr="00AC3156">
        <w:rPr>
          <w:rFonts w:ascii="Segoe UI" w:hAnsi="Segoe UI" w:cs="Segoe UI"/>
          <w:color w:val="000000"/>
          <w:kern w:val="0"/>
        </w:rPr>
        <w:t xml:space="preserve">, ensuring </w:t>
      </w:r>
      <w:r w:rsidR="0006255E">
        <w:rPr>
          <w:rFonts w:ascii="Segoe UI" w:hAnsi="Segoe UI" w:cs="Segoe UI"/>
          <w:color w:val="000000"/>
          <w:kern w:val="0"/>
        </w:rPr>
        <w:t xml:space="preserve">customers and users enjoy </w:t>
      </w:r>
      <w:r w:rsidRPr="00AC3156">
        <w:rPr>
          <w:rFonts w:ascii="Segoe UI" w:hAnsi="Segoe UI" w:cs="Segoe UI"/>
          <w:color w:val="000000"/>
          <w:kern w:val="0"/>
        </w:rPr>
        <w:t>fast and secure access to the e-commerce website across North America.</w:t>
      </w:r>
    </w:p>
    <w:p w14:paraId="271575C1" w14:textId="77777777" w:rsidR="00AF1DB0" w:rsidRDefault="006A7D78" w:rsidP="006A7D78">
      <w:pPr>
        <w:pStyle w:val="ListParagraph"/>
        <w:numPr>
          <w:ilvl w:val="0"/>
          <w:numId w:val="15"/>
        </w:numPr>
        <w:rPr>
          <w:rFonts w:ascii="Segoe UI" w:hAnsi="Segoe UI" w:cs="Segoe UI"/>
          <w:color w:val="000000"/>
          <w:kern w:val="0"/>
        </w:rPr>
      </w:pPr>
      <w:r w:rsidRPr="0006255E">
        <w:rPr>
          <w:rFonts w:ascii="Segoe UI" w:hAnsi="Segoe UI" w:cs="Segoe UI"/>
          <w:b/>
          <w:bCs/>
          <w:color w:val="000000"/>
          <w:kern w:val="0"/>
        </w:rPr>
        <w:t xml:space="preserve">AWS Elastic Load Balancing (ELB): </w:t>
      </w:r>
      <w:r w:rsidRPr="0006255E">
        <w:rPr>
          <w:rFonts w:ascii="Segoe UI" w:hAnsi="Segoe UI" w:cs="Segoe UI"/>
          <w:color w:val="000000"/>
          <w:kern w:val="0"/>
        </w:rPr>
        <w:t>To distribute incoming traffic across multiple EC2 instances,</w:t>
      </w:r>
      <w:r w:rsidR="0006255E">
        <w:rPr>
          <w:rFonts w:ascii="Segoe UI" w:hAnsi="Segoe UI" w:cs="Segoe UI"/>
          <w:color w:val="000000"/>
          <w:kern w:val="0"/>
        </w:rPr>
        <w:t xml:space="preserve"> </w:t>
      </w:r>
      <w:r w:rsidR="00AF1DB0">
        <w:rPr>
          <w:rFonts w:ascii="Segoe UI" w:hAnsi="Segoe UI" w:cs="Segoe UI"/>
          <w:color w:val="000000"/>
          <w:kern w:val="0"/>
        </w:rPr>
        <w:t>efficiently manage workload and</w:t>
      </w:r>
      <w:r w:rsidRPr="0006255E">
        <w:rPr>
          <w:rFonts w:ascii="Segoe UI" w:hAnsi="Segoe UI" w:cs="Segoe UI"/>
          <w:color w:val="000000"/>
          <w:kern w:val="0"/>
        </w:rPr>
        <w:t xml:space="preserve"> ensur</w:t>
      </w:r>
      <w:r w:rsidR="00AF1DB0">
        <w:rPr>
          <w:rFonts w:ascii="Segoe UI" w:hAnsi="Segoe UI" w:cs="Segoe UI"/>
          <w:color w:val="000000"/>
          <w:kern w:val="0"/>
        </w:rPr>
        <w:t>e</w:t>
      </w:r>
      <w:r w:rsidRPr="0006255E">
        <w:rPr>
          <w:rFonts w:ascii="Segoe UI" w:hAnsi="Segoe UI" w:cs="Segoe UI"/>
          <w:color w:val="000000"/>
          <w:kern w:val="0"/>
        </w:rPr>
        <w:t xml:space="preserve"> high availability and reliability.</w:t>
      </w:r>
    </w:p>
    <w:p w14:paraId="335412D8" w14:textId="56ED1B39" w:rsidR="005A74B9" w:rsidRDefault="006A7D78" w:rsidP="006A7D78">
      <w:pPr>
        <w:pStyle w:val="ListParagraph"/>
        <w:numPr>
          <w:ilvl w:val="0"/>
          <w:numId w:val="15"/>
        </w:numPr>
        <w:rPr>
          <w:rFonts w:ascii="Segoe UI" w:hAnsi="Segoe UI" w:cs="Segoe UI"/>
          <w:color w:val="000000"/>
          <w:kern w:val="0"/>
        </w:rPr>
      </w:pPr>
      <w:r w:rsidRPr="00AF1DB0">
        <w:rPr>
          <w:rFonts w:ascii="Segoe UI" w:hAnsi="Segoe UI" w:cs="Segoe UI"/>
          <w:b/>
          <w:bCs/>
          <w:color w:val="000000"/>
          <w:kern w:val="0"/>
        </w:rPr>
        <w:t>AWS IAM (Identity and Access Management</w:t>
      </w:r>
      <w:r w:rsidR="00AF1DB0">
        <w:rPr>
          <w:rFonts w:ascii="Segoe UI" w:hAnsi="Segoe UI" w:cs="Segoe UI"/>
          <w:b/>
          <w:bCs/>
          <w:color w:val="000000"/>
          <w:kern w:val="0"/>
        </w:rPr>
        <w:t>)</w:t>
      </w:r>
      <w:r w:rsidRPr="00AF1DB0">
        <w:rPr>
          <w:rFonts w:ascii="Segoe UI" w:hAnsi="Segoe UI" w:cs="Segoe UI"/>
          <w:b/>
          <w:bCs/>
          <w:color w:val="000000"/>
          <w:kern w:val="0"/>
        </w:rPr>
        <w:t xml:space="preserve">: </w:t>
      </w:r>
      <w:r w:rsidRPr="00AF1DB0">
        <w:rPr>
          <w:rFonts w:ascii="Segoe UI" w:hAnsi="Segoe UI" w:cs="Segoe UI"/>
          <w:color w:val="000000"/>
          <w:kern w:val="0"/>
        </w:rPr>
        <w:t>To manage access to AWS services and resources securely</w:t>
      </w:r>
      <w:r w:rsidR="00AF1DB0">
        <w:rPr>
          <w:rFonts w:ascii="Segoe UI" w:hAnsi="Segoe UI" w:cs="Segoe UI"/>
          <w:color w:val="000000"/>
          <w:kern w:val="0"/>
        </w:rPr>
        <w:t xml:space="preserve">. Also, helps enhance security and </w:t>
      </w:r>
      <w:r w:rsidR="005A74B9">
        <w:rPr>
          <w:rFonts w:ascii="Segoe UI" w:hAnsi="Segoe UI" w:cs="Segoe UI"/>
          <w:color w:val="000000"/>
          <w:kern w:val="0"/>
        </w:rPr>
        <w:t>reduces</w:t>
      </w:r>
      <w:r w:rsidR="00AF1DB0">
        <w:rPr>
          <w:rFonts w:ascii="Segoe UI" w:hAnsi="Segoe UI" w:cs="Segoe UI"/>
          <w:color w:val="000000"/>
          <w:kern w:val="0"/>
        </w:rPr>
        <w:t xml:space="preserve"> the impact of </w:t>
      </w:r>
      <w:r w:rsidR="005A74B9">
        <w:rPr>
          <w:rFonts w:ascii="Segoe UI" w:hAnsi="Segoe UI" w:cs="Segoe UI"/>
          <w:color w:val="000000"/>
          <w:kern w:val="0"/>
        </w:rPr>
        <w:t>d</w:t>
      </w:r>
      <w:r w:rsidR="00AF1DB0">
        <w:rPr>
          <w:rFonts w:ascii="Segoe UI" w:hAnsi="Segoe UI" w:cs="Segoe UI"/>
          <w:color w:val="000000"/>
          <w:kern w:val="0"/>
        </w:rPr>
        <w:t xml:space="preserve">ata </w:t>
      </w:r>
      <w:r w:rsidR="005A74B9">
        <w:rPr>
          <w:rFonts w:ascii="Segoe UI" w:hAnsi="Segoe UI" w:cs="Segoe UI"/>
          <w:color w:val="000000"/>
          <w:kern w:val="0"/>
        </w:rPr>
        <w:t>l</w:t>
      </w:r>
      <w:r w:rsidR="00AF1DB0">
        <w:rPr>
          <w:rFonts w:ascii="Segoe UI" w:hAnsi="Segoe UI" w:cs="Segoe UI"/>
          <w:color w:val="000000"/>
          <w:kern w:val="0"/>
        </w:rPr>
        <w:t>oss.</w:t>
      </w:r>
    </w:p>
    <w:p w14:paraId="15F045CA" w14:textId="79450E98" w:rsidR="006A7D78" w:rsidRPr="005A74B9" w:rsidRDefault="006A7D78" w:rsidP="006A7D78">
      <w:pPr>
        <w:pStyle w:val="ListParagraph"/>
        <w:numPr>
          <w:ilvl w:val="0"/>
          <w:numId w:val="15"/>
        </w:numPr>
        <w:rPr>
          <w:rFonts w:ascii="Segoe UI" w:hAnsi="Segoe UI" w:cs="Segoe UI"/>
          <w:color w:val="000000"/>
          <w:kern w:val="0"/>
        </w:rPr>
      </w:pPr>
      <w:r w:rsidRPr="005A74B9">
        <w:rPr>
          <w:rFonts w:ascii="Segoe UI" w:hAnsi="Segoe UI" w:cs="Segoe UI"/>
          <w:b/>
          <w:bCs/>
          <w:color w:val="000000"/>
          <w:kern w:val="0"/>
        </w:rPr>
        <w:t>AWS</w:t>
      </w:r>
      <w:r w:rsidR="00C86B1C">
        <w:rPr>
          <w:rFonts w:ascii="Segoe UI" w:hAnsi="Segoe UI" w:cs="Segoe UI"/>
          <w:b/>
          <w:bCs/>
          <w:color w:val="000000"/>
          <w:kern w:val="0"/>
        </w:rPr>
        <w:t xml:space="preserve"> Storage Gateway</w:t>
      </w:r>
      <w:r w:rsidRPr="005A74B9">
        <w:rPr>
          <w:rFonts w:ascii="Segoe UI" w:hAnsi="Segoe UI" w:cs="Segoe UI"/>
          <w:b/>
          <w:bCs/>
          <w:color w:val="000000"/>
          <w:kern w:val="0"/>
        </w:rPr>
        <w:t xml:space="preserve">: </w:t>
      </w:r>
      <w:r w:rsidRPr="005A74B9">
        <w:rPr>
          <w:rFonts w:ascii="Segoe UI" w:hAnsi="Segoe UI" w:cs="Segoe UI"/>
          <w:color w:val="000000"/>
          <w:kern w:val="0"/>
        </w:rPr>
        <w:t>For centralized backup management and automation, ensuring data is backed up and easily recoverable.</w:t>
      </w:r>
    </w:p>
    <w:p w14:paraId="3DB20C68" w14:textId="77777777" w:rsidR="006A7D78" w:rsidRPr="006A7D78" w:rsidRDefault="006A7D78" w:rsidP="006A7D78">
      <w:pPr>
        <w:rPr>
          <w:rFonts w:ascii="Segoe UI" w:hAnsi="Segoe UI" w:cs="Segoe UI"/>
          <w:b/>
          <w:bCs/>
          <w:color w:val="000000"/>
          <w:kern w:val="0"/>
        </w:rPr>
      </w:pPr>
    </w:p>
    <w:p w14:paraId="7292CA32" w14:textId="613A50C4" w:rsidR="006A7D78" w:rsidRPr="006A7D78" w:rsidRDefault="006A7D78" w:rsidP="005A74B9">
      <w:pPr>
        <w:pStyle w:val="Heading2"/>
      </w:pPr>
      <w:r w:rsidRPr="006A7D78">
        <w:t>High-Level Cost Estimation</w:t>
      </w:r>
    </w:p>
    <w:p w14:paraId="0463C6E5" w14:textId="77777777" w:rsidR="006A7D78" w:rsidRPr="006A7D78" w:rsidRDefault="006A7D78" w:rsidP="006A7D78">
      <w:pPr>
        <w:rPr>
          <w:rFonts w:ascii="Segoe UI" w:hAnsi="Segoe UI" w:cs="Segoe UI"/>
          <w:b/>
          <w:bCs/>
          <w:color w:val="000000"/>
          <w:kern w:val="0"/>
        </w:rPr>
      </w:pPr>
    </w:p>
    <w:p w14:paraId="02D1F3DF" w14:textId="4D26990A" w:rsidR="006A7D78" w:rsidRPr="00234BBC" w:rsidRDefault="006A7D78" w:rsidP="006A7D78">
      <w:pPr>
        <w:rPr>
          <w:rFonts w:ascii="Segoe UI" w:hAnsi="Segoe UI" w:cs="Segoe UI"/>
          <w:color w:val="000000"/>
          <w:kern w:val="0"/>
        </w:rPr>
      </w:pPr>
      <w:r w:rsidRPr="006A7D78">
        <w:rPr>
          <w:rFonts w:ascii="Segoe UI" w:hAnsi="Segoe UI" w:cs="Segoe UI"/>
          <w:b/>
          <w:bCs/>
          <w:color w:val="000000"/>
          <w:kern w:val="0"/>
        </w:rPr>
        <w:t xml:space="preserve">Amazon EC2: </w:t>
      </w:r>
      <w:r w:rsidRPr="00234BBC">
        <w:rPr>
          <w:rFonts w:ascii="Segoe UI" w:hAnsi="Segoe UI" w:cs="Segoe UI"/>
          <w:color w:val="000000"/>
          <w:kern w:val="0"/>
        </w:rPr>
        <w:t>Assuming the use of three t</w:t>
      </w:r>
      <w:proofErr w:type="gramStart"/>
      <w:r w:rsidRPr="00234BBC">
        <w:rPr>
          <w:rFonts w:ascii="Segoe UI" w:hAnsi="Segoe UI" w:cs="Segoe UI"/>
          <w:color w:val="000000"/>
          <w:kern w:val="0"/>
        </w:rPr>
        <w:t>3.medium</w:t>
      </w:r>
      <w:proofErr w:type="gramEnd"/>
      <w:r w:rsidRPr="00234BBC">
        <w:rPr>
          <w:rFonts w:ascii="Segoe UI" w:hAnsi="Segoe UI" w:cs="Segoe UI"/>
          <w:color w:val="000000"/>
          <w:kern w:val="0"/>
        </w:rPr>
        <w:t xml:space="preserve"> instances for the application servers and, the estimated monthly cost would be approximately </w:t>
      </w:r>
      <w:r w:rsidR="00580ECD">
        <w:rPr>
          <w:rFonts w:ascii="Segoe UI" w:hAnsi="Segoe UI" w:cs="Segoe UI"/>
          <w:color w:val="000000"/>
          <w:kern w:val="0"/>
        </w:rPr>
        <w:t>45.11 USD</w:t>
      </w:r>
      <w:r w:rsidRPr="00234BBC">
        <w:rPr>
          <w:rFonts w:ascii="Segoe UI" w:hAnsi="Segoe UI" w:cs="Segoe UI"/>
          <w:color w:val="000000"/>
          <w:kern w:val="0"/>
        </w:rPr>
        <w:t>.</w:t>
      </w:r>
    </w:p>
    <w:p w14:paraId="4B8559B9" w14:textId="676E0768" w:rsidR="006A7D78" w:rsidRPr="006A7D78" w:rsidRDefault="006A7D78" w:rsidP="006A7D78">
      <w:pPr>
        <w:rPr>
          <w:rFonts w:ascii="Segoe UI" w:hAnsi="Segoe UI" w:cs="Segoe UI"/>
          <w:b/>
          <w:bCs/>
          <w:color w:val="000000"/>
          <w:kern w:val="0"/>
        </w:rPr>
      </w:pPr>
      <w:r w:rsidRPr="006A7D78">
        <w:rPr>
          <w:rFonts w:ascii="Segoe UI" w:hAnsi="Segoe UI" w:cs="Segoe UI"/>
          <w:b/>
          <w:bCs/>
          <w:color w:val="000000"/>
          <w:kern w:val="0"/>
        </w:rPr>
        <w:t>Amazon RDS</w:t>
      </w:r>
      <w:r w:rsidR="00460BA8">
        <w:rPr>
          <w:rFonts w:ascii="Segoe UI" w:hAnsi="Segoe UI" w:cs="Segoe UI"/>
          <w:b/>
          <w:bCs/>
          <w:color w:val="000000"/>
          <w:kern w:val="0"/>
        </w:rPr>
        <w:t xml:space="preserve"> for Db2</w:t>
      </w:r>
      <w:r w:rsidRPr="006A7D78">
        <w:rPr>
          <w:rFonts w:ascii="Segoe UI" w:hAnsi="Segoe UI" w:cs="Segoe UI"/>
          <w:b/>
          <w:bCs/>
          <w:color w:val="000000"/>
          <w:kern w:val="0"/>
        </w:rPr>
        <w:t xml:space="preserve">: </w:t>
      </w:r>
      <w:r w:rsidR="005262E5">
        <w:rPr>
          <w:rFonts w:ascii="Segoe UI" w:hAnsi="Segoe UI" w:cs="Segoe UI"/>
          <w:color w:val="000000"/>
          <w:kern w:val="0"/>
        </w:rPr>
        <w:t>One</w:t>
      </w:r>
      <w:r w:rsidRPr="005262E5">
        <w:rPr>
          <w:rFonts w:ascii="Segoe UI" w:hAnsi="Segoe UI" w:cs="Segoe UI"/>
          <w:color w:val="000000"/>
          <w:kern w:val="0"/>
        </w:rPr>
        <w:t xml:space="preserve"> db.t</w:t>
      </w:r>
      <w:proofErr w:type="gramStart"/>
      <w:r w:rsidRPr="005262E5">
        <w:rPr>
          <w:rFonts w:ascii="Segoe UI" w:hAnsi="Segoe UI" w:cs="Segoe UI"/>
          <w:color w:val="000000"/>
          <w:kern w:val="0"/>
        </w:rPr>
        <w:t>3.medium</w:t>
      </w:r>
      <w:proofErr w:type="gramEnd"/>
      <w:r w:rsidRPr="005262E5">
        <w:rPr>
          <w:rFonts w:ascii="Segoe UI" w:hAnsi="Segoe UI" w:cs="Segoe UI"/>
          <w:color w:val="000000"/>
          <w:kern w:val="0"/>
        </w:rPr>
        <w:t xml:space="preserve"> instance for MySQL with 100 GB storage</w:t>
      </w:r>
      <w:r w:rsidR="0029592D">
        <w:rPr>
          <w:rFonts w:ascii="Segoe UI" w:hAnsi="Segoe UI" w:cs="Segoe UI"/>
          <w:color w:val="000000"/>
          <w:kern w:val="0"/>
        </w:rPr>
        <w:t>, vCPU: 2 and mem</w:t>
      </w:r>
      <w:r w:rsidR="005B210D">
        <w:rPr>
          <w:rFonts w:ascii="Segoe UI" w:hAnsi="Segoe UI" w:cs="Segoe UI"/>
          <w:color w:val="000000"/>
          <w:kern w:val="0"/>
        </w:rPr>
        <w:t xml:space="preserve">ory 4:GiB </w:t>
      </w:r>
      <w:r w:rsidRPr="005262E5">
        <w:rPr>
          <w:rFonts w:ascii="Segoe UI" w:hAnsi="Segoe UI" w:cs="Segoe UI"/>
          <w:color w:val="000000"/>
          <w:kern w:val="0"/>
        </w:rPr>
        <w:t xml:space="preserve">would cost around </w:t>
      </w:r>
      <w:r w:rsidR="00440D92">
        <w:rPr>
          <w:rFonts w:ascii="Segoe UI" w:hAnsi="Segoe UI" w:cs="Segoe UI"/>
          <w:color w:val="000000"/>
          <w:kern w:val="0"/>
        </w:rPr>
        <w:t>110.45 USD</w:t>
      </w:r>
      <w:r w:rsidRPr="005262E5">
        <w:rPr>
          <w:rFonts w:ascii="Segoe UI" w:hAnsi="Segoe UI" w:cs="Segoe UI"/>
          <w:color w:val="000000"/>
          <w:kern w:val="0"/>
        </w:rPr>
        <w:t xml:space="preserve"> per month.</w:t>
      </w:r>
    </w:p>
    <w:p w14:paraId="55CFF263" w14:textId="2446264C" w:rsidR="006A7D78" w:rsidRPr="005262E5" w:rsidRDefault="006A7D78" w:rsidP="006A7D78">
      <w:pPr>
        <w:rPr>
          <w:rFonts w:ascii="Segoe UI" w:hAnsi="Segoe UI" w:cs="Segoe UI"/>
          <w:color w:val="000000"/>
          <w:kern w:val="0"/>
        </w:rPr>
      </w:pPr>
      <w:r w:rsidRPr="006A7D78">
        <w:rPr>
          <w:rFonts w:ascii="Segoe UI" w:hAnsi="Segoe UI" w:cs="Segoe UI"/>
          <w:b/>
          <w:bCs/>
          <w:color w:val="000000"/>
          <w:kern w:val="0"/>
        </w:rPr>
        <w:t xml:space="preserve">Amazon S3: </w:t>
      </w:r>
      <w:r w:rsidRPr="005262E5">
        <w:rPr>
          <w:rFonts w:ascii="Segoe UI" w:hAnsi="Segoe UI" w:cs="Segoe UI"/>
          <w:color w:val="000000"/>
          <w:kern w:val="0"/>
        </w:rPr>
        <w:t xml:space="preserve">Storing 2 TB of data would cost approximately </w:t>
      </w:r>
      <w:r w:rsidR="00440D92">
        <w:rPr>
          <w:rFonts w:ascii="Segoe UI" w:hAnsi="Segoe UI" w:cs="Segoe UI"/>
          <w:color w:val="000000"/>
          <w:kern w:val="0"/>
        </w:rPr>
        <w:t>47.10 USD</w:t>
      </w:r>
      <w:r w:rsidRPr="005262E5">
        <w:rPr>
          <w:rFonts w:ascii="Segoe UI" w:hAnsi="Segoe UI" w:cs="Segoe UI"/>
          <w:color w:val="000000"/>
          <w:kern w:val="0"/>
        </w:rPr>
        <w:t xml:space="preserve"> per month.</w:t>
      </w:r>
    </w:p>
    <w:p w14:paraId="2592AB30" w14:textId="4DFACD86" w:rsidR="006A7D78" w:rsidRPr="00590B24" w:rsidRDefault="006A7D78" w:rsidP="006A7D78">
      <w:pPr>
        <w:rPr>
          <w:rFonts w:ascii="Segoe UI" w:hAnsi="Segoe UI" w:cs="Segoe UI"/>
          <w:color w:val="000000"/>
          <w:kern w:val="0"/>
        </w:rPr>
      </w:pPr>
      <w:r w:rsidRPr="006A7D78">
        <w:rPr>
          <w:rFonts w:ascii="Segoe UI" w:hAnsi="Segoe UI" w:cs="Segoe UI"/>
          <w:b/>
          <w:bCs/>
          <w:color w:val="000000"/>
          <w:kern w:val="0"/>
        </w:rPr>
        <w:t xml:space="preserve">Amazon CloudFront: </w:t>
      </w:r>
      <w:r w:rsidRPr="00590B24">
        <w:rPr>
          <w:rFonts w:ascii="Segoe UI" w:hAnsi="Segoe UI" w:cs="Segoe UI"/>
          <w:color w:val="000000"/>
          <w:kern w:val="0"/>
        </w:rPr>
        <w:t>Data transfer</w:t>
      </w:r>
      <w:r w:rsidR="0006657F">
        <w:rPr>
          <w:rFonts w:ascii="Segoe UI" w:hAnsi="Segoe UI" w:cs="Segoe UI"/>
          <w:color w:val="000000"/>
          <w:kern w:val="0"/>
        </w:rPr>
        <w:t xml:space="preserve"> out to internet </w:t>
      </w:r>
      <w:r w:rsidR="002D6E0C">
        <w:rPr>
          <w:rFonts w:ascii="Segoe UI" w:hAnsi="Segoe UI" w:cs="Segoe UI"/>
          <w:color w:val="000000"/>
          <w:kern w:val="0"/>
        </w:rPr>
        <w:t>first 1,024 GB/month is free</w:t>
      </w:r>
      <w:r w:rsidR="00462EA8">
        <w:rPr>
          <w:rFonts w:ascii="Segoe UI" w:hAnsi="Segoe UI" w:cs="Segoe UI"/>
          <w:color w:val="000000"/>
          <w:kern w:val="0"/>
        </w:rPr>
        <w:t xml:space="preserve">. Data transfer out to origin </w:t>
      </w:r>
      <w:r w:rsidR="009A5938">
        <w:rPr>
          <w:rFonts w:ascii="Segoe UI" w:hAnsi="Segoe UI" w:cs="Segoe UI"/>
          <w:color w:val="000000"/>
          <w:kern w:val="0"/>
        </w:rPr>
        <w:t xml:space="preserve">first </w:t>
      </w:r>
      <w:r w:rsidR="00462EA8">
        <w:rPr>
          <w:rFonts w:ascii="Segoe UI" w:hAnsi="Segoe UI" w:cs="Segoe UI"/>
          <w:color w:val="000000"/>
          <w:kern w:val="0"/>
        </w:rPr>
        <w:t>1,024 GB/month</w:t>
      </w:r>
      <w:r w:rsidR="009A5938">
        <w:rPr>
          <w:rFonts w:ascii="Segoe UI" w:hAnsi="Segoe UI" w:cs="Segoe UI"/>
          <w:color w:val="000000"/>
          <w:kern w:val="0"/>
        </w:rPr>
        <w:t xml:space="preserve"> is free as well. </w:t>
      </w:r>
      <w:r w:rsidR="009A5938" w:rsidRPr="004E7C96">
        <w:rPr>
          <w:rFonts w:ascii="Segoe UI" w:hAnsi="Segoe UI" w:cs="Segoe UI"/>
          <w:b/>
          <w:bCs/>
          <w:color w:val="000000"/>
          <w:kern w:val="0"/>
        </w:rPr>
        <w:t>1000 GB/month both ways</w:t>
      </w:r>
      <w:r w:rsidRPr="00590B24">
        <w:rPr>
          <w:rFonts w:ascii="Segoe UI" w:hAnsi="Segoe UI" w:cs="Segoe UI"/>
          <w:color w:val="000000"/>
          <w:kern w:val="0"/>
        </w:rPr>
        <w:t xml:space="preserve"> costs are estimated at around </w:t>
      </w:r>
      <w:r w:rsidR="004E7C96">
        <w:rPr>
          <w:rFonts w:ascii="Segoe UI" w:hAnsi="Segoe UI" w:cs="Segoe UI"/>
          <w:color w:val="000000"/>
          <w:kern w:val="0"/>
        </w:rPr>
        <w:t>105 USD</w:t>
      </w:r>
      <w:r w:rsidRPr="00590B24">
        <w:rPr>
          <w:rFonts w:ascii="Segoe UI" w:hAnsi="Segoe UI" w:cs="Segoe UI"/>
          <w:color w:val="000000"/>
          <w:kern w:val="0"/>
        </w:rPr>
        <w:t xml:space="preserve"> per month, depending on usage.</w:t>
      </w:r>
    </w:p>
    <w:p w14:paraId="2DECCB79" w14:textId="5E645E37" w:rsidR="001102E3" w:rsidRPr="00A43D51" w:rsidRDefault="006A7D78" w:rsidP="006A7D78">
      <w:pPr>
        <w:rPr>
          <w:rFonts w:ascii="Segoe UI" w:hAnsi="Segoe UI" w:cs="Segoe UI"/>
          <w:color w:val="000000"/>
          <w:kern w:val="0"/>
        </w:rPr>
      </w:pPr>
      <w:r w:rsidRPr="006A7D78">
        <w:rPr>
          <w:rFonts w:ascii="Segoe UI" w:hAnsi="Segoe UI" w:cs="Segoe UI"/>
          <w:b/>
          <w:bCs/>
          <w:color w:val="000000"/>
          <w:kern w:val="0"/>
        </w:rPr>
        <w:t xml:space="preserve">AWS Elastic Load Balancing: </w:t>
      </w:r>
      <w:r w:rsidR="00A43D51">
        <w:rPr>
          <w:rFonts w:ascii="Segoe UI" w:hAnsi="Segoe UI" w:cs="Segoe UI"/>
          <w:color w:val="000000"/>
          <w:kern w:val="0"/>
        </w:rPr>
        <w:t xml:space="preserve">Recommendation 1 Network Load Balancer to help </w:t>
      </w:r>
      <w:r w:rsidR="00364EDD">
        <w:rPr>
          <w:rFonts w:ascii="Segoe UI" w:hAnsi="Segoe UI" w:cs="Segoe UI"/>
          <w:color w:val="000000"/>
          <w:kern w:val="0"/>
        </w:rPr>
        <w:t xml:space="preserve">improve the distribution of traffic on the network and 3 Application load balancer for each </w:t>
      </w:r>
      <w:r w:rsidR="001249CE">
        <w:rPr>
          <w:rFonts w:ascii="Segoe UI" w:hAnsi="Segoe UI" w:cs="Segoe UI"/>
          <w:color w:val="000000"/>
          <w:kern w:val="0"/>
        </w:rPr>
        <w:t>application to help distribute the workload of computing power.</w:t>
      </w:r>
    </w:p>
    <w:p w14:paraId="06BE2782" w14:textId="5C09DF8D" w:rsidR="006A7D78" w:rsidRPr="000866F5" w:rsidRDefault="00292BE9" w:rsidP="001102E3">
      <w:pPr>
        <w:pStyle w:val="ListParagraph"/>
        <w:numPr>
          <w:ilvl w:val="0"/>
          <w:numId w:val="16"/>
        </w:numPr>
        <w:rPr>
          <w:rFonts w:ascii="Segoe UI" w:hAnsi="Segoe UI" w:cs="Segoe UI"/>
          <w:b/>
          <w:bCs/>
          <w:color w:val="000000"/>
          <w:kern w:val="0"/>
        </w:rPr>
      </w:pPr>
      <w:r>
        <w:rPr>
          <w:rFonts w:ascii="Segoe UI" w:hAnsi="Segoe UI" w:cs="Segoe UI"/>
          <w:color w:val="000000"/>
          <w:kern w:val="0"/>
        </w:rPr>
        <w:t>3 Application load balancer e</w:t>
      </w:r>
      <w:r w:rsidR="006A7D78" w:rsidRPr="001102E3">
        <w:rPr>
          <w:rFonts w:ascii="Segoe UI" w:hAnsi="Segoe UI" w:cs="Segoe UI"/>
          <w:color w:val="000000"/>
          <w:kern w:val="0"/>
        </w:rPr>
        <w:t xml:space="preserve">stimated at </w:t>
      </w:r>
      <w:r w:rsidR="000A5E59">
        <w:rPr>
          <w:rFonts w:ascii="Segoe UI" w:hAnsi="Segoe UI" w:cs="Segoe UI"/>
          <w:color w:val="000000"/>
          <w:kern w:val="0"/>
        </w:rPr>
        <w:t>66.79</w:t>
      </w:r>
      <w:r>
        <w:rPr>
          <w:rFonts w:ascii="Segoe UI" w:hAnsi="Segoe UI" w:cs="Segoe UI"/>
          <w:color w:val="000000"/>
          <w:kern w:val="0"/>
        </w:rPr>
        <w:t xml:space="preserve"> USD</w:t>
      </w:r>
      <w:r w:rsidR="006A7D78" w:rsidRPr="001102E3">
        <w:rPr>
          <w:rFonts w:ascii="Segoe UI" w:hAnsi="Segoe UI" w:cs="Segoe UI"/>
          <w:color w:val="000000"/>
          <w:kern w:val="0"/>
        </w:rPr>
        <w:t xml:space="preserve"> per month</w:t>
      </w:r>
      <w:r w:rsidR="00FF7FBA">
        <w:rPr>
          <w:rFonts w:ascii="Segoe UI" w:hAnsi="Segoe UI" w:cs="Segoe UI"/>
          <w:color w:val="000000"/>
          <w:kern w:val="0"/>
        </w:rPr>
        <w:t xml:space="preserve"> with 1 GB/ho</w:t>
      </w:r>
      <w:r w:rsidR="000A5E59">
        <w:rPr>
          <w:rFonts w:ascii="Segoe UI" w:hAnsi="Segoe UI" w:cs="Segoe UI"/>
          <w:color w:val="000000"/>
          <w:kern w:val="0"/>
        </w:rPr>
        <w:t>ur</w:t>
      </w:r>
      <w:r w:rsidR="000866F5">
        <w:rPr>
          <w:rFonts w:ascii="Segoe UI" w:hAnsi="Segoe UI" w:cs="Segoe UI"/>
          <w:color w:val="000000"/>
          <w:kern w:val="0"/>
        </w:rPr>
        <w:t xml:space="preserve"> of processed bytes (EC2 instances and IP addresses as target).</w:t>
      </w:r>
    </w:p>
    <w:p w14:paraId="7376562B" w14:textId="5D2FD8DD" w:rsidR="000866F5" w:rsidRPr="000258A4" w:rsidRDefault="00C638F8" w:rsidP="001102E3">
      <w:pPr>
        <w:pStyle w:val="ListParagraph"/>
        <w:numPr>
          <w:ilvl w:val="0"/>
          <w:numId w:val="16"/>
        </w:numPr>
        <w:rPr>
          <w:rFonts w:ascii="Segoe UI" w:hAnsi="Segoe UI" w:cs="Segoe UI"/>
          <w:b/>
          <w:bCs/>
          <w:color w:val="000000"/>
          <w:kern w:val="0"/>
        </w:rPr>
      </w:pPr>
      <w:r>
        <w:rPr>
          <w:rFonts w:ascii="Segoe UI" w:hAnsi="Segoe UI" w:cs="Segoe UI"/>
          <w:color w:val="000000"/>
          <w:kern w:val="0"/>
        </w:rPr>
        <w:t>1 Network load balancer estimated at 29.57 USD per month. Breakdown</w:t>
      </w:r>
      <w:r w:rsidR="000258A4">
        <w:rPr>
          <w:rFonts w:ascii="Segoe UI" w:hAnsi="Segoe UI" w:cs="Segoe UI"/>
          <w:color w:val="000000"/>
          <w:kern w:val="0"/>
        </w:rPr>
        <w:t>:</w:t>
      </w:r>
    </w:p>
    <w:p w14:paraId="72E24A31" w14:textId="4059E161" w:rsidR="000258A4" w:rsidRPr="000258A4" w:rsidRDefault="000258A4" w:rsidP="000258A4">
      <w:pPr>
        <w:pStyle w:val="ListParagraph"/>
        <w:numPr>
          <w:ilvl w:val="1"/>
          <w:numId w:val="16"/>
        </w:numPr>
        <w:rPr>
          <w:rFonts w:ascii="Segoe UI" w:hAnsi="Segoe UI" w:cs="Segoe UI"/>
          <w:b/>
          <w:bCs/>
          <w:color w:val="000000"/>
          <w:kern w:val="0"/>
        </w:rPr>
      </w:pPr>
      <w:r>
        <w:rPr>
          <w:rFonts w:ascii="Segoe UI" w:hAnsi="Segoe UI" w:cs="Segoe UI"/>
          <w:color w:val="000000"/>
          <w:kern w:val="0"/>
        </w:rPr>
        <w:t>Processed bytes per NLB for TCP 1 GB/hour</w:t>
      </w:r>
    </w:p>
    <w:p w14:paraId="47351BFD" w14:textId="2FB27D60" w:rsidR="000258A4" w:rsidRPr="00257061" w:rsidRDefault="00257061" w:rsidP="000258A4">
      <w:pPr>
        <w:pStyle w:val="ListParagraph"/>
        <w:numPr>
          <w:ilvl w:val="1"/>
          <w:numId w:val="16"/>
        </w:numPr>
        <w:rPr>
          <w:rFonts w:ascii="Segoe UI" w:hAnsi="Segoe UI" w:cs="Segoe UI"/>
          <w:b/>
          <w:bCs/>
          <w:color w:val="000000"/>
          <w:kern w:val="0"/>
        </w:rPr>
      </w:pPr>
      <w:r>
        <w:rPr>
          <w:rFonts w:ascii="Segoe UI" w:hAnsi="Segoe UI" w:cs="Segoe UI"/>
          <w:color w:val="000000"/>
          <w:kern w:val="0"/>
        </w:rPr>
        <w:t>UDP traffic 1 GB/hour</w:t>
      </w:r>
    </w:p>
    <w:p w14:paraId="7C0327E8" w14:textId="41AAEF61" w:rsidR="00257061" w:rsidRPr="00AB5C4C" w:rsidRDefault="00AB5C4C" w:rsidP="000258A4">
      <w:pPr>
        <w:pStyle w:val="ListParagraph"/>
        <w:numPr>
          <w:ilvl w:val="1"/>
          <w:numId w:val="16"/>
        </w:numPr>
        <w:rPr>
          <w:rFonts w:ascii="Segoe UI" w:hAnsi="Segoe UI" w:cs="Segoe UI"/>
          <w:b/>
          <w:bCs/>
          <w:color w:val="000000"/>
          <w:kern w:val="0"/>
        </w:rPr>
      </w:pPr>
      <w:r>
        <w:rPr>
          <w:rFonts w:ascii="Segoe UI" w:hAnsi="Segoe UI" w:cs="Segoe UI"/>
          <w:color w:val="000000"/>
          <w:kern w:val="0"/>
        </w:rPr>
        <w:lastRenderedPageBreak/>
        <w:t>TLS traffic 1 GB/hour</w:t>
      </w:r>
    </w:p>
    <w:p w14:paraId="155DC5F6" w14:textId="77777777" w:rsidR="00AB5C4C" w:rsidRPr="001102E3" w:rsidRDefault="00AB5C4C" w:rsidP="00AB5C4C">
      <w:pPr>
        <w:pStyle w:val="ListParagraph"/>
        <w:rPr>
          <w:rFonts w:ascii="Segoe UI" w:hAnsi="Segoe UI" w:cs="Segoe UI"/>
          <w:b/>
          <w:bCs/>
          <w:color w:val="000000"/>
          <w:kern w:val="0"/>
        </w:rPr>
      </w:pPr>
    </w:p>
    <w:p w14:paraId="230731F6" w14:textId="77777777" w:rsidR="00C61465" w:rsidRDefault="00AB5C4C" w:rsidP="006A7D78">
      <w:pPr>
        <w:rPr>
          <w:rFonts w:ascii="Segoe UI" w:hAnsi="Segoe UI" w:cs="Segoe UI"/>
          <w:color w:val="000000"/>
          <w:kern w:val="0"/>
        </w:rPr>
      </w:pPr>
      <w:r>
        <w:rPr>
          <w:rFonts w:ascii="Segoe UI" w:hAnsi="Segoe UI" w:cs="Segoe UI"/>
          <w:b/>
          <w:bCs/>
          <w:color w:val="000000"/>
          <w:kern w:val="0"/>
        </w:rPr>
        <w:t xml:space="preserve">AWS IAM Access Analyzer: </w:t>
      </w:r>
      <w:r w:rsidR="00C61465">
        <w:rPr>
          <w:rFonts w:ascii="Segoe UI" w:hAnsi="Segoe UI" w:cs="Segoe UI"/>
          <w:color w:val="000000"/>
          <w:kern w:val="0"/>
        </w:rPr>
        <w:t>6 USD per month</w:t>
      </w:r>
    </w:p>
    <w:p w14:paraId="56026156" w14:textId="090CBEA0" w:rsidR="001A6E57" w:rsidRPr="001A6E57" w:rsidRDefault="00C61465" w:rsidP="006A7D78">
      <w:pPr>
        <w:rPr>
          <w:rFonts w:ascii="Segoe UI" w:hAnsi="Segoe UI" w:cs="Segoe UI"/>
          <w:color w:val="000000"/>
          <w:kern w:val="0"/>
        </w:rPr>
      </w:pPr>
      <w:r>
        <w:rPr>
          <w:rFonts w:ascii="Segoe UI" w:hAnsi="Segoe UI" w:cs="Segoe UI"/>
          <w:b/>
          <w:bCs/>
          <w:color w:val="000000"/>
          <w:kern w:val="0"/>
        </w:rPr>
        <w:t>AWS Storage Gateway</w:t>
      </w:r>
      <w:r w:rsidR="006A7D78" w:rsidRPr="006A7D78">
        <w:rPr>
          <w:rFonts w:ascii="Segoe UI" w:hAnsi="Segoe UI" w:cs="Segoe UI"/>
          <w:b/>
          <w:bCs/>
          <w:color w:val="000000"/>
          <w:kern w:val="0"/>
        </w:rPr>
        <w:t xml:space="preserve">: </w:t>
      </w:r>
      <w:r w:rsidR="001A6E57">
        <w:rPr>
          <w:rFonts w:ascii="Segoe UI" w:hAnsi="Segoe UI" w:cs="Segoe UI"/>
          <w:color w:val="000000"/>
          <w:kern w:val="0"/>
        </w:rPr>
        <w:t xml:space="preserve">to transfer data </w:t>
      </w:r>
      <w:r w:rsidR="00D21030">
        <w:rPr>
          <w:rFonts w:ascii="Segoe UI" w:hAnsi="Segoe UI" w:cs="Segoe UI"/>
          <w:color w:val="000000"/>
          <w:kern w:val="0"/>
        </w:rPr>
        <w:t>2 TB / month 1 USD</w:t>
      </w:r>
    </w:p>
    <w:p w14:paraId="0425DBAB" w14:textId="77777777" w:rsidR="006A7D78" w:rsidRPr="006A7D78" w:rsidRDefault="006A7D78" w:rsidP="006A7D78">
      <w:pPr>
        <w:rPr>
          <w:rFonts w:ascii="Segoe UI" w:hAnsi="Segoe UI" w:cs="Segoe UI"/>
          <w:b/>
          <w:bCs/>
          <w:color w:val="000000"/>
          <w:kern w:val="0"/>
        </w:rPr>
      </w:pPr>
    </w:p>
    <w:p w14:paraId="3B68EF7C" w14:textId="43ECA62F" w:rsidR="006A7D78" w:rsidRPr="006A7D78" w:rsidRDefault="006A7D78" w:rsidP="006A7D78">
      <w:pPr>
        <w:rPr>
          <w:rFonts w:ascii="Segoe UI" w:hAnsi="Segoe UI" w:cs="Segoe UI"/>
          <w:b/>
          <w:bCs/>
          <w:color w:val="000000"/>
          <w:kern w:val="0"/>
        </w:rPr>
      </w:pPr>
      <w:r w:rsidRPr="006A7D78">
        <w:rPr>
          <w:rFonts w:ascii="Segoe UI" w:hAnsi="Segoe UI" w:cs="Segoe UI"/>
          <w:b/>
          <w:bCs/>
          <w:color w:val="000000"/>
          <w:kern w:val="0"/>
        </w:rPr>
        <w:t>Total Estimated Monthly Cost: $</w:t>
      </w:r>
      <w:r w:rsidR="00062687">
        <w:rPr>
          <w:rFonts w:ascii="Segoe UI" w:hAnsi="Segoe UI" w:cs="Segoe UI"/>
          <w:b/>
          <w:bCs/>
          <w:color w:val="000000"/>
          <w:kern w:val="0"/>
        </w:rPr>
        <w:t>411.02 USD</w:t>
      </w:r>
    </w:p>
    <w:p w14:paraId="7F39F2F2" w14:textId="77777777" w:rsidR="005B77DE" w:rsidRDefault="00CF1E5E" w:rsidP="005B77DE">
      <w:pPr>
        <w:pStyle w:val="NormalWeb"/>
        <w:keepNext/>
      </w:pPr>
      <w:r>
        <w:rPr>
          <w:noProof/>
        </w:rPr>
        <w:drawing>
          <wp:inline distT="0" distB="0" distL="0" distR="0" wp14:anchorId="2186BA10" wp14:editId="0624BEEF">
            <wp:extent cx="6408420" cy="3977640"/>
            <wp:effectExtent l="0" t="0" r="0" b="3810"/>
            <wp:docPr id="7158996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89966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2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CAA64" w14:textId="3FA9ACB2" w:rsidR="00CF1E5E" w:rsidRDefault="005B77DE" w:rsidP="005B77D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Screenshot of estimate for My Healthy Eating Inc on AWS cloud.</w:t>
      </w:r>
    </w:p>
    <w:p w14:paraId="43B84303" w14:textId="77777777" w:rsidR="006A7D78" w:rsidRPr="006A7D78" w:rsidRDefault="006A7D78" w:rsidP="006A7D78">
      <w:pPr>
        <w:rPr>
          <w:rFonts w:ascii="Segoe UI" w:hAnsi="Segoe UI" w:cs="Segoe UI"/>
          <w:b/>
          <w:bCs/>
          <w:color w:val="000000"/>
          <w:kern w:val="0"/>
        </w:rPr>
      </w:pPr>
    </w:p>
    <w:p w14:paraId="0EEF9133" w14:textId="368544EF" w:rsidR="006A7D78" w:rsidRPr="006A7D78" w:rsidRDefault="006A7D78" w:rsidP="000F7CD8">
      <w:pPr>
        <w:pStyle w:val="Heading2"/>
      </w:pPr>
      <w:r w:rsidRPr="006A7D78">
        <w:t>Brief Migration Plan</w:t>
      </w:r>
    </w:p>
    <w:p w14:paraId="17A21378" w14:textId="77777777" w:rsidR="006A7D78" w:rsidRPr="006A7D78" w:rsidRDefault="006A7D78" w:rsidP="006A7D78">
      <w:pPr>
        <w:rPr>
          <w:rFonts w:ascii="Segoe UI" w:hAnsi="Segoe UI" w:cs="Segoe UI"/>
          <w:b/>
          <w:bCs/>
          <w:color w:val="000000"/>
          <w:kern w:val="0"/>
        </w:rPr>
      </w:pPr>
    </w:p>
    <w:p w14:paraId="4586B8BA" w14:textId="6FDF1F3C" w:rsidR="000F7CD8" w:rsidRDefault="006A7D78" w:rsidP="006A7D78">
      <w:pPr>
        <w:pStyle w:val="ListParagraph"/>
        <w:numPr>
          <w:ilvl w:val="0"/>
          <w:numId w:val="17"/>
        </w:numPr>
        <w:rPr>
          <w:rFonts w:ascii="Segoe UI" w:hAnsi="Segoe UI" w:cs="Segoe UI"/>
          <w:color w:val="000000"/>
          <w:kern w:val="0"/>
        </w:rPr>
      </w:pPr>
      <w:r w:rsidRPr="000F7CD8">
        <w:rPr>
          <w:rFonts w:ascii="Segoe UI" w:hAnsi="Segoe UI" w:cs="Segoe UI"/>
          <w:b/>
          <w:bCs/>
          <w:color w:val="000000"/>
          <w:kern w:val="0"/>
        </w:rPr>
        <w:t xml:space="preserve">Assessment: </w:t>
      </w:r>
      <w:r w:rsidRPr="000F7CD8">
        <w:rPr>
          <w:rFonts w:ascii="Segoe UI" w:hAnsi="Segoe UI" w:cs="Segoe UI"/>
          <w:color w:val="000000"/>
          <w:kern w:val="0"/>
        </w:rPr>
        <w:t xml:space="preserve">Evaluate the current </w:t>
      </w:r>
      <w:r w:rsidR="000F7CD8" w:rsidRPr="000F7CD8">
        <w:rPr>
          <w:rFonts w:ascii="Segoe UI" w:hAnsi="Segoe UI" w:cs="Segoe UI"/>
          <w:color w:val="000000"/>
          <w:kern w:val="0"/>
        </w:rPr>
        <w:t>on-premises</w:t>
      </w:r>
      <w:r w:rsidRPr="000F7CD8">
        <w:rPr>
          <w:rFonts w:ascii="Segoe UI" w:hAnsi="Segoe UI" w:cs="Segoe UI"/>
          <w:color w:val="000000"/>
          <w:kern w:val="0"/>
        </w:rPr>
        <w:t xml:space="preserve"> environment, including application dependencies, data volume, and network requirements.</w:t>
      </w:r>
      <w:r w:rsidR="000F7CD8">
        <w:rPr>
          <w:rFonts w:ascii="Segoe UI" w:hAnsi="Segoe UI" w:cs="Segoe UI"/>
          <w:color w:val="000000"/>
          <w:kern w:val="0"/>
        </w:rPr>
        <w:t xml:space="preserve"> Know your assets</w:t>
      </w:r>
      <w:r w:rsidR="00052269">
        <w:rPr>
          <w:rFonts w:ascii="Segoe UI" w:hAnsi="Segoe UI" w:cs="Segoe UI"/>
          <w:color w:val="000000"/>
          <w:kern w:val="0"/>
        </w:rPr>
        <w:t>.</w:t>
      </w:r>
    </w:p>
    <w:p w14:paraId="2550390E" w14:textId="77777777" w:rsidR="00A3429C" w:rsidRDefault="006A7D78" w:rsidP="006A7D78">
      <w:pPr>
        <w:pStyle w:val="ListParagraph"/>
        <w:numPr>
          <w:ilvl w:val="0"/>
          <w:numId w:val="17"/>
        </w:numPr>
        <w:rPr>
          <w:rFonts w:ascii="Segoe UI" w:hAnsi="Segoe UI" w:cs="Segoe UI"/>
          <w:color w:val="000000"/>
          <w:kern w:val="0"/>
        </w:rPr>
      </w:pPr>
      <w:r w:rsidRPr="000F7CD8">
        <w:rPr>
          <w:rFonts w:ascii="Segoe UI" w:hAnsi="Segoe UI" w:cs="Segoe UI"/>
          <w:b/>
          <w:bCs/>
          <w:color w:val="000000"/>
          <w:kern w:val="0"/>
        </w:rPr>
        <w:t>Planning</w:t>
      </w:r>
      <w:r w:rsidRPr="00052269">
        <w:rPr>
          <w:rFonts w:ascii="Segoe UI" w:hAnsi="Segoe UI" w:cs="Segoe UI"/>
          <w:color w:val="000000"/>
          <w:kern w:val="0"/>
        </w:rPr>
        <w:t xml:space="preserve">: </w:t>
      </w:r>
      <w:r w:rsidR="00052269">
        <w:rPr>
          <w:rFonts w:ascii="Segoe UI" w:hAnsi="Segoe UI" w:cs="Segoe UI"/>
          <w:color w:val="000000"/>
          <w:kern w:val="0"/>
        </w:rPr>
        <w:t>Consider various migration plans and d</w:t>
      </w:r>
      <w:r w:rsidRPr="00052269">
        <w:rPr>
          <w:rFonts w:ascii="Segoe UI" w:hAnsi="Segoe UI" w:cs="Segoe UI"/>
          <w:color w:val="000000"/>
          <w:kern w:val="0"/>
        </w:rPr>
        <w:t>evelop a detailed migration plan, including timelines, resource allocation, and risk mitigation strategies.</w:t>
      </w:r>
      <w:r w:rsidR="00052269">
        <w:rPr>
          <w:rFonts w:ascii="Segoe UI" w:hAnsi="Segoe UI" w:cs="Segoe UI"/>
          <w:color w:val="000000"/>
          <w:kern w:val="0"/>
        </w:rPr>
        <w:t xml:space="preserve"> At this stage</w:t>
      </w:r>
      <w:r w:rsidR="00A3429C">
        <w:rPr>
          <w:rFonts w:ascii="Segoe UI" w:hAnsi="Segoe UI" w:cs="Segoe UI"/>
          <w:color w:val="000000"/>
          <w:kern w:val="0"/>
        </w:rPr>
        <w:t>, I would recommend a lift and shift migration plan.</w:t>
      </w:r>
    </w:p>
    <w:p w14:paraId="5A1BE33E" w14:textId="77777777" w:rsidR="00A3429C" w:rsidRDefault="006A7D78" w:rsidP="006A7D78">
      <w:pPr>
        <w:pStyle w:val="ListParagraph"/>
        <w:numPr>
          <w:ilvl w:val="0"/>
          <w:numId w:val="17"/>
        </w:numPr>
        <w:rPr>
          <w:rFonts w:ascii="Segoe UI" w:hAnsi="Segoe UI" w:cs="Segoe UI"/>
          <w:color w:val="000000"/>
          <w:kern w:val="0"/>
        </w:rPr>
      </w:pPr>
      <w:r w:rsidRPr="00A3429C">
        <w:rPr>
          <w:rFonts w:ascii="Segoe UI" w:hAnsi="Segoe UI" w:cs="Segoe UI"/>
          <w:b/>
          <w:bCs/>
          <w:color w:val="000000"/>
          <w:kern w:val="0"/>
        </w:rPr>
        <w:lastRenderedPageBreak/>
        <w:t xml:space="preserve">Set Up AWS Environment: </w:t>
      </w:r>
      <w:r w:rsidRPr="00A3429C">
        <w:rPr>
          <w:rFonts w:ascii="Segoe UI" w:hAnsi="Segoe UI" w:cs="Segoe UI"/>
          <w:color w:val="000000"/>
          <w:kern w:val="0"/>
        </w:rPr>
        <w:t>Configure the AWS environment, including VPC, EC2 instances, RDS, S3, IAM, and other necessary services.</w:t>
      </w:r>
    </w:p>
    <w:p w14:paraId="2DCE0EFE" w14:textId="77777777" w:rsidR="009B3694" w:rsidRDefault="006A7D78" w:rsidP="006A7D78">
      <w:pPr>
        <w:pStyle w:val="ListParagraph"/>
        <w:numPr>
          <w:ilvl w:val="0"/>
          <w:numId w:val="17"/>
        </w:numPr>
        <w:rPr>
          <w:rFonts w:ascii="Segoe UI" w:hAnsi="Segoe UI" w:cs="Segoe UI"/>
          <w:color w:val="000000"/>
          <w:kern w:val="0"/>
        </w:rPr>
      </w:pPr>
      <w:r w:rsidRPr="00A3429C">
        <w:rPr>
          <w:rFonts w:ascii="Segoe UI" w:hAnsi="Segoe UI" w:cs="Segoe UI"/>
          <w:b/>
          <w:bCs/>
          <w:color w:val="000000"/>
          <w:kern w:val="0"/>
        </w:rPr>
        <w:t xml:space="preserve">Data Migration: </w:t>
      </w:r>
      <w:r w:rsidRPr="00A3429C">
        <w:rPr>
          <w:rFonts w:ascii="Segoe UI" w:hAnsi="Segoe UI" w:cs="Segoe UI"/>
          <w:color w:val="000000"/>
          <w:kern w:val="0"/>
        </w:rPr>
        <w:t>Transfer the 2 TB of data to Amazon S3 using AWS DataSync or AWS Snowball for large data transfers.</w:t>
      </w:r>
    </w:p>
    <w:p w14:paraId="7D3F3E21" w14:textId="77777777" w:rsidR="009B3694" w:rsidRDefault="006A7D78" w:rsidP="006A7D78">
      <w:pPr>
        <w:pStyle w:val="ListParagraph"/>
        <w:numPr>
          <w:ilvl w:val="0"/>
          <w:numId w:val="17"/>
        </w:numPr>
        <w:rPr>
          <w:rFonts w:ascii="Segoe UI" w:hAnsi="Segoe UI" w:cs="Segoe UI"/>
          <w:color w:val="000000"/>
          <w:kern w:val="0"/>
        </w:rPr>
      </w:pPr>
      <w:r w:rsidRPr="009B3694">
        <w:rPr>
          <w:rFonts w:ascii="Segoe UI" w:hAnsi="Segoe UI" w:cs="Segoe UI"/>
          <w:b/>
          <w:bCs/>
          <w:color w:val="000000"/>
          <w:kern w:val="0"/>
        </w:rPr>
        <w:t xml:space="preserve">Application Migration: </w:t>
      </w:r>
      <w:r w:rsidRPr="009B3694">
        <w:rPr>
          <w:rFonts w:ascii="Segoe UI" w:hAnsi="Segoe UI" w:cs="Segoe UI"/>
          <w:color w:val="000000"/>
          <w:kern w:val="0"/>
        </w:rPr>
        <w:t>Move the e-commerce application to EC2 instances, configure ELB, and set up CloudFront for content delivery.</w:t>
      </w:r>
    </w:p>
    <w:p w14:paraId="797A1396" w14:textId="77777777" w:rsidR="009B3694" w:rsidRDefault="006A7D78" w:rsidP="006A7D78">
      <w:pPr>
        <w:pStyle w:val="ListParagraph"/>
        <w:numPr>
          <w:ilvl w:val="0"/>
          <w:numId w:val="17"/>
        </w:numPr>
        <w:rPr>
          <w:rFonts w:ascii="Segoe UI" w:hAnsi="Segoe UI" w:cs="Segoe UI"/>
          <w:color w:val="000000"/>
          <w:kern w:val="0"/>
        </w:rPr>
      </w:pPr>
      <w:r w:rsidRPr="009B3694">
        <w:rPr>
          <w:rFonts w:ascii="Segoe UI" w:hAnsi="Segoe UI" w:cs="Segoe UI"/>
          <w:b/>
          <w:bCs/>
          <w:color w:val="000000"/>
          <w:kern w:val="0"/>
        </w:rPr>
        <w:t xml:space="preserve">Database Migration: </w:t>
      </w:r>
      <w:r w:rsidRPr="009B3694">
        <w:rPr>
          <w:rFonts w:ascii="Segoe UI" w:hAnsi="Segoe UI" w:cs="Segoe UI"/>
          <w:color w:val="000000"/>
          <w:kern w:val="0"/>
        </w:rPr>
        <w:t>Migrate the MySQL database to Amazon RDS using AWS Database Migration Service (DMS).</w:t>
      </w:r>
    </w:p>
    <w:p w14:paraId="78A3B577" w14:textId="77777777" w:rsidR="00D8747E" w:rsidRDefault="006A7D78" w:rsidP="006A7D78">
      <w:pPr>
        <w:pStyle w:val="ListParagraph"/>
        <w:numPr>
          <w:ilvl w:val="0"/>
          <w:numId w:val="17"/>
        </w:numPr>
        <w:rPr>
          <w:rFonts w:ascii="Segoe UI" w:hAnsi="Segoe UI" w:cs="Segoe UI"/>
          <w:color w:val="000000"/>
          <w:kern w:val="0"/>
        </w:rPr>
      </w:pPr>
      <w:r w:rsidRPr="009B3694">
        <w:rPr>
          <w:rFonts w:ascii="Segoe UI" w:hAnsi="Segoe UI" w:cs="Segoe UI"/>
          <w:b/>
          <w:bCs/>
          <w:color w:val="000000"/>
          <w:kern w:val="0"/>
        </w:rPr>
        <w:t xml:space="preserve">Testing: </w:t>
      </w:r>
      <w:r w:rsidRPr="009B3694">
        <w:rPr>
          <w:rFonts w:ascii="Segoe UI" w:hAnsi="Segoe UI" w:cs="Segoe UI"/>
          <w:color w:val="000000"/>
          <w:kern w:val="0"/>
        </w:rPr>
        <w:t>Perform thorough testing to ensure that all applications and services function correctly in the new environment.</w:t>
      </w:r>
    </w:p>
    <w:p w14:paraId="55D00836" w14:textId="77777777" w:rsidR="00E25197" w:rsidRDefault="00D8747E" w:rsidP="006A7D78">
      <w:pPr>
        <w:pStyle w:val="ListParagraph"/>
        <w:numPr>
          <w:ilvl w:val="0"/>
          <w:numId w:val="17"/>
        </w:numPr>
        <w:rPr>
          <w:rFonts w:ascii="Segoe UI" w:hAnsi="Segoe UI" w:cs="Segoe UI"/>
          <w:color w:val="000000"/>
          <w:kern w:val="0"/>
        </w:rPr>
      </w:pPr>
      <w:r>
        <w:rPr>
          <w:rFonts w:ascii="Segoe UI" w:hAnsi="Segoe UI" w:cs="Segoe UI"/>
          <w:b/>
          <w:bCs/>
          <w:color w:val="000000"/>
          <w:kern w:val="0"/>
        </w:rPr>
        <w:t>Tradeoff/</w:t>
      </w:r>
      <w:r w:rsidR="006A7D78" w:rsidRPr="00D8747E">
        <w:rPr>
          <w:rFonts w:ascii="Segoe UI" w:hAnsi="Segoe UI" w:cs="Segoe UI"/>
          <w:b/>
          <w:bCs/>
          <w:color w:val="000000"/>
          <w:kern w:val="0"/>
        </w:rPr>
        <w:t xml:space="preserve">Cutover: </w:t>
      </w:r>
      <w:r w:rsidR="006A7D78" w:rsidRPr="00E25197">
        <w:rPr>
          <w:rFonts w:ascii="Segoe UI" w:hAnsi="Segoe UI" w:cs="Segoe UI"/>
          <w:color w:val="000000"/>
          <w:kern w:val="0"/>
        </w:rPr>
        <w:t>Switch the live traffic to the AWS environment. Monitor the performance and address any issues that arise.</w:t>
      </w:r>
    </w:p>
    <w:p w14:paraId="014059B4" w14:textId="7D593CAE" w:rsidR="006A7D78" w:rsidRPr="00E25197" w:rsidRDefault="006A7D78" w:rsidP="006A7D78">
      <w:pPr>
        <w:pStyle w:val="ListParagraph"/>
        <w:numPr>
          <w:ilvl w:val="0"/>
          <w:numId w:val="17"/>
        </w:numPr>
        <w:rPr>
          <w:rFonts w:ascii="Segoe UI" w:hAnsi="Segoe UI" w:cs="Segoe UI"/>
          <w:color w:val="000000"/>
          <w:kern w:val="0"/>
        </w:rPr>
      </w:pPr>
      <w:r w:rsidRPr="00E25197">
        <w:rPr>
          <w:rFonts w:ascii="Segoe UI" w:hAnsi="Segoe UI" w:cs="Segoe UI"/>
          <w:b/>
          <w:bCs/>
          <w:color w:val="000000"/>
          <w:kern w:val="0"/>
        </w:rPr>
        <w:t xml:space="preserve">Optimization: </w:t>
      </w:r>
      <w:r w:rsidRPr="00E25197">
        <w:rPr>
          <w:rFonts w:ascii="Segoe UI" w:hAnsi="Segoe UI" w:cs="Segoe UI"/>
          <w:color w:val="000000"/>
          <w:kern w:val="0"/>
        </w:rPr>
        <w:t>Continuously monitor and optimize the AWS environment for cost and performance.</w:t>
      </w:r>
    </w:p>
    <w:p w14:paraId="1CBE05D7" w14:textId="77777777" w:rsidR="006A7D78" w:rsidRPr="006A7D78" w:rsidRDefault="006A7D78" w:rsidP="006A7D78">
      <w:pPr>
        <w:rPr>
          <w:rFonts w:ascii="Segoe UI" w:hAnsi="Segoe UI" w:cs="Segoe UI"/>
          <w:b/>
          <w:bCs/>
          <w:color w:val="000000"/>
          <w:kern w:val="0"/>
        </w:rPr>
      </w:pPr>
    </w:p>
    <w:p w14:paraId="40F2CC78" w14:textId="6379D11A" w:rsidR="006A7D78" w:rsidRPr="006A7D78" w:rsidRDefault="006A7D78" w:rsidP="005B77DE">
      <w:pPr>
        <w:pStyle w:val="Heading2"/>
      </w:pPr>
      <w:r w:rsidRPr="006A7D78">
        <w:t>Conclusion</w:t>
      </w:r>
    </w:p>
    <w:p w14:paraId="3D9AE1E3" w14:textId="248791F2" w:rsidR="006A7D78" w:rsidRPr="005B77DE" w:rsidRDefault="006A7D78" w:rsidP="006A7D78">
      <w:pPr>
        <w:rPr>
          <w:rFonts w:ascii="Segoe UI" w:hAnsi="Segoe UI" w:cs="Segoe UI"/>
          <w:color w:val="000000"/>
          <w:kern w:val="0"/>
        </w:rPr>
      </w:pPr>
      <w:r w:rsidRPr="005B77DE">
        <w:rPr>
          <w:rFonts w:ascii="Segoe UI" w:hAnsi="Segoe UI" w:cs="Segoe UI"/>
          <w:color w:val="000000"/>
          <w:kern w:val="0"/>
        </w:rPr>
        <w:t xml:space="preserve">Migrating My Healthy Eating Inc.'s </w:t>
      </w:r>
      <w:r w:rsidR="00E25197" w:rsidRPr="005B77DE">
        <w:rPr>
          <w:rFonts w:ascii="Segoe UI" w:hAnsi="Segoe UI" w:cs="Segoe UI"/>
          <w:color w:val="000000"/>
          <w:kern w:val="0"/>
        </w:rPr>
        <w:t>on-premises</w:t>
      </w:r>
      <w:r w:rsidRPr="005B77DE">
        <w:rPr>
          <w:rFonts w:ascii="Segoe UI" w:hAnsi="Segoe UI" w:cs="Segoe UI"/>
          <w:color w:val="000000"/>
          <w:kern w:val="0"/>
        </w:rPr>
        <w:t xml:space="preserve"> data center to AWS offers significant benefits, including cost efficiency, scalability, reliability, and security. By leveraging AWS services, the company can support its rapid growth and ensure a robust, future-proof IT infrastructure. The proposed migration plan provides a structured approach to transition smoothly and minimize risks.</w:t>
      </w:r>
    </w:p>
    <w:p w14:paraId="79D88BCA" w14:textId="77777777" w:rsidR="006A7D78" w:rsidRPr="006A7D78" w:rsidRDefault="006A7D78" w:rsidP="006A7D78">
      <w:pPr>
        <w:rPr>
          <w:rFonts w:ascii="Segoe UI" w:hAnsi="Segoe UI" w:cs="Segoe UI"/>
          <w:b/>
          <w:bCs/>
          <w:color w:val="000000"/>
          <w:kern w:val="0"/>
        </w:rPr>
      </w:pPr>
    </w:p>
    <w:p w14:paraId="25D173D3" w14:textId="77777777" w:rsidR="006A7D78" w:rsidRPr="006A7D78" w:rsidRDefault="006A7D78" w:rsidP="006A7D78">
      <w:pPr>
        <w:rPr>
          <w:rFonts w:ascii="Segoe UI" w:hAnsi="Segoe UI" w:cs="Segoe UI"/>
          <w:b/>
          <w:bCs/>
          <w:color w:val="000000"/>
          <w:kern w:val="0"/>
        </w:rPr>
      </w:pPr>
    </w:p>
    <w:p w14:paraId="6F553A05" w14:textId="0976F219" w:rsidR="006A7D78" w:rsidRPr="0096114A" w:rsidRDefault="006A7D78" w:rsidP="006A7D78">
      <w:pPr>
        <w:rPr>
          <w:rFonts w:ascii="Segoe UI" w:hAnsi="Segoe UI" w:cs="Segoe UI"/>
          <w:color w:val="000000"/>
          <w:kern w:val="0"/>
        </w:rPr>
      </w:pPr>
      <w:r w:rsidRPr="0096114A">
        <w:rPr>
          <w:rFonts w:ascii="Segoe UI" w:hAnsi="Segoe UI" w:cs="Segoe UI"/>
          <w:color w:val="000000"/>
          <w:kern w:val="0"/>
        </w:rPr>
        <w:t xml:space="preserve">Prepared by: </w:t>
      </w:r>
      <w:r w:rsidR="0096114A" w:rsidRPr="0096114A">
        <w:rPr>
          <w:rFonts w:ascii="Segoe UI" w:hAnsi="Segoe UI" w:cs="Segoe UI"/>
          <w:color w:val="000000"/>
          <w:kern w:val="0"/>
        </w:rPr>
        <w:t>Jennifer Mbaegbu</w:t>
      </w:r>
      <w:r w:rsidRPr="0096114A">
        <w:rPr>
          <w:rFonts w:ascii="Segoe UI" w:hAnsi="Segoe UI" w:cs="Segoe UI"/>
          <w:color w:val="000000"/>
          <w:kern w:val="0"/>
        </w:rPr>
        <w:t xml:space="preserve">  </w:t>
      </w:r>
    </w:p>
    <w:p w14:paraId="1CD08E83" w14:textId="58014599" w:rsidR="000C0A79" w:rsidRPr="0096114A" w:rsidRDefault="006A7D78" w:rsidP="006A7D78">
      <w:pPr>
        <w:rPr>
          <w:rFonts w:ascii="Segoe UI" w:hAnsi="Segoe UI" w:cs="Segoe UI"/>
          <w:color w:val="000000"/>
          <w:kern w:val="0"/>
        </w:rPr>
      </w:pPr>
      <w:r w:rsidRPr="0096114A">
        <w:rPr>
          <w:rFonts w:ascii="Segoe UI" w:hAnsi="Segoe UI" w:cs="Segoe UI"/>
          <w:color w:val="000000"/>
          <w:kern w:val="0"/>
        </w:rPr>
        <w:t>AWS Certified Cloud Practitioner</w:t>
      </w:r>
    </w:p>
    <w:sectPr w:rsidR="000C0A79" w:rsidRPr="0096114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BBAFB9" w14:textId="77777777" w:rsidR="00D26A84" w:rsidRDefault="00D26A84" w:rsidP="00E47EAD">
      <w:pPr>
        <w:spacing w:after="0" w:line="240" w:lineRule="auto"/>
      </w:pPr>
      <w:r>
        <w:separator/>
      </w:r>
    </w:p>
  </w:endnote>
  <w:endnote w:type="continuationSeparator" w:id="0">
    <w:p w14:paraId="5F5BC0FB" w14:textId="77777777" w:rsidR="00D26A84" w:rsidRDefault="00D26A84" w:rsidP="00E47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8606287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03F6536" w14:textId="4F732BB8" w:rsidR="00E47EAD" w:rsidRDefault="00E47EA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A1C42CD" w14:textId="77777777" w:rsidR="00E47EAD" w:rsidRDefault="00E47E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AB7BC1" w14:textId="77777777" w:rsidR="00D26A84" w:rsidRDefault="00D26A84" w:rsidP="00E47EAD">
      <w:pPr>
        <w:spacing w:after="0" w:line="240" w:lineRule="auto"/>
      </w:pPr>
      <w:r>
        <w:separator/>
      </w:r>
    </w:p>
  </w:footnote>
  <w:footnote w:type="continuationSeparator" w:id="0">
    <w:p w14:paraId="7C2327EF" w14:textId="77777777" w:rsidR="00D26A84" w:rsidRDefault="00D26A84" w:rsidP="00E47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64D2AC" w14:textId="2805732E" w:rsidR="00E47EAD" w:rsidRPr="0057294C" w:rsidRDefault="0074785C" w:rsidP="0057294C">
    <w:pPr>
      <w:autoSpaceDE w:val="0"/>
      <w:autoSpaceDN w:val="0"/>
      <w:adjustRightInd w:val="0"/>
      <w:spacing w:before="220" w:after="100" w:line="321" w:lineRule="atLeast"/>
      <w:jc w:val="center"/>
      <w:rPr>
        <w:b/>
        <w:bCs/>
        <w:color w:val="000000"/>
        <w:sz w:val="32"/>
        <w:szCs w:val="32"/>
      </w:rPr>
    </w:pPr>
    <w:r>
      <w:rPr>
        <w:rFonts w:ascii="Verdana" w:hAnsi="Verdana" w:cs="Verdana"/>
        <w:b/>
        <w:bCs/>
        <w:color w:val="000000"/>
        <w:kern w:val="0"/>
        <w:sz w:val="20"/>
        <w:szCs w:val="20"/>
        <w:lang w:val="en-CA"/>
      </w:rPr>
      <w:t>Amazon AWS I – Cloud Practitioner</w:t>
    </w:r>
    <w:r w:rsidR="00D71E8C" w:rsidRPr="00E65DCF">
      <w:rPr>
        <w:rFonts w:ascii="Verdana" w:hAnsi="Verdana" w:cs="Verdana"/>
        <w:b/>
        <w:bCs/>
        <w:color w:val="000000"/>
        <w:kern w:val="0"/>
        <w:sz w:val="20"/>
        <w:szCs w:val="20"/>
        <w:lang w:val="en-CA"/>
      </w:rPr>
      <w:t xml:space="preserve"> </w:t>
    </w:r>
    <w:r w:rsidR="00D71E8C">
      <w:rPr>
        <w:b/>
        <w:bCs/>
        <w:color w:val="000000"/>
      </w:rPr>
      <w:t>~</w:t>
    </w:r>
    <w:r w:rsidR="006D4B23">
      <w:t>~~~~~~~~~~~~~~~~~~~~~~~~~~~~~~~~~~~~~~~~~~~~~~~~~~~~~~~~~~~~~~~~~~~~~~~~~~~~~~~~~~~~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C3266"/>
    <w:multiLevelType w:val="hybridMultilevel"/>
    <w:tmpl w:val="B094CFD6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6701D"/>
    <w:multiLevelType w:val="hybridMultilevel"/>
    <w:tmpl w:val="AC3C3028"/>
    <w:lvl w:ilvl="0" w:tplc="E7F892C4">
      <w:start w:val="6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AB0493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125C982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8E44D0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1F92A43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52C49AB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17CAFD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AB4AC48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AC0CB91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D00E55"/>
    <w:multiLevelType w:val="hybridMultilevel"/>
    <w:tmpl w:val="B1CC512E"/>
    <w:lvl w:ilvl="0" w:tplc="C5641BC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450A6"/>
    <w:multiLevelType w:val="hybridMultilevel"/>
    <w:tmpl w:val="5634A1F6"/>
    <w:lvl w:ilvl="0" w:tplc="8FC020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561C9"/>
    <w:multiLevelType w:val="hybridMultilevel"/>
    <w:tmpl w:val="5D40C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35B2E"/>
    <w:multiLevelType w:val="hybridMultilevel"/>
    <w:tmpl w:val="78E2F9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32C78"/>
    <w:multiLevelType w:val="hybridMultilevel"/>
    <w:tmpl w:val="53BE1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43813"/>
    <w:multiLevelType w:val="hybridMultilevel"/>
    <w:tmpl w:val="DD523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A22BA"/>
    <w:multiLevelType w:val="hybridMultilevel"/>
    <w:tmpl w:val="96886688"/>
    <w:lvl w:ilvl="0" w:tplc="FB9882F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BF1D68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4A9A43D4"/>
    <w:multiLevelType w:val="hybridMultilevel"/>
    <w:tmpl w:val="B094CFD6"/>
    <w:lvl w:ilvl="0" w:tplc="D980877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5EEF13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336946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F94C8F6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1DDA9C9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A51CD53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B90C755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6AA5C0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E96A075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A601BB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50F20749"/>
    <w:multiLevelType w:val="hybridMultilevel"/>
    <w:tmpl w:val="6A9EB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AA0027"/>
    <w:multiLevelType w:val="hybridMultilevel"/>
    <w:tmpl w:val="4920A18C"/>
    <w:lvl w:ilvl="0" w:tplc="2F5C309A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7E47CF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BD42CAA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CF26878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83B2E86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C34A711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1E2B8C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8686665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B42826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260030"/>
    <w:multiLevelType w:val="hybridMultilevel"/>
    <w:tmpl w:val="AC4C834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6F945685"/>
    <w:multiLevelType w:val="hybridMultilevel"/>
    <w:tmpl w:val="FDC4E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F27549"/>
    <w:multiLevelType w:val="hybridMultilevel"/>
    <w:tmpl w:val="E60E6B6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151017311">
    <w:abstractNumId w:val="16"/>
  </w:num>
  <w:num w:numId="2" w16cid:durableId="1453011061">
    <w:abstractNumId w:val="15"/>
  </w:num>
  <w:num w:numId="3" w16cid:durableId="1100444755">
    <w:abstractNumId w:val="9"/>
  </w:num>
  <w:num w:numId="4" w16cid:durableId="1579441760">
    <w:abstractNumId w:val="14"/>
  </w:num>
  <w:num w:numId="5" w16cid:durableId="1504467217">
    <w:abstractNumId w:val="4"/>
  </w:num>
  <w:num w:numId="6" w16cid:durableId="1051225472">
    <w:abstractNumId w:val="11"/>
  </w:num>
  <w:num w:numId="7" w16cid:durableId="1764834980">
    <w:abstractNumId w:val="10"/>
  </w:num>
  <w:num w:numId="8" w16cid:durableId="1806965211">
    <w:abstractNumId w:val="13"/>
  </w:num>
  <w:num w:numId="9" w16cid:durableId="478499013">
    <w:abstractNumId w:val="1"/>
  </w:num>
  <w:num w:numId="10" w16cid:durableId="924846835">
    <w:abstractNumId w:val="5"/>
  </w:num>
  <w:num w:numId="11" w16cid:durableId="738790899">
    <w:abstractNumId w:val="0"/>
  </w:num>
  <w:num w:numId="12" w16cid:durableId="225844141">
    <w:abstractNumId w:val="8"/>
  </w:num>
  <w:num w:numId="13" w16cid:durableId="474179112">
    <w:abstractNumId w:val="3"/>
  </w:num>
  <w:num w:numId="14" w16cid:durableId="1497113073">
    <w:abstractNumId w:val="12"/>
  </w:num>
  <w:num w:numId="15" w16cid:durableId="1799487578">
    <w:abstractNumId w:val="7"/>
  </w:num>
  <w:num w:numId="16" w16cid:durableId="1180775572">
    <w:abstractNumId w:val="2"/>
  </w:num>
  <w:num w:numId="17" w16cid:durableId="10523161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EAD"/>
    <w:rsid w:val="00003325"/>
    <w:rsid w:val="00016E41"/>
    <w:rsid w:val="000258A4"/>
    <w:rsid w:val="000303C2"/>
    <w:rsid w:val="00052269"/>
    <w:rsid w:val="000567B6"/>
    <w:rsid w:val="0006255E"/>
    <w:rsid w:val="00062687"/>
    <w:rsid w:val="0006657F"/>
    <w:rsid w:val="000854E2"/>
    <w:rsid w:val="000866F5"/>
    <w:rsid w:val="000A5E59"/>
    <w:rsid w:val="000C0A79"/>
    <w:rsid w:val="000D0AED"/>
    <w:rsid w:val="000F613B"/>
    <w:rsid w:val="000F7CD8"/>
    <w:rsid w:val="00107096"/>
    <w:rsid w:val="001102E3"/>
    <w:rsid w:val="00114380"/>
    <w:rsid w:val="001249CE"/>
    <w:rsid w:val="0014384B"/>
    <w:rsid w:val="00145F0B"/>
    <w:rsid w:val="00181A4F"/>
    <w:rsid w:val="001963B2"/>
    <w:rsid w:val="001A6E57"/>
    <w:rsid w:val="00204E1E"/>
    <w:rsid w:val="00234BBC"/>
    <w:rsid w:val="00257061"/>
    <w:rsid w:val="0027467C"/>
    <w:rsid w:val="00280537"/>
    <w:rsid w:val="00292BE9"/>
    <w:rsid w:val="0029592D"/>
    <w:rsid w:val="002A713B"/>
    <w:rsid w:val="002C4DC4"/>
    <w:rsid w:val="002D6E0C"/>
    <w:rsid w:val="003065E8"/>
    <w:rsid w:val="0031005F"/>
    <w:rsid w:val="0036320E"/>
    <w:rsid w:val="00364EDD"/>
    <w:rsid w:val="003661A7"/>
    <w:rsid w:val="00373334"/>
    <w:rsid w:val="00375C68"/>
    <w:rsid w:val="003B34BD"/>
    <w:rsid w:val="003D433A"/>
    <w:rsid w:val="003D5B87"/>
    <w:rsid w:val="003D792B"/>
    <w:rsid w:val="003F1637"/>
    <w:rsid w:val="00427E43"/>
    <w:rsid w:val="00433657"/>
    <w:rsid w:val="00440D92"/>
    <w:rsid w:val="00460BA8"/>
    <w:rsid w:val="00462EA8"/>
    <w:rsid w:val="00497FBB"/>
    <w:rsid w:val="004B2CD3"/>
    <w:rsid w:val="004B4D19"/>
    <w:rsid w:val="004D6FA1"/>
    <w:rsid w:val="004E7C96"/>
    <w:rsid w:val="0050305A"/>
    <w:rsid w:val="00510406"/>
    <w:rsid w:val="00521519"/>
    <w:rsid w:val="005262E5"/>
    <w:rsid w:val="005365BB"/>
    <w:rsid w:val="00541E29"/>
    <w:rsid w:val="0057294C"/>
    <w:rsid w:val="00580ECD"/>
    <w:rsid w:val="00590B24"/>
    <w:rsid w:val="00592BDA"/>
    <w:rsid w:val="005A0299"/>
    <w:rsid w:val="005A74B9"/>
    <w:rsid w:val="005B210D"/>
    <w:rsid w:val="005B3796"/>
    <w:rsid w:val="005B3E90"/>
    <w:rsid w:val="005B77DE"/>
    <w:rsid w:val="005C08A4"/>
    <w:rsid w:val="005F20E6"/>
    <w:rsid w:val="00603AE9"/>
    <w:rsid w:val="00646BAE"/>
    <w:rsid w:val="006A023D"/>
    <w:rsid w:val="006A7D78"/>
    <w:rsid w:val="006B4BBC"/>
    <w:rsid w:val="006D4B23"/>
    <w:rsid w:val="00715F41"/>
    <w:rsid w:val="0074785C"/>
    <w:rsid w:val="00756B2C"/>
    <w:rsid w:val="00767897"/>
    <w:rsid w:val="007748E0"/>
    <w:rsid w:val="007C297F"/>
    <w:rsid w:val="007D0F0D"/>
    <w:rsid w:val="007D458D"/>
    <w:rsid w:val="008051E4"/>
    <w:rsid w:val="0084270E"/>
    <w:rsid w:val="008932CA"/>
    <w:rsid w:val="008F3049"/>
    <w:rsid w:val="00943D53"/>
    <w:rsid w:val="009470AA"/>
    <w:rsid w:val="0096114A"/>
    <w:rsid w:val="00974587"/>
    <w:rsid w:val="0099602D"/>
    <w:rsid w:val="009A036E"/>
    <w:rsid w:val="009A5938"/>
    <w:rsid w:val="009B0B33"/>
    <w:rsid w:val="009B0FBB"/>
    <w:rsid w:val="009B3694"/>
    <w:rsid w:val="009C05E7"/>
    <w:rsid w:val="009E6371"/>
    <w:rsid w:val="00A3429C"/>
    <w:rsid w:val="00A43D51"/>
    <w:rsid w:val="00A71120"/>
    <w:rsid w:val="00AB5C4C"/>
    <w:rsid w:val="00AB60EC"/>
    <w:rsid w:val="00AC3156"/>
    <w:rsid w:val="00AD58EE"/>
    <w:rsid w:val="00AF1DB0"/>
    <w:rsid w:val="00AF7251"/>
    <w:rsid w:val="00B16849"/>
    <w:rsid w:val="00B50953"/>
    <w:rsid w:val="00B821F8"/>
    <w:rsid w:val="00B82C14"/>
    <w:rsid w:val="00C338D9"/>
    <w:rsid w:val="00C478E3"/>
    <w:rsid w:val="00C53332"/>
    <w:rsid w:val="00C61465"/>
    <w:rsid w:val="00C638F8"/>
    <w:rsid w:val="00C86B1C"/>
    <w:rsid w:val="00C9052D"/>
    <w:rsid w:val="00C93D99"/>
    <w:rsid w:val="00CA0562"/>
    <w:rsid w:val="00CB457D"/>
    <w:rsid w:val="00CF1A9A"/>
    <w:rsid w:val="00CF1E5E"/>
    <w:rsid w:val="00D21030"/>
    <w:rsid w:val="00D210E5"/>
    <w:rsid w:val="00D26A84"/>
    <w:rsid w:val="00D623DF"/>
    <w:rsid w:val="00D71E8C"/>
    <w:rsid w:val="00D82CE6"/>
    <w:rsid w:val="00D83DBE"/>
    <w:rsid w:val="00D854A8"/>
    <w:rsid w:val="00D8747E"/>
    <w:rsid w:val="00D91C44"/>
    <w:rsid w:val="00DA4939"/>
    <w:rsid w:val="00DA5A61"/>
    <w:rsid w:val="00DB2DA4"/>
    <w:rsid w:val="00DF257E"/>
    <w:rsid w:val="00E107F8"/>
    <w:rsid w:val="00E25197"/>
    <w:rsid w:val="00E36E85"/>
    <w:rsid w:val="00E47EAD"/>
    <w:rsid w:val="00E647D7"/>
    <w:rsid w:val="00E65DCF"/>
    <w:rsid w:val="00EC1444"/>
    <w:rsid w:val="00EE3F3F"/>
    <w:rsid w:val="00F2043B"/>
    <w:rsid w:val="00F30E59"/>
    <w:rsid w:val="00F3683F"/>
    <w:rsid w:val="00F46828"/>
    <w:rsid w:val="00F60E87"/>
    <w:rsid w:val="00F66F4F"/>
    <w:rsid w:val="00FD4028"/>
    <w:rsid w:val="00FE6C37"/>
    <w:rsid w:val="00FF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15709C"/>
  <w15:chartTrackingRefBased/>
  <w15:docId w15:val="{4F54EE43-16AD-44BF-99F6-6645A18B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897"/>
  </w:style>
  <w:style w:type="paragraph" w:styleId="Heading1">
    <w:name w:val="heading 1"/>
    <w:basedOn w:val="Normal"/>
    <w:next w:val="Normal"/>
    <w:link w:val="Heading1Char"/>
    <w:uiPriority w:val="9"/>
    <w:qFormat/>
    <w:rsid w:val="006A7D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D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19">
    <w:name w:val="Pa19"/>
    <w:basedOn w:val="Normal"/>
    <w:next w:val="Normal"/>
    <w:uiPriority w:val="99"/>
    <w:rsid w:val="00E47EAD"/>
    <w:pPr>
      <w:autoSpaceDE w:val="0"/>
      <w:autoSpaceDN w:val="0"/>
      <w:adjustRightInd w:val="0"/>
      <w:spacing w:after="0" w:line="321" w:lineRule="atLeast"/>
    </w:pPr>
    <w:rPr>
      <w:rFonts w:ascii="Segoe UI Semibold" w:hAnsi="Segoe UI Semibold" w:cs="Segoe UI Semibold"/>
      <w:kern w:val="0"/>
      <w:sz w:val="24"/>
      <w:szCs w:val="24"/>
    </w:rPr>
  </w:style>
  <w:style w:type="paragraph" w:customStyle="1" w:styleId="Default">
    <w:name w:val="Default"/>
    <w:rsid w:val="00E47EAD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47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EAD"/>
  </w:style>
  <w:style w:type="paragraph" w:styleId="Footer">
    <w:name w:val="footer"/>
    <w:basedOn w:val="Normal"/>
    <w:link w:val="FooterChar"/>
    <w:uiPriority w:val="99"/>
    <w:unhideWhenUsed/>
    <w:rsid w:val="00E47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EAD"/>
  </w:style>
  <w:style w:type="paragraph" w:styleId="ListParagraph">
    <w:name w:val="List Paragraph"/>
    <w:basedOn w:val="Normal"/>
    <w:uiPriority w:val="34"/>
    <w:qFormat/>
    <w:rsid w:val="00427E43"/>
    <w:pPr>
      <w:ind w:left="720"/>
      <w:contextualSpacing/>
    </w:pPr>
  </w:style>
  <w:style w:type="paragraph" w:customStyle="1" w:styleId="Pa6">
    <w:name w:val="Pa6"/>
    <w:basedOn w:val="Default"/>
    <w:next w:val="Default"/>
    <w:uiPriority w:val="99"/>
    <w:rsid w:val="008932CA"/>
    <w:pPr>
      <w:spacing w:line="191" w:lineRule="atLeast"/>
    </w:pPr>
    <w:rPr>
      <w:rFonts w:ascii="Segoe UI Semibold" w:hAnsi="Segoe UI Semibold" w:cs="Segoe UI Semibold"/>
      <w:color w:val="auto"/>
    </w:rPr>
  </w:style>
  <w:style w:type="character" w:customStyle="1" w:styleId="A5">
    <w:name w:val="A5"/>
    <w:uiPriority w:val="99"/>
    <w:rsid w:val="00E107F8"/>
    <w:rPr>
      <w:rFonts w:ascii="Segoe UI" w:hAnsi="Segoe UI" w:cs="Segoe UI"/>
      <w:b/>
      <w:bCs/>
      <w:color w:val="006799"/>
      <w:sz w:val="11"/>
      <w:szCs w:val="11"/>
    </w:rPr>
  </w:style>
  <w:style w:type="paragraph" w:customStyle="1" w:styleId="Pa18">
    <w:name w:val="Pa18"/>
    <w:basedOn w:val="Default"/>
    <w:next w:val="Default"/>
    <w:uiPriority w:val="99"/>
    <w:rsid w:val="005365BB"/>
    <w:pPr>
      <w:spacing w:line="401" w:lineRule="atLeast"/>
    </w:pPr>
    <w:rPr>
      <w:color w:val="auto"/>
    </w:rPr>
  </w:style>
  <w:style w:type="character" w:styleId="Hyperlink">
    <w:name w:val="Hyperlink"/>
    <w:basedOn w:val="DefaultParagraphFont"/>
    <w:uiPriority w:val="99"/>
    <w:unhideWhenUsed/>
    <w:rsid w:val="00D71E8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06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D5B8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A7D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7D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7D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5B77D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9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5840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6694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7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05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90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491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73CBB-3061-4510-B612-A2F94C906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Ziyaei</dc:creator>
  <cp:keywords/>
  <dc:description/>
  <cp:lastModifiedBy>Jennifer Mbaegbu</cp:lastModifiedBy>
  <cp:revision>3</cp:revision>
  <dcterms:created xsi:type="dcterms:W3CDTF">2024-08-04T05:33:00Z</dcterms:created>
  <dcterms:modified xsi:type="dcterms:W3CDTF">2024-08-04T05:33:00Z</dcterms:modified>
</cp:coreProperties>
</file>