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Jennifer Yoon memo, date Feb 5, 2025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Folder contents, </w:t>
      </w:r>
      <w:r w:rsidDel="00000000" w:rsidR="00000000" w:rsidRPr="00000000">
        <w:rPr>
          <w:b w:val="1"/>
          <w:i w:val="1"/>
          <w:rtl w:val="0"/>
        </w:rPr>
        <w:t xml:space="preserve">12-lead dataset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Google Drive shared.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Jan 23, 2025 Rodrigo uploaded 6 folders.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of them actually have data files, not even .zip or .tar.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Only papers and some have links, 2 .md text files, paper memos Rodrigo saved.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are from </w:t>
      </w:r>
      <w:r w:rsidDel="00000000" w:rsidR="00000000" w:rsidRPr="00000000">
        <w:rPr>
          <w:b w:val="1"/>
          <w:rtl w:val="0"/>
        </w:rPr>
        <w:t xml:space="preserve">year 2020</w:t>
      </w:r>
      <w:r w:rsidDel="00000000" w:rsidR="00000000" w:rsidRPr="00000000">
        <w:rPr>
          <w:rtl w:val="0"/>
        </w:rPr>
        <w:t xml:space="preserve"> Physionet CinC Challenge. All data is from there.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Took a long time, 6 hrs. Downloaded all dataset from source paper links.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saved to local computer, repo data folder, part of .gitignore (not uploaded to Github).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zip files extracted, examined for errors, organized.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Active datasets copied to “main” folder inside this folder, </w:t>
      </w:r>
      <w:r w:rsidDel="00000000" w:rsidR="00000000" w:rsidRPr="00000000">
        <w:rPr>
          <w:b w:val="1"/>
          <w:i w:val="1"/>
          <w:rtl w:val="0"/>
        </w:rPr>
        <w:t xml:space="preserve">12-lead datasets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datasets are exact duplicates of datasets found in 2021 CinC Challenge, link on source website. Only missing from this dataset, Shandong Provincial Hospital SPH 25K dataset.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SPH dataset separately downloaded. “records.tar.gz” zip file.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Uncompressed files in “extracted_files” folder.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large scale 12-lead ...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is 2nd Chinese dataset Jason mentioned.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we collected and disseminated this novel database that contains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12-lead ECGs of ***10,646 patients with a 500 Hz sampling rate*** that features 11 common rhythms and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additional cardiovascular conditions, all labeled by professional experts. The dataset consists of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***10-second, 12-dimension ECGs and labels*** for rhythms and other conditions for each subject.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can be used to design, compare, and fine-tune new and classical statistical and machine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techniques in studies focused on arrhythmia and other cardiovascular conditions.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Shaoxing Medical &amp; Hygiene Research Grant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10,000 patients, new database, Shaoxing People's Hospital, 12-lead, 11 rhythms and 67 conditions (classifications).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 folder "A large-scale multi-label 12-lead"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reading h5 data format.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of same paper, A large scale ... folder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PTB Diagnostic ECG Database - duplicate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 file only, nothing new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PTB-XL, a large publicly available ... New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address these issues, we put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PTB-XL, the to-date largest freely accessible clinical 12-lead ECG-waveform dataset comprising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***21,837 records from 18,885 patients of 10 seconds length***. The ECG-waveform data was annotated by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two cardiologists as a ***multi-label dataset***, where diagnostic labels were further aggregated into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and subclasses. the dataset covers a broad range of diagnostic classes including, in particular,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fraction of healthy records. the combination with additional metadata on demographics,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diagnostic statements, diagnosis likelihoods, manually annotated signal properties as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suggested folds for splitting training and test sets turns the dataset into a rich resource for the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and the evaluation of automatic ECG interpretation algorithms.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St. Petersburg - small, not useful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records were collected from patients undergoing tests for coronary artery disease (17 men and 15 women, aged 18-80; mean age: 58).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database consists of 75 annotated recordings extracted from 32 Holter records. Each record is 30 minutes long and contains 12 standard leads, each sampled at 257 Hz,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Physionet 2020 Challenge - New.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Does not include Shandong Provincial Hospital 2020 dataset.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others are exact duplicates of datasets found in 2021 year CinC challenge, link from Shandong paper, source 2021 CinC.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of 12-lead ECGs: the PhysioNet/Computing in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 Challenge 2020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has "papers" folder w 67 linked PDFs, Challenge participants.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hospitals from 4 countries. 66,000 recordings, 43,000 were public recordings, rest were hidden (test set). 2020 Physionet Challenge.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"training" has datasets, definitely duplicate St Petersburg, PTB-XL, 2018 Shaoxing??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 GB full folder.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folder just has text, may be notes Rodrigo wrote. No data. PDF papers some.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addresses these issues by providing a standard, multi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 database and a novel scoring metric through a public competition: the PhysioNet/ Computing in Cardiology Challenge 2020.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Approach: A total of ***66,361 12-lead ECG recordings*** were sourced from six hospital systems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***four countries across three continents***; **43,101 recordings were posted publicly with a focus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27 diagnoses***. For the first time in a public competition, we required teams to publish open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 both training and testing their algorithms, ensuring full scientific reproducibility.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results: A total of 217 teams submitted 1395 algorithms during the Challenge,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diversity of approaches for identifying cardiac abnormalities from both academia and industry. As with previous Challenges, high-performing algorithms ***exhibited significant drops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(⪅ 10%) in performance on the hidden test data***.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Significance: Data from diverse institutions allowed us to assess algorithmic generalizability. 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 evaluation metric considered different misclassification errors for different cardiac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abnormalities, capturing the outcomes and risks of different diagnoses. Requiring both trained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and code for training models improved the generalizability of submissions, setting a new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in reproducibility for public data science competitions.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